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hAnsi="Times New Roman" w:cs="Times New Roman"/>
          <w:b/>
          <w:sz w:val="20"/>
          <w:lang w:eastAsia="zh-CN"/>
        </w:rPr>
      </w:pPr>
    </w:p>
    <w:p>
      <w:pPr>
        <w:pStyle w:val="7"/>
        <w:spacing w:before="4"/>
        <w:rPr>
          <w:rFonts w:ascii="Times New Roman" w:hAnsi="Times New Roman" w:cs="Times New Roman"/>
          <w:b/>
          <w:lang w:eastAsia="zh-CN"/>
        </w:rPr>
      </w:pPr>
      <w:r>
        <w:rPr>
          <w:rFonts w:ascii="Times New Roman" w:hAnsi="Times New Roman" w:cs="Times New Roman"/>
          <w:b/>
          <w:lang w:eastAsia="zh-CN"/>
        </w:rPr>
        <w:t>ICS</w:t>
      </w:r>
    </w:p>
    <w:p>
      <w:pPr>
        <w:pStyle w:val="7"/>
        <w:spacing w:before="4"/>
        <w:rPr>
          <w:rFonts w:ascii="Times New Roman" w:hAnsi="Times New Roman" w:cs="Times New Roman"/>
          <w:b/>
          <w:lang w:eastAsia="zh-CN"/>
        </w:rPr>
      </w:pPr>
      <w:r>
        <w:rPr>
          <w:rFonts w:ascii="Times New Roman" w:hAnsi="Times New Roman" w:cs="Times New Roman"/>
          <w:b/>
          <w:lang w:eastAsia="zh-CN"/>
        </w:rPr>
        <w:t>中国标准文献分类号</w:t>
      </w:r>
    </w:p>
    <w:p>
      <w:pPr>
        <w:pStyle w:val="7"/>
        <w:spacing w:before="3"/>
        <w:rPr>
          <w:rFonts w:ascii="Times New Roman" w:hAnsi="Times New Roman" w:cs="Times New Roman"/>
          <w:b/>
          <w:sz w:val="39"/>
          <w:lang w:eastAsia="zh-CN"/>
        </w:rPr>
      </w:pPr>
    </w:p>
    <w:p>
      <w:pPr>
        <w:pStyle w:val="7"/>
        <w:spacing w:before="3"/>
        <w:rPr>
          <w:rFonts w:ascii="Times New Roman" w:hAnsi="Times New Roman" w:cs="Times New Roman"/>
          <w:b/>
          <w:sz w:val="39"/>
          <w:lang w:eastAsia="zh-CN"/>
        </w:rPr>
      </w:pPr>
    </w:p>
    <w:p>
      <w:pPr>
        <w:pStyle w:val="7"/>
        <w:spacing w:before="3"/>
        <w:rPr>
          <w:rFonts w:ascii="Times New Roman" w:hAnsi="Times New Roman" w:cs="Times New Roman"/>
          <w:b/>
          <w:sz w:val="39"/>
          <w:lang w:eastAsia="zh-CN"/>
        </w:rPr>
      </w:pPr>
    </w:p>
    <w:p>
      <w:pPr>
        <w:pStyle w:val="7"/>
        <w:spacing w:before="3"/>
        <w:jc w:val="center"/>
        <w:rPr>
          <w:rFonts w:ascii="Times New Roman" w:hAnsi="Times New Roman" w:cs="Times New Roman"/>
          <w:b/>
          <w:sz w:val="84"/>
          <w:szCs w:val="84"/>
          <w:lang w:eastAsia="zh-CN"/>
        </w:rPr>
      </w:pPr>
      <w:r>
        <w:rPr>
          <w:rFonts w:ascii="Times New Roman" w:hAnsi="Times New Roman" w:cs="Times New Roman"/>
          <w:b/>
          <w:sz w:val="84"/>
          <w:szCs w:val="84"/>
          <w:lang w:eastAsia="zh-CN"/>
        </w:rPr>
        <w:t>团      体      标      准</w:t>
      </w:r>
    </w:p>
    <w:p>
      <w:pPr>
        <w:pStyle w:val="7"/>
        <w:wordWrap w:val="0"/>
        <w:spacing w:before="3"/>
        <w:jc w:val="right"/>
        <w:rPr>
          <w:rFonts w:ascii="Times New Roman" w:hAnsi="Times New Roman" w:cs="Times New Roman"/>
          <w:b/>
          <w:lang w:eastAsia="zh-CN"/>
        </w:rPr>
      </w:pPr>
    </w:p>
    <w:p>
      <w:pPr>
        <w:pStyle w:val="7"/>
        <w:spacing w:before="3"/>
        <w:jc w:val="right"/>
        <w:rPr>
          <w:rFonts w:ascii="Times New Roman" w:hAnsi="Times New Roman" w:cs="Times New Roman"/>
          <w:b/>
          <w:lang w:eastAsia="zh-CN"/>
        </w:rPr>
      </w:pPr>
      <w:r>
        <w:rPr>
          <w:rFonts w:ascii="Times New Roman" w:hAnsi="Times New Roman" w:cs="Times New Roman"/>
          <w:b/>
          <w:sz w:val="84"/>
          <w:szCs w:val="84"/>
          <w:lang w:eastAsia="zh-CN"/>
        </w:rPr>
        <w:pict>
          <v:shape id="任意多边形 2" o:spid="_x0000_s1028" o:spt="100" style="position:absolute;left:0pt;margin-left:88.3pt;margin-top:18.1pt;height:0.1pt;width:415.7pt;mso-position-horizontal-relative:page;mso-wrap-distance-bottom:0pt;mso-wrap-distance-top:0pt;z-index:-251649024;mso-width-relative:page;mso-height-relative:page;" filled="f" coordsize="8314,1270" path="m0,0l8314,0e">
            <v:path textboxrect="0,0,8314,1270" arrowok="t" o:connecttype="custom" o:connectlocs="0,0;5279390,0" o:connectangles="0,0"/>
            <v:fill on="f" focussize="0,0"/>
            <v:stroke joinstyle="round"/>
            <v:imagedata o:title=""/>
            <o:lock v:ext="edit"/>
            <w10:wrap type="topAndBottom"/>
          </v:shape>
        </w:pict>
      </w:r>
      <w:r>
        <w:rPr>
          <w:rFonts w:ascii="Times New Roman" w:hAnsi="Times New Roman" w:cs="Times New Roman"/>
          <w:b/>
          <w:lang w:eastAsia="zh-CN"/>
        </w:rPr>
        <w:t>T/SDSZ XX-XXXX</w:t>
      </w:r>
    </w:p>
    <w:p>
      <w:pPr>
        <w:tabs>
          <w:tab w:val="left" w:pos="6508"/>
        </w:tabs>
        <w:ind w:right="119"/>
        <w:rPr>
          <w:rFonts w:ascii="Times New Roman" w:hAnsi="Times New Roman" w:cs="Times New Roman"/>
          <w:b/>
          <w:sz w:val="84"/>
          <w:szCs w:val="84"/>
        </w:rPr>
      </w:pPr>
      <w:r>
        <w:rPr>
          <w:rFonts w:ascii="Times New Roman" w:hAnsi="Times New Roman" w:cs="Times New Roman"/>
          <w:b/>
          <w:sz w:val="84"/>
          <w:szCs w:val="84"/>
        </w:rPr>
        <w:tab/>
      </w:r>
    </w:p>
    <w:p>
      <w:pPr>
        <w:pStyle w:val="7"/>
        <w:rPr>
          <w:rFonts w:ascii="Times New Roman" w:hAnsi="Times New Roman" w:cs="Times New Roman"/>
          <w:b/>
          <w:sz w:val="28"/>
        </w:rPr>
      </w:pPr>
    </w:p>
    <w:p>
      <w:pPr>
        <w:pStyle w:val="7"/>
        <w:spacing w:before="4"/>
        <w:rPr>
          <w:rFonts w:ascii="Times New Roman" w:hAnsi="Times New Roman" w:cs="Times New Roman"/>
          <w:b/>
        </w:rPr>
      </w:pPr>
    </w:p>
    <w:p>
      <w:pPr>
        <w:jc w:val="center"/>
        <w:rPr>
          <w:rFonts w:ascii="Times New Roman" w:hAnsi="Times New Roman" w:cs="Times New Roman"/>
          <w:b/>
          <w:sz w:val="44"/>
          <w:lang w:eastAsia="zh-CN"/>
        </w:rPr>
      </w:pPr>
      <w:r>
        <w:rPr>
          <w:rFonts w:ascii="Times New Roman" w:hAnsi="Times New Roman" w:cs="Times New Roman"/>
          <w:b/>
          <w:sz w:val="44"/>
          <w:lang w:eastAsia="zh-CN"/>
        </w:rPr>
        <w:t>流态固化土应用技术</w:t>
      </w:r>
      <w:r>
        <w:rPr>
          <w:rFonts w:hint="eastAsia" w:ascii="Times New Roman" w:hAnsi="Times New Roman" w:cs="Times New Roman"/>
          <w:b/>
          <w:sz w:val="44"/>
          <w:lang w:eastAsia="zh-CN"/>
        </w:rPr>
        <w:t>标准</w:t>
      </w:r>
    </w:p>
    <w:p>
      <w:pPr>
        <w:pStyle w:val="7"/>
        <w:spacing w:before="3"/>
        <w:rPr>
          <w:rFonts w:ascii="Times New Roman" w:hAnsi="Times New Roman" w:cs="Times New Roman"/>
          <w:b/>
          <w:sz w:val="59"/>
          <w:lang w:eastAsia="zh-CN"/>
        </w:rPr>
      </w:pPr>
    </w:p>
    <w:p>
      <w:pPr>
        <w:spacing w:line="362" w:lineRule="auto"/>
        <w:jc w:val="center"/>
        <w:rPr>
          <w:rFonts w:ascii="Times New Roman" w:hAnsi="Times New Roman" w:cs="Times New Roman"/>
          <w:b/>
          <w:sz w:val="36"/>
          <w:lang w:eastAsia="zh-CN"/>
        </w:rPr>
      </w:pPr>
      <w:r>
        <w:rPr>
          <w:rFonts w:ascii="Times New Roman" w:hAnsi="Times New Roman" w:cs="Times New Roman"/>
          <w:b/>
          <w:sz w:val="36"/>
        </w:rPr>
        <w:t xml:space="preserve">Technical </w:t>
      </w:r>
      <w:r>
        <w:rPr>
          <w:rFonts w:ascii="Times New Roman" w:hAnsi="Times New Roman" w:cs="Times New Roman"/>
          <w:b/>
          <w:sz w:val="36"/>
          <w:lang w:eastAsia="zh-CN"/>
        </w:rPr>
        <w:t xml:space="preserve">standard </w:t>
      </w:r>
      <w:r>
        <w:rPr>
          <w:rFonts w:ascii="Times New Roman" w:hAnsi="Times New Roman" w:cs="Times New Roman"/>
          <w:b/>
          <w:sz w:val="36"/>
        </w:rPr>
        <w:t>specification for application of</w:t>
      </w:r>
      <w:r>
        <w:rPr>
          <w:rFonts w:ascii="Times New Roman" w:hAnsi="Times New Roman" w:cs="Times New Roman"/>
          <w:b/>
          <w:sz w:val="36"/>
          <w:lang w:eastAsia="zh-CN"/>
        </w:rPr>
        <w:t xml:space="preserve"> </w:t>
      </w:r>
    </w:p>
    <w:p>
      <w:pPr>
        <w:spacing w:line="362" w:lineRule="auto"/>
        <w:jc w:val="center"/>
        <w:rPr>
          <w:rFonts w:ascii="Times New Roman" w:hAnsi="Times New Roman" w:cs="Times New Roman"/>
          <w:b/>
          <w:sz w:val="36"/>
        </w:rPr>
      </w:pPr>
      <w:r>
        <w:rPr>
          <w:rFonts w:hint="eastAsia" w:ascii="Times New Roman" w:hAnsi="Times New Roman" w:cs="Times New Roman"/>
          <w:b/>
          <w:sz w:val="36"/>
          <w:lang w:eastAsia="zh-CN"/>
        </w:rPr>
        <w:t>s</w:t>
      </w:r>
      <w:r>
        <w:rPr>
          <w:rFonts w:ascii="Times New Roman" w:hAnsi="Times New Roman" w:cs="Times New Roman"/>
          <w:b/>
          <w:sz w:val="36"/>
          <w:lang w:eastAsia="zh-TW"/>
        </w:rPr>
        <w:t>elf-compacting fluid soil</w:t>
      </w:r>
    </w:p>
    <w:p>
      <w:pPr>
        <w:ind w:right="21"/>
        <w:jc w:val="center"/>
        <w:rPr>
          <w:rFonts w:ascii="Times New Roman" w:hAnsi="Times New Roman" w:cs="Times New Roman"/>
          <w:b/>
          <w:sz w:val="36"/>
          <w:lang w:eastAsia="zh-CN"/>
        </w:rPr>
      </w:pPr>
      <w:r>
        <w:rPr>
          <w:rFonts w:ascii="Times New Roman" w:hAnsi="Times New Roman" w:cs="Times New Roman"/>
          <w:b/>
          <w:sz w:val="36"/>
          <w:lang w:eastAsia="zh-CN"/>
        </w:rPr>
        <w:t>（</w:t>
      </w:r>
      <w:r>
        <w:rPr>
          <w:rFonts w:hint="eastAsia" w:ascii="Times New Roman" w:hAnsi="Times New Roman" w:cs="Times New Roman"/>
          <w:b/>
          <w:sz w:val="36"/>
          <w:lang w:eastAsia="zh-CN"/>
        </w:rPr>
        <w:t>征求意见</w:t>
      </w:r>
      <w:r>
        <w:rPr>
          <w:rFonts w:ascii="Times New Roman" w:hAnsi="Times New Roman" w:cs="Times New Roman"/>
          <w:b/>
          <w:sz w:val="36"/>
          <w:lang w:eastAsia="zh-CN"/>
        </w:rPr>
        <w:t>稿）</w:t>
      </w:r>
    </w:p>
    <w:p>
      <w:pPr>
        <w:pStyle w:val="2"/>
        <w:ind w:firstLine="440"/>
        <w:rPr>
          <w:rFonts w:ascii="Times New Roman" w:hAnsi="Times New Roman" w:cs="Times New Roman"/>
        </w:rPr>
      </w:pPr>
    </w:p>
    <w:p>
      <w:pPr>
        <w:pStyle w:val="2"/>
        <w:ind w:firstLine="440"/>
        <w:rPr>
          <w:rFonts w:ascii="Times New Roman" w:hAnsi="Times New Roman" w:cs="Times New Roman"/>
        </w:rPr>
      </w:pPr>
    </w:p>
    <w:p>
      <w:pPr>
        <w:pStyle w:val="2"/>
        <w:ind w:firstLine="440"/>
        <w:rPr>
          <w:rFonts w:ascii="Times New Roman" w:hAnsi="Times New Roman" w:cs="Times New Roman"/>
        </w:rPr>
      </w:pPr>
    </w:p>
    <w:p>
      <w:pPr>
        <w:pStyle w:val="2"/>
        <w:ind w:firstLine="418" w:firstLineChars="190"/>
        <w:rPr>
          <w:rFonts w:ascii="Times New Roman" w:hAnsi="Times New Roman" w:cs="Times New Roman"/>
        </w:rPr>
      </w:pPr>
    </w:p>
    <w:p>
      <w:pPr>
        <w:pStyle w:val="2"/>
        <w:ind w:firstLine="440"/>
        <w:rPr>
          <w:rFonts w:ascii="Times New Roman" w:hAnsi="Times New Roman" w:cs="Times New Roman"/>
        </w:rPr>
      </w:pPr>
    </w:p>
    <w:p>
      <w:pPr>
        <w:pStyle w:val="2"/>
        <w:ind w:firstLine="440"/>
        <w:rPr>
          <w:rFonts w:ascii="Times New Roman" w:hAnsi="Times New Roman" w:cs="Times New Roman"/>
        </w:rPr>
      </w:pPr>
    </w:p>
    <w:p>
      <w:pPr>
        <w:pStyle w:val="7"/>
        <w:rPr>
          <w:rFonts w:ascii="Times New Roman" w:hAnsi="Times New Roman" w:cs="Times New Roman"/>
          <w:b/>
          <w:sz w:val="36"/>
          <w:lang w:eastAsia="zh-CN"/>
        </w:rPr>
      </w:pPr>
    </w:p>
    <w:p>
      <w:pPr>
        <w:pStyle w:val="7"/>
        <w:rPr>
          <w:rFonts w:ascii="Times New Roman" w:hAnsi="Times New Roman" w:cs="Times New Roman"/>
          <w:b/>
          <w:sz w:val="36"/>
          <w:lang w:eastAsia="zh-CN"/>
        </w:rPr>
      </w:pPr>
    </w:p>
    <w:p>
      <w:pPr>
        <w:pStyle w:val="7"/>
        <w:rPr>
          <w:rFonts w:ascii="Times New Roman" w:hAnsi="Times New Roman" w:cs="Times New Roman"/>
          <w:b/>
          <w:sz w:val="36"/>
          <w:lang w:eastAsia="zh-CN"/>
        </w:rPr>
      </w:pPr>
    </w:p>
    <w:p>
      <w:pPr>
        <w:pStyle w:val="7"/>
        <w:rPr>
          <w:rFonts w:ascii="Times New Roman" w:hAnsi="Times New Roman" w:cs="Times New Roman"/>
          <w:b/>
          <w:sz w:val="36"/>
          <w:lang w:eastAsia="zh-CN"/>
        </w:rPr>
      </w:pPr>
    </w:p>
    <w:p>
      <w:pPr>
        <w:pStyle w:val="7"/>
        <w:spacing w:before="10"/>
        <w:rPr>
          <w:rFonts w:ascii="Times New Roman" w:hAnsi="Times New Roman" w:cs="Times New Roman"/>
          <w:b/>
          <w:sz w:val="30"/>
          <w:lang w:eastAsia="zh-CN"/>
        </w:rPr>
      </w:pPr>
    </w:p>
    <w:p>
      <w:pPr>
        <w:tabs>
          <w:tab w:val="left" w:pos="5812"/>
        </w:tabs>
        <w:ind w:right="219"/>
        <w:jc w:val="center"/>
        <w:rPr>
          <w:rFonts w:ascii="Times New Roman" w:hAnsi="Times New Roman" w:cs="Times New Roman"/>
          <w:sz w:val="32"/>
          <w:lang w:eastAsia="zh-CN"/>
        </w:rPr>
      </w:pPr>
      <w:r>
        <w:rPr>
          <w:rFonts w:ascii="Times New Roman" w:hAnsi="Times New Roman" w:eastAsia="Times New Roman" w:cs="Times New Roman"/>
          <w:sz w:val="32"/>
          <w:lang w:eastAsia="zh-CN"/>
        </w:rPr>
        <w:t>xxxx-xx-xx</w:t>
      </w:r>
      <w:r>
        <w:rPr>
          <w:rFonts w:ascii="Times New Roman" w:hAnsi="Times New Roman" w:eastAsia="Times New Roman" w:cs="Times New Roman"/>
          <w:spacing w:val="77"/>
          <w:sz w:val="32"/>
          <w:lang w:eastAsia="zh-CN"/>
        </w:rPr>
        <w:t xml:space="preserve"> </w:t>
      </w:r>
      <w:r>
        <w:rPr>
          <w:rFonts w:ascii="Times New Roman" w:hAnsi="Times New Roman" w:cs="Times New Roman"/>
          <w:sz w:val="32"/>
          <w:lang w:eastAsia="zh-CN"/>
        </w:rPr>
        <w:t>发布</w:t>
      </w:r>
      <w:r>
        <w:rPr>
          <w:rFonts w:ascii="Times New Roman" w:hAnsi="Times New Roman" w:cs="Times New Roman"/>
          <w:sz w:val="32"/>
          <w:lang w:eastAsia="zh-CN"/>
        </w:rPr>
        <w:tab/>
      </w:r>
      <w:r>
        <w:rPr>
          <w:rFonts w:ascii="Times New Roman" w:hAnsi="Times New Roman" w:eastAsia="Times New Roman" w:cs="Times New Roman"/>
          <w:sz w:val="32"/>
          <w:lang w:eastAsia="zh-CN"/>
        </w:rPr>
        <w:t>xxxx-xx-xx</w:t>
      </w:r>
      <w:r>
        <w:rPr>
          <w:rFonts w:ascii="Times New Roman" w:hAnsi="Times New Roman" w:eastAsia="Times New Roman" w:cs="Times New Roman"/>
          <w:spacing w:val="77"/>
          <w:sz w:val="32"/>
          <w:lang w:eastAsia="zh-CN"/>
        </w:rPr>
        <w:t xml:space="preserve"> </w:t>
      </w:r>
      <w:r>
        <w:rPr>
          <w:rFonts w:ascii="Times New Roman" w:hAnsi="Times New Roman" w:cs="Times New Roman"/>
          <w:sz w:val="32"/>
          <w:lang w:eastAsia="zh-CN"/>
        </w:rPr>
        <w:t>实施</w:t>
      </w:r>
    </w:p>
    <w:p>
      <w:pPr>
        <w:pStyle w:val="7"/>
        <w:spacing w:line="20" w:lineRule="exact"/>
        <w:ind w:left="111"/>
        <w:rPr>
          <w:rFonts w:ascii="Times New Roman" w:hAnsi="Times New Roman" w:cs="Times New Roman"/>
          <w:sz w:val="2"/>
        </w:rPr>
      </w:pPr>
      <w:r>
        <w:rPr>
          <w:rFonts w:ascii="Times New Roman" w:hAnsi="Times New Roman" w:cs="Times New Roman"/>
          <w:lang w:eastAsia="zh-CN"/>
        </w:rPr>
        <w:pict>
          <v:group id="组合 3" o:spid="_x0000_s1026" o:spt="203" style="height:0.75pt;width:415.7pt;" coordsize="8314,15">
            <o:lock v:ext="edit"/>
            <v:line id="直线 4" o:spid="_x0000_s1027" o:spt="20" style="position:absolute;left:0;top:8;height:0;width:8314;" o:connectortype="straight" coordsize="21600,21600">
              <v:path arrowok="t"/>
              <v:fill focussize="0,0"/>
              <v:stroke/>
              <v:imagedata o:title=""/>
              <o:lock v:ext="edit"/>
            </v:line>
            <w10:wrap type="none"/>
            <w10:anchorlock/>
          </v:group>
        </w:pict>
      </w:r>
    </w:p>
    <w:p>
      <w:pPr>
        <w:tabs>
          <w:tab w:val="left" w:pos="5290"/>
        </w:tabs>
        <w:spacing w:before="295" w:line="242" w:lineRule="auto"/>
        <w:ind w:left="454" w:right="1559"/>
        <w:jc w:val="center"/>
        <w:rPr>
          <w:rFonts w:ascii="Times New Roman" w:hAnsi="Times New Roman" w:eastAsia="黑体" w:cs="Times New Roman"/>
          <w:b/>
          <w:sz w:val="32"/>
          <w:lang w:eastAsia="zh-CN"/>
        </w:rPr>
      </w:pPr>
    </w:p>
    <w:p>
      <w:pPr>
        <w:tabs>
          <w:tab w:val="left" w:pos="5290"/>
        </w:tabs>
        <w:spacing w:before="295" w:line="242" w:lineRule="auto"/>
        <w:jc w:val="center"/>
        <w:rPr>
          <w:rFonts w:ascii="Times New Roman" w:hAnsi="Times New Roman" w:eastAsia="黑体" w:cs="Times New Roman"/>
          <w:b/>
          <w:sz w:val="32"/>
          <w:lang w:eastAsia="zh-CN"/>
        </w:rPr>
        <w:sectPr>
          <w:type w:val="continuous"/>
          <w:pgSz w:w="11910" w:h="16840"/>
          <w:pgMar w:top="1480" w:right="1559" w:bottom="1179" w:left="1582" w:header="720" w:footer="720" w:gutter="0"/>
          <w:cols w:space="720" w:num="1"/>
        </w:sectPr>
      </w:pPr>
      <w:r>
        <w:rPr>
          <w:rFonts w:ascii="Times New Roman" w:hAnsi="Times New Roman" w:eastAsia="黑体" w:cs="Times New Roman"/>
          <w:b/>
          <w:sz w:val="32"/>
          <w:lang w:eastAsia="zh-CN"/>
        </w:rPr>
        <w:t xml:space="preserve">       山东省市政行业协会     发布</w:t>
      </w:r>
      <w:r>
        <w:rPr>
          <w:rFonts w:ascii="Times New Roman" w:hAnsi="Times New Roman" w:eastAsia="黑体" w:cs="Times New Roman"/>
          <w:b/>
          <w:sz w:val="32"/>
          <w:lang w:eastAsia="zh-CN"/>
        </w:rPr>
        <w:tab/>
      </w:r>
    </w:p>
    <w:p>
      <w:pPr>
        <w:spacing w:before="11"/>
        <w:ind w:right="22"/>
        <w:jc w:val="center"/>
        <w:rPr>
          <w:rFonts w:ascii="Times New Roman" w:hAnsi="Times New Roman" w:cs="Times New Roman"/>
          <w:b/>
          <w:sz w:val="44"/>
          <w:lang w:eastAsia="zh-CN"/>
        </w:rPr>
      </w:pPr>
      <w:r>
        <w:rPr>
          <w:rFonts w:ascii="Times New Roman" w:hAnsi="Times New Roman" w:cs="Times New Roman"/>
          <w:b/>
          <w:sz w:val="44"/>
          <w:lang w:eastAsia="zh-CN"/>
        </w:rPr>
        <w:t>山东省市政行业协会团体标准</w:t>
      </w:r>
    </w:p>
    <w:p>
      <w:pPr>
        <w:pStyle w:val="7"/>
        <w:rPr>
          <w:rFonts w:ascii="Times New Roman" w:hAnsi="Times New Roman" w:cs="Times New Roman"/>
          <w:b/>
          <w:sz w:val="44"/>
          <w:lang w:eastAsia="zh-CN"/>
        </w:rPr>
      </w:pPr>
    </w:p>
    <w:p>
      <w:pPr>
        <w:pStyle w:val="7"/>
        <w:spacing w:before="9"/>
        <w:rPr>
          <w:rFonts w:ascii="Times New Roman" w:hAnsi="Times New Roman" w:cs="Times New Roman"/>
          <w:b/>
          <w:sz w:val="33"/>
          <w:lang w:eastAsia="zh-CN"/>
        </w:rPr>
      </w:pPr>
    </w:p>
    <w:p>
      <w:pPr>
        <w:jc w:val="center"/>
        <w:rPr>
          <w:rFonts w:ascii="Times New Roman" w:hAnsi="Times New Roman" w:cs="Times New Roman"/>
          <w:b/>
          <w:sz w:val="44"/>
          <w:lang w:eastAsia="zh-CN"/>
        </w:rPr>
      </w:pPr>
      <w:r>
        <w:rPr>
          <w:rFonts w:ascii="Times New Roman" w:hAnsi="Times New Roman" w:cs="Times New Roman"/>
          <w:b/>
          <w:sz w:val="44"/>
          <w:lang w:eastAsia="zh-CN"/>
        </w:rPr>
        <w:t>流态固化土应用技术标准</w:t>
      </w:r>
    </w:p>
    <w:p>
      <w:pPr>
        <w:pStyle w:val="7"/>
        <w:spacing w:before="4"/>
        <w:rPr>
          <w:rFonts w:ascii="Times New Roman" w:hAnsi="Times New Roman" w:cs="Times New Roman"/>
          <w:b/>
          <w:sz w:val="59"/>
          <w:lang w:eastAsia="zh-CN"/>
        </w:rPr>
      </w:pPr>
    </w:p>
    <w:p>
      <w:pPr>
        <w:spacing w:line="362" w:lineRule="auto"/>
        <w:jc w:val="center"/>
        <w:rPr>
          <w:rFonts w:ascii="Times New Roman" w:hAnsi="Times New Roman" w:cs="Times New Roman"/>
          <w:b/>
          <w:sz w:val="36"/>
          <w:lang w:eastAsia="zh-CN"/>
        </w:rPr>
      </w:pPr>
      <w:r>
        <w:rPr>
          <w:rFonts w:ascii="Times New Roman" w:hAnsi="Times New Roman" w:cs="Times New Roman"/>
          <w:b/>
          <w:sz w:val="36"/>
        </w:rPr>
        <w:t xml:space="preserve">Technical </w:t>
      </w:r>
      <w:r>
        <w:rPr>
          <w:rFonts w:ascii="Times New Roman" w:hAnsi="Times New Roman" w:cs="Times New Roman"/>
          <w:b/>
          <w:sz w:val="36"/>
          <w:lang w:eastAsia="zh-CN"/>
        </w:rPr>
        <w:t xml:space="preserve">standard </w:t>
      </w:r>
      <w:r>
        <w:rPr>
          <w:rFonts w:ascii="Times New Roman" w:hAnsi="Times New Roman" w:cs="Times New Roman"/>
          <w:b/>
          <w:sz w:val="36"/>
        </w:rPr>
        <w:t>specification for application of</w:t>
      </w:r>
      <w:r>
        <w:rPr>
          <w:rFonts w:ascii="Times New Roman" w:hAnsi="Times New Roman" w:cs="Times New Roman"/>
          <w:b/>
          <w:sz w:val="36"/>
          <w:lang w:eastAsia="zh-CN"/>
        </w:rPr>
        <w:t xml:space="preserve"> </w:t>
      </w:r>
    </w:p>
    <w:p>
      <w:pPr>
        <w:spacing w:line="362" w:lineRule="auto"/>
        <w:jc w:val="center"/>
        <w:rPr>
          <w:rFonts w:ascii="Times New Roman" w:hAnsi="Times New Roman" w:cs="Times New Roman"/>
          <w:b/>
          <w:sz w:val="36"/>
        </w:rPr>
      </w:pPr>
      <w:r>
        <w:rPr>
          <w:rFonts w:hint="eastAsia" w:ascii="Times New Roman" w:hAnsi="Times New Roman" w:cs="Times New Roman"/>
          <w:b/>
          <w:sz w:val="36"/>
          <w:lang w:eastAsia="zh-CN"/>
        </w:rPr>
        <w:t>s</w:t>
      </w:r>
      <w:r>
        <w:rPr>
          <w:rFonts w:ascii="Times New Roman" w:hAnsi="Times New Roman" w:cs="Times New Roman"/>
          <w:b/>
          <w:sz w:val="36"/>
          <w:lang w:eastAsia="zh-TW"/>
        </w:rPr>
        <w:t>elf-compacting fluid soil</w:t>
      </w:r>
    </w:p>
    <w:p>
      <w:pPr>
        <w:pStyle w:val="7"/>
        <w:rPr>
          <w:rFonts w:ascii="Times New Roman" w:hAnsi="Times New Roman" w:cs="Times New Roman"/>
          <w:b/>
          <w:sz w:val="58"/>
        </w:rPr>
      </w:pPr>
    </w:p>
    <w:p>
      <w:pPr>
        <w:pStyle w:val="7"/>
        <w:jc w:val="center"/>
        <w:rPr>
          <w:rFonts w:ascii="Times New Roman" w:hAnsi="Times New Roman" w:cs="Times New Roman"/>
          <w:b/>
          <w:sz w:val="30"/>
          <w:lang w:eastAsia="zh-CN"/>
        </w:rPr>
      </w:pPr>
      <w:r>
        <w:rPr>
          <w:rFonts w:ascii="Times New Roman" w:hAnsi="Times New Roman" w:cs="Times New Roman"/>
          <w:b/>
          <w:lang w:eastAsia="zh-CN"/>
        </w:rPr>
        <w:t>T/SDSZ XX-XXXX</w:t>
      </w:r>
    </w:p>
    <w:p>
      <w:pPr>
        <w:pStyle w:val="7"/>
        <w:spacing w:before="5"/>
        <w:rPr>
          <w:rFonts w:ascii="Times New Roman" w:hAnsi="Times New Roman" w:cs="Times New Roman"/>
          <w:b/>
          <w:sz w:val="44"/>
          <w:lang w:eastAsia="zh-CN"/>
        </w:rPr>
      </w:pPr>
    </w:p>
    <w:p>
      <w:pPr>
        <w:ind w:right="21"/>
        <w:jc w:val="center"/>
        <w:rPr>
          <w:rFonts w:ascii="Times New Roman" w:hAnsi="Times New Roman" w:cs="Times New Roman"/>
          <w:b/>
          <w:sz w:val="36"/>
          <w:lang w:eastAsia="zh-CN"/>
        </w:rPr>
      </w:pPr>
      <w:r>
        <w:rPr>
          <w:rFonts w:ascii="Times New Roman" w:hAnsi="Times New Roman" w:cs="Times New Roman"/>
          <w:b/>
          <w:sz w:val="36"/>
          <w:lang w:eastAsia="zh-CN"/>
        </w:rPr>
        <w:t>（</w:t>
      </w:r>
      <w:r>
        <w:rPr>
          <w:rFonts w:hint="eastAsia" w:ascii="Times New Roman" w:hAnsi="Times New Roman" w:cs="Times New Roman"/>
          <w:b/>
          <w:sz w:val="36"/>
          <w:lang w:eastAsia="zh-CN"/>
        </w:rPr>
        <w:t>征求意见</w:t>
      </w:r>
      <w:r>
        <w:rPr>
          <w:rFonts w:ascii="Times New Roman" w:hAnsi="Times New Roman" w:cs="Times New Roman"/>
          <w:b/>
          <w:sz w:val="36"/>
          <w:lang w:eastAsia="zh-CN"/>
        </w:rPr>
        <w:t>稿）</w:t>
      </w:r>
    </w:p>
    <w:p>
      <w:pPr>
        <w:pStyle w:val="7"/>
        <w:rPr>
          <w:rFonts w:ascii="Times New Roman" w:hAnsi="Times New Roman" w:cs="Times New Roman"/>
          <w:b/>
          <w:sz w:val="36"/>
          <w:lang w:eastAsia="zh-CN"/>
        </w:rPr>
      </w:pPr>
    </w:p>
    <w:p>
      <w:pPr>
        <w:pStyle w:val="7"/>
        <w:rPr>
          <w:rFonts w:ascii="Times New Roman" w:hAnsi="Times New Roman" w:cs="Times New Roman"/>
          <w:b/>
          <w:sz w:val="36"/>
          <w:lang w:eastAsia="zh-CN"/>
        </w:rPr>
      </w:pPr>
    </w:p>
    <w:p>
      <w:pPr>
        <w:pStyle w:val="7"/>
        <w:rPr>
          <w:rFonts w:ascii="Times New Roman" w:hAnsi="Times New Roman" w:cs="Times New Roman"/>
          <w:b/>
          <w:sz w:val="36"/>
          <w:lang w:eastAsia="zh-CN"/>
        </w:rPr>
      </w:pPr>
    </w:p>
    <w:p>
      <w:pPr>
        <w:pStyle w:val="7"/>
        <w:spacing w:before="10"/>
        <w:rPr>
          <w:rFonts w:ascii="Times New Roman" w:hAnsi="Times New Roman" w:cs="Times New Roman"/>
          <w:b/>
          <w:sz w:val="41"/>
          <w:lang w:eastAsia="zh-CN"/>
        </w:rPr>
      </w:pPr>
    </w:p>
    <w:p>
      <w:pPr>
        <w:pStyle w:val="7"/>
        <w:spacing w:before="10"/>
        <w:rPr>
          <w:rFonts w:ascii="Times New Roman" w:hAnsi="Times New Roman" w:cs="Times New Roman"/>
          <w:b/>
          <w:sz w:val="41"/>
          <w:lang w:eastAsia="zh-CN"/>
        </w:rPr>
      </w:pPr>
    </w:p>
    <w:p>
      <w:pPr>
        <w:pStyle w:val="7"/>
        <w:spacing w:before="10"/>
        <w:rPr>
          <w:rFonts w:ascii="Times New Roman" w:hAnsi="Times New Roman" w:cs="Times New Roman"/>
          <w:b/>
          <w:sz w:val="41"/>
          <w:lang w:eastAsia="zh-CN"/>
        </w:rPr>
      </w:pPr>
    </w:p>
    <w:p>
      <w:pPr>
        <w:pStyle w:val="7"/>
        <w:spacing w:before="10"/>
        <w:rPr>
          <w:rFonts w:ascii="Times New Roman" w:hAnsi="Times New Roman" w:cs="Times New Roman"/>
          <w:b/>
          <w:sz w:val="41"/>
          <w:lang w:eastAsia="zh-CN"/>
        </w:rPr>
      </w:pPr>
    </w:p>
    <w:p>
      <w:pPr>
        <w:pStyle w:val="7"/>
        <w:spacing w:before="10"/>
        <w:rPr>
          <w:rFonts w:ascii="Times New Roman" w:hAnsi="Times New Roman" w:cs="Times New Roman"/>
          <w:b/>
          <w:sz w:val="41"/>
          <w:lang w:eastAsia="zh-CN"/>
        </w:rPr>
      </w:pPr>
    </w:p>
    <w:p>
      <w:pPr>
        <w:pStyle w:val="7"/>
        <w:spacing w:before="10"/>
        <w:rPr>
          <w:rFonts w:ascii="Times New Roman" w:hAnsi="Times New Roman" w:cs="Times New Roman"/>
          <w:b/>
          <w:sz w:val="41"/>
          <w:lang w:eastAsia="zh-CN"/>
        </w:rPr>
      </w:pPr>
    </w:p>
    <w:p>
      <w:pPr>
        <w:pStyle w:val="7"/>
        <w:spacing w:before="10"/>
        <w:rPr>
          <w:rFonts w:ascii="Times New Roman" w:hAnsi="Times New Roman" w:cs="Times New Roman"/>
          <w:b/>
          <w:sz w:val="41"/>
          <w:lang w:eastAsia="zh-CN"/>
        </w:rPr>
      </w:pPr>
    </w:p>
    <w:p>
      <w:pPr>
        <w:pStyle w:val="7"/>
        <w:spacing w:before="10"/>
        <w:rPr>
          <w:rFonts w:ascii="Times New Roman" w:hAnsi="Times New Roman" w:cs="Times New Roman"/>
          <w:b/>
          <w:sz w:val="41"/>
          <w:lang w:eastAsia="zh-CN"/>
        </w:rPr>
      </w:pPr>
    </w:p>
    <w:p>
      <w:pPr>
        <w:pStyle w:val="7"/>
        <w:spacing w:before="10"/>
        <w:rPr>
          <w:rFonts w:ascii="Times New Roman" w:hAnsi="Times New Roman" w:cs="Times New Roman"/>
          <w:b/>
          <w:sz w:val="41"/>
          <w:lang w:eastAsia="zh-CN"/>
        </w:rPr>
      </w:pPr>
    </w:p>
    <w:p>
      <w:pPr>
        <w:pStyle w:val="7"/>
        <w:adjustRightInd w:val="0"/>
        <w:snapToGrid w:val="0"/>
        <w:spacing w:before="10"/>
        <w:jc w:val="center"/>
        <w:rPr>
          <w:rFonts w:ascii="Times New Roman" w:hAnsi="Times New Roman" w:cs="Times New Roman"/>
          <w:b/>
          <w:sz w:val="41"/>
          <w:lang w:eastAsia="zh-CN"/>
        </w:rPr>
      </w:pPr>
    </w:p>
    <w:p>
      <w:pPr>
        <w:adjustRightInd w:val="0"/>
        <w:snapToGrid w:val="0"/>
        <w:spacing w:line="487" w:lineRule="auto"/>
        <w:jc w:val="center"/>
        <w:rPr>
          <w:rFonts w:ascii="Times New Roman" w:hAnsi="Times New Roman" w:cs="Times New Roman"/>
          <w:b/>
          <w:sz w:val="30"/>
          <w:lang w:eastAsia="zh-CN"/>
        </w:rPr>
      </w:pPr>
      <w:r>
        <w:rPr>
          <w:rFonts w:ascii="Times New Roman" w:hAnsi="Times New Roman" w:cs="Times New Roman"/>
          <w:b/>
          <w:sz w:val="30"/>
          <w:lang w:eastAsia="zh-CN"/>
        </w:rPr>
        <w:t>主编单位： 济南城市建设集团有限公司</w:t>
      </w:r>
    </w:p>
    <w:p>
      <w:pPr>
        <w:adjustRightInd w:val="0"/>
        <w:snapToGrid w:val="0"/>
        <w:spacing w:line="487" w:lineRule="auto"/>
        <w:jc w:val="center"/>
        <w:rPr>
          <w:rFonts w:ascii="Times New Roman" w:hAnsi="Times New Roman" w:cs="Times New Roman"/>
          <w:b/>
          <w:sz w:val="30"/>
          <w:lang w:eastAsia="zh-CN"/>
        </w:rPr>
      </w:pPr>
      <w:r>
        <w:rPr>
          <w:rFonts w:ascii="Times New Roman" w:hAnsi="Times New Roman" w:cs="Times New Roman"/>
          <w:b/>
          <w:sz w:val="30"/>
          <w:lang w:eastAsia="zh-CN"/>
        </w:rPr>
        <w:t xml:space="preserve">                    山东泉建工程检测有限公司</w:t>
      </w:r>
    </w:p>
    <w:p>
      <w:pPr>
        <w:pStyle w:val="2"/>
        <w:adjustRightInd w:val="0"/>
        <w:snapToGrid w:val="0"/>
        <w:ind w:firstLine="440"/>
        <w:jc w:val="center"/>
        <w:rPr>
          <w:rFonts w:ascii="Times New Roman" w:hAnsi="Times New Roman" w:cs="Times New Roman"/>
          <w:lang w:eastAsia="zh-CN"/>
        </w:rPr>
      </w:pPr>
    </w:p>
    <w:p>
      <w:pPr>
        <w:pStyle w:val="2"/>
        <w:adjustRightInd w:val="0"/>
        <w:snapToGrid w:val="0"/>
        <w:ind w:firstLine="440"/>
        <w:jc w:val="center"/>
        <w:rPr>
          <w:rFonts w:ascii="Times New Roman" w:hAnsi="Times New Roman" w:cs="Times New Roman"/>
          <w:lang w:eastAsia="zh-CN"/>
        </w:rPr>
      </w:pPr>
    </w:p>
    <w:p>
      <w:pPr>
        <w:pStyle w:val="2"/>
        <w:ind w:firstLine="0" w:firstLineChars="0"/>
        <w:rPr>
          <w:rFonts w:ascii="Times New Roman" w:hAnsi="Times New Roman" w:cs="Times New Roman"/>
          <w:lang w:eastAsia="zh-CN"/>
        </w:rPr>
        <w:sectPr>
          <w:pgSz w:w="11910" w:h="16840"/>
          <w:pgMar w:top="1480" w:right="1559" w:bottom="1179" w:left="1582" w:header="720" w:footer="720" w:gutter="0"/>
          <w:pgNumType w:start="2"/>
          <w:cols w:space="720" w:num="1"/>
        </w:sectPr>
      </w:pPr>
    </w:p>
    <w:p>
      <w:pPr>
        <w:tabs>
          <w:tab w:val="left" w:pos="602"/>
        </w:tabs>
        <w:spacing w:before="119"/>
        <w:ind w:right="20"/>
        <w:jc w:val="center"/>
        <w:rPr>
          <w:rFonts w:ascii="Times New Roman" w:hAnsi="Times New Roman" w:cs="Times New Roman"/>
          <w:b/>
          <w:sz w:val="30"/>
        </w:rPr>
      </w:pPr>
      <w:r>
        <w:rPr>
          <w:rFonts w:ascii="Times New Roman" w:hAnsi="Times New Roman" w:cs="Times New Roman"/>
          <w:b/>
          <w:sz w:val="30"/>
        </w:rPr>
        <w:t>前</w:t>
      </w:r>
      <w:r>
        <w:rPr>
          <w:rFonts w:ascii="Times New Roman" w:hAnsi="Times New Roman" w:cs="Times New Roman"/>
          <w:b/>
          <w:sz w:val="30"/>
        </w:rPr>
        <w:tab/>
      </w:r>
      <w:r>
        <w:rPr>
          <w:rFonts w:ascii="Times New Roman" w:hAnsi="Times New Roman" w:cs="Times New Roman"/>
          <w:b/>
          <w:sz w:val="30"/>
        </w:rPr>
        <w:t>言</w:t>
      </w:r>
    </w:p>
    <w:p>
      <w:pPr>
        <w:pStyle w:val="7"/>
        <w:spacing w:before="1"/>
        <w:rPr>
          <w:rFonts w:ascii="Times New Roman" w:hAnsi="Times New Roman" w:cs="Times New Roman"/>
          <w:b/>
          <w:sz w:val="23"/>
        </w:rPr>
      </w:pPr>
    </w:p>
    <w:p>
      <w:pPr>
        <w:pStyle w:val="2"/>
        <w:spacing w:line="279" w:lineRule="auto"/>
        <w:rPr>
          <w:sz w:val="21"/>
          <w:szCs w:val="21"/>
          <w:lang w:eastAsia="zh-CN"/>
        </w:rPr>
      </w:pPr>
      <w:r>
        <w:rPr>
          <w:rFonts w:hint="eastAsia"/>
          <w:sz w:val="21"/>
          <w:szCs w:val="21"/>
          <w:lang w:eastAsia="zh-CN"/>
        </w:rPr>
        <w:t>本标准根据</w:t>
      </w:r>
      <w:r>
        <w:rPr>
          <w:rFonts w:hint="eastAsia"/>
          <w:sz w:val="21"/>
          <w:szCs w:val="21"/>
          <w:lang w:val="en-US" w:eastAsia="zh-CN"/>
        </w:rPr>
        <w:t>山东省市政行业协会</w:t>
      </w:r>
      <w:r>
        <w:rPr>
          <w:rFonts w:hint="eastAsia"/>
          <w:sz w:val="21"/>
          <w:szCs w:val="21"/>
          <w:lang w:eastAsia="zh-CN"/>
        </w:rPr>
        <w:t>《关于印发第三批团体标准制定计划的通知》的要求，经广泛调查研究，并在广泛征求意见的基础上，制定本标准。</w:t>
      </w:r>
    </w:p>
    <w:p>
      <w:pPr>
        <w:spacing w:line="279" w:lineRule="auto"/>
        <w:ind w:right="239" w:firstLine="420" w:firstLineChars="200"/>
        <w:rPr>
          <w:sz w:val="21"/>
          <w:szCs w:val="21"/>
        </w:rPr>
      </w:pPr>
      <w:r>
        <w:rPr>
          <w:rFonts w:hint="eastAsia"/>
          <w:sz w:val="21"/>
          <w:szCs w:val="21"/>
        </w:rPr>
        <w:t>本标准共分</w:t>
      </w:r>
      <w:r>
        <w:rPr>
          <w:rFonts w:hint="eastAsia"/>
          <w:sz w:val="21"/>
          <w:szCs w:val="21"/>
          <w:lang w:eastAsia="zh-CN"/>
        </w:rPr>
        <w:t>6</w:t>
      </w:r>
      <w:r>
        <w:rPr>
          <w:rFonts w:hint="eastAsia"/>
          <w:sz w:val="21"/>
          <w:szCs w:val="21"/>
        </w:rPr>
        <w:t xml:space="preserve">章，主要内容包括：1 总则；2 术语和符号；3 </w:t>
      </w:r>
      <w:r>
        <w:rPr>
          <w:rFonts w:hint="eastAsia"/>
          <w:sz w:val="21"/>
          <w:szCs w:val="21"/>
          <w:lang w:eastAsia="zh-CN"/>
        </w:rPr>
        <w:t>材料</w:t>
      </w:r>
      <w:r>
        <w:rPr>
          <w:rFonts w:hint="eastAsia"/>
          <w:sz w:val="21"/>
          <w:szCs w:val="21"/>
        </w:rPr>
        <w:t xml:space="preserve">；4 </w:t>
      </w:r>
      <w:r>
        <w:rPr>
          <w:rFonts w:hint="eastAsia"/>
          <w:sz w:val="21"/>
          <w:szCs w:val="21"/>
          <w:lang w:eastAsia="zh-CN"/>
        </w:rPr>
        <w:t>设计</w:t>
      </w:r>
      <w:r>
        <w:rPr>
          <w:rFonts w:hint="eastAsia"/>
          <w:sz w:val="21"/>
          <w:szCs w:val="21"/>
        </w:rPr>
        <w:t xml:space="preserve">；5 </w:t>
      </w:r>
      <w:r>
        <w:rPr>
          <w:rFonts w:hint="eastAsia"/>
          <w:sz w:val="21"/>
          <w:szCs w:val="21"/>
          <w:lang w:eastAsia="zh-CN"/>
        </w:rPr>
        <w:t>流态固化土施工；6质量检验与验收</w:t>
      </w:r>
      <w:r>
        <w:rPr>
          <w:rFonts w:hint="eastAsia"/>
          <w:sz w:val="21"/>
          <w:szCs w:val="21"/>
        </w:rPr>
        <w:t>。</w:t>
      </w:r>
    </w:p>
    <w:p>
      <w:pPr>
        <w:spacing w:line="279" w:lineRule="auto"/>
        <w:ind w:right="239" w:firstLine="420" w:firstLineChars="200"/>
        <w:rPr>
          <w:sz w:val="21"/>
          <w:szCs w:val="21"/>
        </w:rPr>
      </w:pPr>
      <w:r>
        <w:rPr>
          <w:rFonts w:hint="eastAsia"/>
          <w:sz w:val="21"/>
          <w:szCs w:val="21"/>
        </w:rPr>
        <w:t>本标准由</w:t>
      </w:r>
      <w:r>
        <w:rPr>
          <w:rFonts w:hint="eastAsia"/>
          <w:sz w:val="21"/>
          <w:szCs w:val="21"/>
          <w:lang w:eastAsia="zh-CN"/>
        </w:rPr>
        <w:t>山东省市政行业协会</w:t>
      </w:r>
      <w:r>
        <w:rPr>
          <w:rFonts w:hint="eastAsia"/>
          <w:sz w:val="21"/>
          <w:szCs w:val="21"/>
        </w:rPr>
        <w:t>负责管理，由</w:t>
      </w:r>
      <w:r>
        <w:rPr>
          <w:rFonts w:hint="eastAsia"/>
          <w:sz w:val="21"/>
          <w:szCs w:val="21"/>
          <w:lang w:eastAsia="zh-CN"/>
        </w:rPr>
        <w:t>济南城市建设集团有限</w:t>
      </w:r>
      <w:r>
        <w:rPr>
          <w:rFonts w:hint="eastAsia"/>
          <w:sz w:val="21"/>
          <w:szCs w:val="21"/>
        </w:rPr>
        <w:t>公司负责具体技术内容的解释。</w:t>
      </w:r>
    </w:p>
    <w:p>
      <w:pPr>
        <w:spacing w:line="279" w:lineRule="auto"/>
        <w:ind w:right="134" w:firstLine="480"/>
        <w:rPr>
          <w:sz w:val="21"/>
          <w:szCs w:val="21"/>
          <w:lang w:eastAsia="zh-CN"/>
        </w:rPr>
      </w:pPr>
      <w:r>
        <w:rPr>
          <w:rFonts w:hint="eastAsia"/>
          <w:sz w:val="21"/>
          <w:szCs w:val="21"/>
        </w:rPr>
        <w:t>若执行过程中对本标准有任何意见和建议，请寄送</w:t>
      </w:r>
      <w:r>
        <w:rPr>
          <w:rFonts w:hint="eastAsia"/>
          <w:sz w:val="21"/>
          <w:szCs w:val="21"/>
          <w:lang w:eastAsia="zh-CN"/>
        </w:rPr>
        <w:t>济南城市建设集团有限公司</w:t>
      </w:r>
      <w:r>
        <w:rPr>
          <w:rFonts w:hint="eastAsia"/>
          <w:sz w:val="21"/>
          <w:szCs w:val="21"/>
        </w:rPr>
        <w:t>《</w:t>
      </w:r>
      <w:r>
        <w:rPr>
          <w:rFonts w:hint="eastAsia"/>
          <w:sz w:val="21"/>
          <w:szCs w:val="21"/>
          <w:lang w:eastAsia="zh-CN"/>
        </w:rPr>
        <w:t>流态固化土应用技术标准</w:t>
      </w:r>
      <w:r>
        <w:rPr>
          <w:rFonts w:hint="eastAsia"/>
          <w:sz w:val="21"/>
          <w:szCs w:val="21"/>
        </w:rPr>
        <w:t>》</w:t>
      </w:r>
      <w:r>
        <w:rPr>
          <w:rFonts w:hint="eastAsia"/>
          <w:sz w:val="21"/>
          <w:szCs w:val="21"/>
          <w:lang w:eastAsia="zh-CN"/>
        </w:rPr>
        <w:t>，编制管理组地址：</w:t>
      </w:r>
      <w:r>
        <w:rPr>
          <w:rFonts w:hint="eastAsia"/>
          <w:sz w:val="21"/>
          <w:szCs w:val="21"/>
        </w:rPr>
        <w:t>济南市</w:t>
      </w:r>
      <w:r>
        <w:rPr>
          <w:rFonts w:hint="eastAsia"/>
          <w:spacing w:val="-9"/>
          <w:w w:val="99"/>
          <w:sz w:val="21"/>
          <w:szCs w:val="21"/>
        </w:rPr>
        <w:t>历下区龙洞街道转山西路2</w:t>
      </w:r>
      <w:r>
        <w:rPr>
          <w:rFonts w:hint="eastAsia"/>
          <w:spacing w:val="-9"/>
          <w:w w:val="99"/>
          <w:sz w:val="21"/>
          <w:szCs w:val="21"/>
          <w:lang w:eastAsia="zh-CN"/>
        </w:rPr>
        <w:t>号</w:t>
      </w:r>
      <w:r>
        <w:rPr>
          <w:rFonts w:hint="eastAsia"/>
          <w:sz w:val="21"/>
          <w:szCs w:val="21"/>
          <w:lang w:eastAsia="zh-CN"/>
        </w:rPr>
        <w:t>。邮箱：</w:t>
      </w:r>
    </w:p>
    <w:p>
      <w:pPr>
        <w:spacing w:line="279" w:lineRule="auto"/>
        <w:ind w:right="134"/>
        <w:rPr>
          <w:rFonts w:ascii="Times New Roman" w:hAnsi="Times New Roman" w:cs="Times New Roman"/>
          <w:sz w:val="21"/>
          <w:szCs w:val="21"/>
        </w:rPr>
      </w:pPr>
      <w:r>
        <w:rPr>
          <w:rFonts w:ascii="Times New Roman" w:hAnsi="Times New Roman" w:cs="Times New Roman"/>
          <w:sz w:val="21"/>
          <w:szCs w:val="21"/>
          <w:lang w:eastAsia="zh-CN"/>
        </w:rPr>
        <w:t>jnjsjtzgb@126.com</w:t>
      </w:r>
      <w:r>
        <w:rPr>
          <w:rFonts w:hint="eastAsia" w:ascii="Times New Roman" w:hAnsi="Times New Roman" w:cs="Times New Roman"/>
          <w:sz w:val="21"/>
          <w:szCs w:val="21"/>
          <w:lang w:eastAsia="zh-CN"/>
        </w:rPr>
        <w:t>。</w:t>
      </w:r>
    </w:p>
    <w:p>
      <w:pPr>
        <w:tabs>
          <w:tab w:val="left" w:pos="2528"/>
        </w:tabs>
        <w:spacing w:line="269" w:lineRule="exact"/>
        <w:ind w:left="640"/>
        <w:rPr>
          <w:sz w:val="21"/>
          <w:szCs w:val="21"/>
        </w:rPr>
      </w:pPr>
      <w:r>
        <w:rPr>
          <w:rFonts w:hint="eastAsia"/>
          <w:sz w:val="21"/>
          <w:szCs w:val="21"/>
        </w:rPr>
        <w:t>本标准主编单位：</w:t>
      </w:r>
      <w:r>
        <w:rPr>
          <w:rFonts w:hint="eastAsia"/>
          <w:sz w:val="21"/>
          <w:szCs w:val="21"/>
        </w:rPr>
        <w:tab/>
      </w:r>
      <w:r>
        <w:rPr>
          <w:rFonts w:hint="eastAsia"/>
          <w:sz w:val="21"/>
          <w:szCs w:val="21"/>
        </w:rPr>
        <w:t>济南城市建设集团有限公司</w:t>
      </w:r>
    </w:p>
    <w:p>
      <w:pPr>
        <w:spacing w:before="42"/>
        <w:ind w:left="2528"/>
        <w:rPr>
          <w:sz w:val="21"/>
          <w:szCs w:val="21"/>
        </w:rPr>
      </w:pPr>
      <w:r>
        <w:rPr>
          <w:rFonts w:hint="eastAsia"/>
          <w:sz w:val="21"/>
          <w:szCs w:val="21"/>
        </w:rPr>
        <w:t>山东泉建工程检测有限公司</w:t>
      </w:r>
    </w:p>
    <w:p>
      <w:pPr>
        <w:pStyle w:val="4"/>
      </w:pPr>
    </w:p>
    <w:p>
      <w:pPr>
        <w:spacing w:line="279" w:lineRule="auto"/>
        <w:ind w:right="3297" w:firstLine="630" w:firstLineChars="300"/>
        <w:rPr>
          <w:sz w:val="21"/>
          <w:szCs w:val="21"/>
        </w:rPr>
      </w:pPr>
      <w:r>
        <w:rPr>
          <w:rFonts w:hint="eastAsia"/>
          <w:sz w:val="21"/>
          <w:szCs w:val="21"/>
        </w:rPr>
        <w:t>本标准参编单位：</w:t>
      </w:r>
      <w:r>
        <w:rPr>
          <w:rFonts w:hint="eastAsia"/>
          <w:sz w:val="21"/>
          <w:szCs w:val="21"/>
        </w:rPr>
        <w:tab/>
      </w:r>
      <w:r>
        <w:rPr>
          <w:rFonts w:hint="eastAsia"/>
          <w:sz w:val="21"/>
          <w:szCs w:val="21"/>
          <w:lang w:eastAsia="zh-CN"/>
        </w:rPr>
        <w:t xml:space="preserve">  </w:t>
      </w:r>
      <w:r>
        <w:rPr>
          <w:rFonts w:hint="eastAsia"/>
          <w:sz w:val="21"/>
          <w:szCs w:val="21"/>
        </w:rPr>
        <w:t>济南城建集团有限公司</w:t>
      </w:r>
    </w:p>
    <w:p>
      <w:pPr>
        <w:spacing w:line="279" w:lineRule="auto"/>
        <w:ind w:right="3297" w:firstLine="2520" w:firstLineChars="1200"/>
        <w:rPr>
          <w:sz w:val="21"/>
          <w:szCs w:val="21"/>
        </w:rPr>
      </w:pPr>
      <w:r>
        <w:rPr>
          <w:rFonts w:hint="eastAsia"/>
          <w:sz w:val="21"/>
          <w:szCs w:val="21"/>
        </w:rPr>
        <w:t>济南国际机场建设有限公司</w:t>
      </w:r>
    </w:p>
    <w:p>
      <w:pPr>
        <w:spacing w:line="279" w:lineRule="auto"/>
        <w:ind w:right="3300" w:firstLine="2520" w:firstLineChars="1200"/>
        <w:rPr>
          <w:sz w:val="21"/>
          <w:szCs w:val="21"/>
        </w:rPr>
      </w:pPr>
      <w:r>
        <w:rPr>
          <w:rFonts w:hint="eastAsia"/>
          <w:sz w:val="21"/>
          <w:szCs w:val="21"/>
        </w:rPr>
        <w:t>中建山东投资有限公司</w:t>
      </w:r>
    </w:p>
    <w:p>
      <w:pPr>
        <w:spacing w:line="279" w:lineRule="auto"/>
        <w:ind w:right="3300" w:firstLine="2520" w:firstLineChars="1200"/>
        <w:rPr>
          <w:sz w:val="21"/>
          <w:szCs w:val="21"/>
        </w:rPr>
      </w:pPr>
      <w:r>
        <w:rPr>
          <w:rFonts w:hint="eastAsia"/>
          <w:sz w:val="21"/>
          <w:szCs w:val="21"/>
        </w:rPr>
        <w:t>济南大学</w:t>
      </w:r>
    </w:p>
    <w:p>
      <w:pPr>
        <w:spacing w:line="279" w:lineRule="auto"/>
        <w:ind w:right="3300" w:firstLine="2520" w:firstLineChars="1200"/>
        <w:rPr>
          <w:sz w:val="21"/>
          <w:szCs w:val="21"/>
        </w:rPr>
      </w:pPr>
      <w:r>
        <w:rPr>
          <w:rFonts w:hint="eastAsia"/>
          <w:sz w:val="21"/>
          <w:szCs w:val="21"/>
        </w:rPr>
        <w:t>中建城市建设发展有限公司</w:t>
      </w:r>
    </w:p>
    <w:p>
      <w:pPr>
        <w:spacing w:line="279" w:lineRule="auto"/>
        <w:ind w:right="3300" w:firstLine="2520" w:firstLineChars="1200"/>
        <w:rPr>
          <w:sz w:val="21"/>
          <w:szCs w:val="21"/>
        </w:rPr>
      </w:pPr>
      <w:r>
        <w:rPr>
          <w:rFonts w:hint="eastAsia"/>
          <w:sz w:val="21"/>
          <w:szCs w:val="21"/>
        </w:rPr>
        <w:t>山东汇成名智科技发展有限公司</w:t>
      </w:r>
    </w:p>
    <w:p>
      <w:pPr>
        <w:spacing w:line="279" w:lineRule="auto"/>
        <w:ind w:right="3300" w:firstLine="2520" w:firstLineChars="1200"/>
        <w:rPr>
          <w:sz w:val="21"/>
          <w:szCs w:val="21"/>
        </w:rPr>
      </w:pPr>
      <w:r>
        <w:rPr>
          <w:rFonts w:hint="eastAsia"/>
          <w:sz w:val="21"/>
          <w:szCs w:val="21"/>
        </w:rPr>
        <w:t>济南海河建设项目管理有限公司</w:t>
      </w:r>
    </w:p>
    <w:p>
      <w:pPr>
        <w:spacing w:line="279" w:lineRule="auto"/>
        <w:ind w:right="1200" w:firstLine="2520" w:firstLineChars="1200"/>
        <w:rPr>
          <w:sz w:val="21"/>
          <w:szCs w:val="21"/>
        </w:rPr>
      </w:pPr>
      <w:r>
        <w:rPr>
          <w:rFonts w:hint="eastAsia"/>
          <w:sz w:val="21"/>
          <w:szCs w:val="21"/>
        </w:rPr>
        <w:t>济南市市政工程建设集团有限公司</w:t>
      </w:r>
    </w:p>
    <w:p>
      <w:pPr>
        <w:spacing w:line="279" w:lineRule="auto"/>
        <w:ind w:right="3300" w:firstLine="2520" w:firstLineChars="1200"/>
        <w:rPr>
          <w:rFonts w:hint="eastAsia"/>
          <w:sz w:val="21"/>
          <w:szCs w:val="21"/>
        </w:rPr>
      </w:pPr>
      <w:r>
        <w:rPr>
          <w:rFonts w:hint="eastAsia"/>
          <w:sz w:val="21"/>
          <w:szCs w:val="21"/>
        </w:rPr>
        <w:t>山东汇友市政园林集团有限公司</w:t>
      </w:r>
    </w:p>
    <w:p>
      <w:pPr>
        <w:spacing w:line="279" w:lineRule="auto"/>
        <w:ind w:right="1200" w:firstLine="2520" w:firstLineChars="1200"/>
        <w:rPr>
          <w:rFonts w:hint="default" w:ascii="宋体" w:hAnsi="宋体" w:eastAsia="宋体" w:cs="宋体"/>
          <w:sz w:val="21"/>
          <w:szCs w:val="21"/>
          <w:lang w:eastAsia="zh-CN"/>
        </w:rPr>
      </w:pPr>
      <w:r>
        <w:rPr>
          <w:rFonts w:hint="default" w:ascii="宋体" w:hAnsi="宋体" w:eastAsia="宋体" w:cs="宋体"/>
          <w:sz w:val="21"/>
          <w:szCs w:val="21"/>
          <w:lang w:eastAsia="zh-CN"/>
        </w:rPr>
        <w:t>山东汇通建设集团有限公司</w:t>
      </w:r>
    </w:p>
    <w:p>
      <w:pPr>
        <w:spacing w:line="279" w:lineRule="auto"/>
        <w:ind w:right="1200" w:firstLine="2520" w:firstLineChars="1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山东汇达新型建筑材料有限公司</w:t>
      </w:r>
    </w:p>
    <w:p>
      <w:pPr>
        <w:pStyle w:val="4"/>
        <w:rPr>
          <w:lang w:eastAsia="zh-CN"/>
        </w:rPr>
      </w:pPr>
    </w:p>
    <w:p>
      <w:pPr>
        <w:spacing w:before="43" w:line="279" w:lineRule="auto"/>
        <w:ind w:left="640" w:leftChars="291"/>
        <w:rPr>
          <w:sz w:val="21"/>
          <w:szCs w:val="21"/>
        </w:rPr>
      </w:pPr>
      <w:r>
        <w:rPr>
          <w:rFonts w:hint="eastAsia"/>
          <w:sz w:val="21"/>
          <w:szCs w:val="21"/>
        </w:rPr>
        <w:t>主要起草人员：</w:t>
      </w:r>
      <w:r>
        <w:rPr>
          <w:rFonts w:hint="eastAsia"/>
          <w:sz w:val="21"/>
          <w:szCs w:val="21"/>
          <w:lang w:eastAsia="zh-CN"/>
        </w:rPr>
        <w:t xml:space="preserve">       </w:t>
      </w:r>
    </w:p>
    <w:p>
      <w:pPr>
        <w:tabs>
          <w:tab w:val="left" w:pos="3795"/>
        </w:tabs>
        <w:spacing w:line="269" w:lineRule="exact"/>
        <w:ind w:firstLine="630" w:firstLineChars="300"/>
        <w:rPr>
          <w:sz w:val="21"/>
          <w:szCs w:val="21"/>
        </w:rPr>
      </w:pPr>
    </w:p>
    <w:p>
      <w:pPr>
        <w:tabs>
          <w:tab w:val="left" w:pos="3795"/>
        </w:tabs>
        <w:spacing w:line="269" w:lineRule="exact"/>
        <w:ind w:firstLine="630" w:firstLineChars="300"/>
        <w:rPr>
          <w:sz w:val="21"/>
          <w:szCs w:val="21"/>
        </w:rPr>
      </w:pPr>
      <w:r>
        <w:rPr>
          <w:rFonts w:hint="eastAsia"/>
          <w:sz w:val="21"/>
          <w:szCs w:val="21"/>
        </w:rPr>
        <w:t>本标准主要审查人员：</w:t>
      </w:r>
    </w:p>
    <w:p>
      <w:pPr>
        <w:pStyle w:val="4"/>
        <w:rPr>
          <w:sz w:val="21"/>
          <w:szCs w:val="21"/>
        </w:rPr>
      </w:pPr>
    </w:p>
    <w:p>
      <w:pPr>
        <w:sectPr>
          <w:pgSz w:w="11910" w:h="16840"/>
          <w:pgMar w:top="1580" w:right="1560" w:bottom="280" w:left="1580" w:header="720" w:footer="720" w:gutter="0"/>
          <w:cols w:space="720" w:num="1"/>
        </w:sectPr>
      </w:pPr>
    </w:p>
    <w:p>
      <w:pPr>
        <w:spacing w:before="43"/>
        <w:ind w:right="17"/>
        <w:jc w:val="center"/>
        <w:rPr>
          <w:rFonts w:ascii="Times New Roman" w:hAnsi="Times New Roman" w:cs="Times New Roman"/>
          <w:sz w:val="30"/>
        </w:rPr>
      </w:pPr>
      <w:r>
        <w:rPr>
          <w:rFonts w:ascii="Times New Roman" w:hAnsi="Times New Roman" w:cs="Times New Roman"/>
          <w:sz w:val="30"/>
        </w:rPr>
        <w:t>目</w:t>
      </w:r>
      <w:r>
        <w:rPr>
          <w:rFonts w:ascii="Times New Roman" w:hAnsi="Times New Roman" w:cs="Times New Roman"/>
          <w:sz w:val="30"/>
          <w:lang w:eastAsia="zh-CN"/>
        </w:rPr>
        <w:t xml:space="preserve">    </w:t>
      </w:r>
      <w:r>
        <w:rPr>
          <w:rFonts w:ascii="Times New Roman" w:hAnsi="Times New Roman" w:cs="Times New Roman"/>
          <w:sz w:val="30"/>
        </w:rPr>
        <w:t>次</w:t>
      </w:r>
    </w:p>
    <w:p>
      <w:pPr>
        <w:pStyle w:val="2"/>
        <w:ind w:firstLine="440"/>
        <w:rPr>
          <w:rFonts w:ascii="Times New Roman" w:hAnsi="Times New Roman" w:cs="Times New Roman"/>
        </w:rPr>
      </w:pPr>
    </w:p>
    <w:sdt>
      <w:sdtPr>
        <w:rPr>
          <w:rFonts w:ascii="Times New Roman" w:hAnsi="Times New Roman" w:cs="Times New Roman"/>
          <w:sz w:val="22"/>
          <w:szCs w:val="22"/>
          <w:lang w:val="zh-CN"/>
        </w:rPr>
        <w:id w:val="-1998639640"/>
        <w:docPartObj>
          <w:docPartGallery w:val="Table of Contents"/>
          <w:docPartUnique/>
        </w:docPartObj>
      </w:sdtPr>
      <w:sdtEndPr>
        <w:rPr>
          <w:rFonts w:ascii="Times New Roman" w:hAnsi="Times New Roman" w:cs="Times New Roman"/>
          <w:bCs/>
          <w:sz w:val="22"/>
          <w:szCs w:val="22"/>
          <w:lang w:val="zh-CN"/>
        </w:rPr>
      </w:sdtEndPr>
      <w:sdtContent>
        <w:p>
          <w:pPr>
            <w:pStyle w:val="15"/>
            <w:tabs>
              <w:tab w:val="right" w:leader="dot" w:pos="8759"/>
            </w:tabs>
            <w:rPr>
              <w:rFonts w:ascii="Times New Roman" w:hAnsi="Times New Roman" w:cs="Times New Roman" w:eastAsiaTheme="minorEastAsia"/>
              <w:kern w:val="2"/>
              <w:sz w:val="21"/>
              <w:szCs w:val="22"/>
              <w:lang w:eastAsia="zh-CN"/>
            </w:rPr>
          </w:pPr>
          <w:r>
            <w:rPr>
              <w:rFonts w:ascii="Times New Roman" w:hAnsi="Times New Roman" w:cs="Times New Roman"/>
            </w:rPr>
            <w:fldChar w:fldCharType="begin" w:fldLock="1"/>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"_Toc123314124" </w:instrText>
          </w:r>
          <w:r>
            <w:fldChar w:fldCharType="separate"/>
          </w:r>
          <w:r>
            <w:rPr>
              <w:rStyle w:val="25"/>
              <w:rFonts w:ascii="Times New Roman" w:hAnsi="Times New Roman" w:cs="Times New Roman"/>
              <w:color w:val="auto"/>
              <w:lang w:eastAsia="zh-CN"/>
            </w:rPr>
            <w:t>1  总则</w:t>
          </w:r>
          <w:r>
            <w:rPr>
              <w:rFonts w:ascii="Times New Roman" w:hAnsi="Times New Roman" w:cs="Times New Roman"/>
            </w:rPr>
            <w:tab/>
          </w:r>
          <w:r>
            <w:rPr>
              <w:rFonts w:ascii="Times New Roman" w:hAnsi="Times New Roman" w:cs="Times New Roman"/>
              <w:sz w:val="21"/>
              <w:szCs w:val="21"/>
            </w:rPr>
            <w:fldChar w:fldCharType="begin" w:fldLock="1"/>
          </w:r>
          <w:r>
            <w:rPr>
              <w:rFonts w:ascii="Times New Roman" w:hAnsi="Times New Roman" w:cs="Times New Roman"/>
              <w:sz w:val="21"/>
              <w:szCs w:val="21"/>
            </w:rPr>
            <w:instrText xml:space="preserve"> PAGEREF _Toc123314124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5"/>
            <w:tabs>
              <w:tab w:val="right" w:leader="dot" w:pos="8759"/>
            </w:tabs>
            <w:rPr>
              <w:rFonts w:ascii="Times New Roman" w:hAnsi="Times New Roman" w:cs="Times New Roman" w:eastAsiaTheme="minorEastAsia"/>
              <w:kern w:val="2"/>
              <w:sz w:val="21"/>
              <w:szCs w:val="22"/>
              <w:lang w:eastAsia="zh-CN"/>
            </w:rPr>
          </w:pPr>
          <w:r>
            <w:fldChar w:fldCharType="begin"/>
          </w:r>
          <w:r>
            <w:instrText xml:space="preserve"> HYPERLINK \l "_Toc123314128" </w:instrText>
          </w:r>
          <w:r>
            <w:fldChar w:fldCharType="separate"/>
          </w:r>
          <w:r>
            <w:rPr>
              <w:rStyle w:val="25"/>
              <w:rFonts w:ascii="Times New Roman" w:hAnsi="Times New Roman" w:cs="Times New Roman"/>
              <w:color w:val="auto"/>
              <w:lang w:eastAsia="zh-CN"/>
            </w:rPr>
            <w:t>2  术语和符号</w:t>
          </w:r>
          <w:r>
            <w:rPr>
              <w:rFonts w:ascii="Times New Roman" w:hAnsi="Times New Roman" w:cs="Times New Roman"/>
            </w:rPr>
            <w:tab/>
          </w:r>
          <w:r>
            <w:rPr>
              <w:rFonts w:ascii="Times New Roman" w:hAnsi="Times New Roman" w:cs="Times New Roman"/>
              <w:sz w:val="21"/>
              <w:szCs w:val="21"/>
            </w:rPr>
            <w:fldChar w:fldCharType="begin" w:fldLock="1"/>
          </w:r>
          <w:r>
            <w:rPr>
              <w:rFonts w:ascii="Times New Roman" w:hAnsi="Times New Roman" w:cs="Times New Roman"/>
              <w:sz w:val="21"/>
              <w:szCs w:val="21"/>
            </w:rPr>
            <w:instrText xml:space="preserve"> PAGEREF _Toc123314128 \h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8"/>
            <w:tabs>
              <w:tab w:val="left" w:pos="1260"/>
              <w:tab w:val="right" w:leader="dot" w:pos="8759"/>
            </w:tabs>
            <w:rPr>
              <w:rFonts w:ascii="Times New Roman" w:hAnsi="Times New Roman" w:cs="Times New Roman" w:eastAsiaTheme="minorEastAsia"/>
              <w:kern w:val="2"/>
              <w:sz w:val="21"/>
              <w:szCs w:val="21"/>
              <w:lang w:eastAsia="zh-CN"/>
            </w:rPr>
          </w:pPr>
          <w:r>
            <w:fldChar w:fldCharType="begin"/>
          </w:r>
          <w:r>
            <w:instrText xml:space="preserve"> HYPERLINK \l "_Toc123314129" </w:instrText>
          </w:r>
          <w:r>
            <w:fldChar w:fldCharType="separate"/>
          </w:r>
          <w:r>
            <w:rPr>
              <w:rStyle w:val="25"/>
              <w:rFonts w:ascii="Times New Roman" w:hAnsi="Times New Roman" w:eastAsia="Times New Roman" w:cs="Times New Roman"/>
              <w:bCs/>
              <w:color w:val="auto"/>
              <w:spacing w:val="-1"/>
              <w:sz w:val="21"/>
              <w:szCs w:val="21"/>
            </w:rPr>
            <w:t>2.1</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z w:val="21"/>
              <w:szCs w:val="21"/>
            </w:rPr>
            <w:t>术语</w:t>
          </w:r>
          <w:r>
            <w:rPr>
              <w:rFonts w:ascii="Times New Roman" w:hAnsi="Times New Roman" w:cs="Times New Roman"/>
              <w:sz w:val="21"/>
              <w:szCs w:val="21"/>
            </w:rPr>
            <w:tab/>
          </w:r>
          <w:r>
            <w:rPr>
              <w:rFonts w:ascii="Times New Roman" w:hAnsi="Times New Roman" w:cs="Times New Roman"/>
              <w:sz w:val="21"/>
              <w:szCs w:val="21"/>
            </w:rPr>
            <w:fldChar w:fldCharType="begin" w:fldLock="1"/>
          </w:r>
          <w:r>
            <w:rPr>
              <w:rFonts w:ascii="Times New Roman" w:hAnsi="Times New Roman" w:cs="Times New Roman"/>
              <w:sz w:val="21"/>
              <w:szCs w:val="21"/>
            </w:rPr>
            <w:instrText xml:space="preserve"> PAGEREF _Toc123314129 \h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8"/>
            <w:tabs>
              <w:tab w:val="left" w:pos="1260"/>
              <w:tab w:val="right" w:leader="dot" w:pos="8759"/>
            </w:tabs>
            <w:rPr>
              <w:rFonts w:ascii="Times New Roman" w:hAnsi="Times New Roman" w:cs="Times New Roman" w:eastAsiaTheme="minorEastAsia"/>
              <w:kern w:val="2"/>
              <w:sz w:val="21"/>
              <w:szCs w:val="21"/>
              <w:lang w:eastAsia="zh-CN"/>
            </w:rPr>
          </w:pPr>
          <w:r>
            <w:fldChar w:fldCharType="begin"/>
          </w:r>
          <w:r>
            <w:instrText xml:space="preserve"> HYPERLINK \l "_Toc123314146" </w:instrText>
          </w:r>
          <w:r>
            <w:fldChar w:fldCharType="separate"/>
          </w:r>
          <w:r>
            <w:rPr>
              <w:rStyle w:val="25"/>
              <w:rFonts w:ascii="Times New Roman" w:hAnsi="Times New Roman" w:eastAsia="Times New Roman" w:cs="Times New Roman"/>
              <w:bCs/>
              <w:color w:val="auto"/>
              <w:spacing w:val="-1"/>
              <w:sz w:val="21"/>
              <w:szCs w:val="21"/>
              <w:lang w:eastAsia="zh-CN"/>
            </w:rPr>
            <w:t>2.2</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z w:val="21"/>
              <w:szCs w:val="21"/>
              <w:lang w:eastAsia="zh-CN"/>
            </w:rPr>
            <w:t>符 号</w:t>
          </w:r>
          <w:r>
            <w:rPr>
              <w:rFonts w:ascii="Times New Roman" w:hAnsi="Times New Roman" w:cs="Times New Roman"/>
              <w:sz w:val="21"/>
              <w:szCs w:val="21"/>
            </w:rPr>
            <w:tab/>
          </w:r>
          <w:r>
            <w:rPr>
              <w:rFonts w:hint="eastAsia" w:ascii="Times New Roman" w:hAnsi="Times New Roman" w:cs="Times New Roman"/>
              <w:sz w:val="21"/>
              <w:szCs w:val="21"/>
              <w:lang w:eastAsia="zh-CN"/>
            </w:rPr>
            <w:t>4</w:t>
          </w:r>
          <w:r>
            <w:rPr>
              <w:rFonts w:hint="eastAsia" w:ascii="Times New Roman" w:hAnsi="Times New Roman" w:cs="Times New Roman"/>
              <w:sz w:val="21"/>
              <w:szCs w:val="21"/>
              <w:lang w:eastAsia="zh-CN"/>
            </w:rPr>
            <w:fldChar w:fldCharType="end"/>
          </w:r>
        </w:p>
        <w:p>
          <w:pPr>
            <w:pStyle w:val="15"/>
            <w:tabs>
              <w:tab w:val="right" w:leader="dot" w:pos="8759"/>
            </w:tabs>
            <w:rPr>
              <w:rFonts w:ascii="Times New Roman" w:hAnsi="Times New Roman" w:cs="Times New Roman" w:eastAsiaTheme="minorEastAsia"/>
              <w:kern w:val="2"/>
              <w:sz w:val="21"/>
              <w:szCs w:val="22"/>
              <w:lang w:eastAsia="zh-CN"/>
            </w:rPr>
          </w:pPr>
          <w:r>
            <w:fldChar w:fldCharType="begin"/>
          </w:r>
          <w:r>
            <w:instrText xml:space="preserve"> HYPERLINK \l "_Toc123314147" </w:instrText>
          </w:r>
          <w:r>
            <w:fldChar w:fldCharType="separate"/>
          </w:r>
          <w:r>
            <w:rPr>
              <w:rStyle w:val="25"/>
              <w:rFonts w:ascii="Times New Roman" w:hAnsi="Times New Roman" w:cs="Times New Roman"/>
              <w:color w:val="auto"/>
              <w:lang w:eastAsia="zh-CN"/>
            </w:rPr>
            <w:t>3  材料</w:t>
          </w:r>
          <w:r>
            <w:rPr>
              <w:rFonts w:ascii="Times New Roman" w:hAnsi="Times New Roman" w:cs="Times New Roman"/>
            </w:rPr>
            <w:tab/>
          </w:r>
          <w:r>
            <w:rPr>
              <w:rFonts w:hint="eastAsia" w:ascii="Times New Roman" w:hAnsi="Times New Roman" w:cs="Times New Roman"/>
              <w:sz w:val="21"/>
              <w:szCs w:val="21"/>
              <w:lang w:eastAsia="zh-CN"/>
            </w:rPr>
            <w:t>6</w:t>
          </w:r>
          <w:r>
            <w:rPr>
              <w:rFonts w:hint="eastAsia" w:ascii="Times New Roman" w:hAnsi="Times New Roman" w:cs="Times New Roman"/>
              <w:sz w:val="21"/>
              <w:szCs w:val="21"/>
              <w:lang w:eastAsia="zh-CN"/>
            </w:rPr>
            <w:fldChar w:fldCharType="end"/>
          </w:r>
        </w:p>
        <w:p>
          <w:pPr>
            <w:pStyle w:val="15"/>
            <w:tabs>
              <w:tab w:val="right" w:leader="dot" w:pos="8759"/>
            </w:tabs>
            <w:rPr>
              <w:rFonts w:ascii="Times New Roman" w:hAnsi="Times New Roman" w:cs="Times New Roman" w:eastAsiaTheme="minorEastAsia"/>
              <w:kern w:val="2"/>
              <w:sz w:val="21"/>
              <w:szCs w:val="22"/>
              <w:lang w:eastAsia="zh-CN"/>
            </w:rPr>
          </w:pPr>
          <w:r>
            <w:fldChar w:fldCharType="begin"/>
          </w:r>
          <w:r>
            <w:instrText xml:space="preserve"> HYPERLINK \l "_Toc123314160" </w:instrText>
          </w:r>
          <w:r>
            <w:fldChar w:fldCharType="separate"/>
          </w:r>
          <w:r>
            <w:rPr>
              <w:rStyle w:val="25"/>
              <w:rFonts w:ascii="Times New Roman" w:hAnsi="Times New Roman" w:cs="Times New Roman"/>
              <w:color w:val="auto"/>
              <w:lang w:eastAsia="zh-CN"/>
            </w:rPr>
            <w:t>4  设计</w:t>
          </w:r>
          <w:r>
            <w:rPr>
              <w:rFonts w:ascii="Times New Roman" w:hAnsi="Times New Roman" w:cs="Times New Roman"/>
            </w:rPr>
            <w:tab/>
          </w:r>
          <w:r>
            <w:rPr>
              <w:rFonts w:hint="eastAsia" w:ascii="Times New Roman" w:hAnsi="Times New Roman" w:cs="Times New Roman"/>
              <w:sz w:val="21"/>
              <w:szCs w:val="21"/>
              <w:lang w:eastAsia="zh-CN"/>
            </w:rPr>
            <w:t>8</w:t>
          </w:r>
          <w:r>
            <w:rPr>
              <w:rFonts w:hint="eastAsia" w:ascii="Times New Roman" w:hAnsi="Times New Roman" w:cs="Times New Roman"/>
              <w:sz w:val="21"/>
              <w:szCs w:val="21"/>
              <w:lang w:eastAsia="zh-CN"/>
            </w:rPr>
            <w:fldChar w:fldCharType="end"/>
          </w:r>
        </w:p>
        <w:p>
          <w:pPr>
            <w:pStyle w:val="18"/>
            <w:tabs>
              <w:tab w:val="left" w:pos="1260"/>
              <w:tab w:val="right" w:leader="dot" w:pos="8759"/>
            </w:tabs>
            <w:rPr>
              <w:rFonts w:ascii="Times New Roman" w:hAnsi="Times New Roman" w:cs="Times New Roman" w:eastAsiaTheme="minorEastAsia"/>
              <w:kern w:val="2"/>
              <w:sz w:val="21"/>
              <w:szCs w:val="21"/>
              <w:lang w:eastAsia="zh-CN"/>
            </w:rPr>
          </w:pPr>
          <w:r>
            <w:fldChar w:fldCharType="begin"/>
          </w:r>
          <w:r>
            <w:instrText xml:space="preserve"> HYPERLINK \l "_Toc123314162" </w:instrText>
          </w:r>
          <w:r>
            <w:fldChar w:fldCharType="separate"/>
          </w:r>
          <w:r>
            <w:rPr>
              <w:rStyle w:val="25"/>
              <w:rFonts w:ascii="Times New Roman" w:hAnsi="Times New Roman" w:eastAsia="Times New Roman" w:cs="Times New Roman"/>
              <w:bCs/>
              <w:color w:val="auto"/>
              <w:spacing w:val="-1"/>
              <w:sz w:val="21"/>
              <w:szCs w:val="21"/>
            </w:rPr>
            <w:t>4.1</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pacing w:val="-2"/>
              <w:sz w:val="21"/>
              <w:szCs w:val="21"/>
            </w:rPr>
            <w:t>一般规定</w:t>
          </w:r>
          <w:r>
            <w:rPr>
              <w:rFonts w:ascii="Times New Roman" w:hAnsi="Times New Roman" w:cs="Times New Roman"/>
              <w:sz w:val="21"/>
              <w:szCs w:val="21"/>
            </w:rPr>
            <w:tab/>
          </w:r>
          <w:r>
            <w:rPr>
              <w:rFonts w:hint="eastAsia" w:ascii="Times New Roman" w:hAnsi="Times New Roman" w:cs="Times New Roman"/>
              <w:sz w:val="21"/>
              <w:szCs w:val="21"/>
              <w:lang w:eastAsia="zh-CN"/>
            </w:rPr>
            <w:t>8</w:t>
          </w:r>
          <w:r>
            <w:rPr>
              <w:rFonts w:hint="eastAsia" w:ascii="Times New Roman" w:hAnsi="Times New Roman" w:cs="Times New Roman"/>
              <w:sz w:val="21"/>
              <w:szCs w:val="21"/>
              <w:lang w:eastAsia="zh-CN"/>
            </w:rPr>
            <w:fldChar w:fldCharType="end"/>
          </w:r>
        </w:p>
        <w:p>
          <w:pPr>
            <w:pStyle w:val="18"/>
            <w:tabs>
              <w:tab w:val="left" w:pos="1260"/>
              <w:tab w:val="right" w:leader="dot" w:pos="8759"/>
            </w:tabs>
            <w:rPr>
              <w:rFonts w:ascii="Times New Roman" w:hAnsi="Times New Roman" w:cs="Times New Roman" w:eastAsiaTheme="minorEastAsia"/>
              <w:kern w:val="2"/>
              <w:sz w:val="21"/>
              <w:szCs w:val="21"/>
              <w:lang w:eastAsia="zh-CN"/>
            </w:rPr>
          </w:pPr>
          <w:r>
            <w:fldChar w:fldCharType="begin"/>
          </w:r>
          <w:r>
            <w:instrText xml:space="preserve"> HYPERLINK \l "_Toc123314168" </w:instrText>
          </w:r>
          <w:r>
            <w:fldChar w:fldCharType="separate"/>
          </w:r>
          <w:r>
            <w:rPr>
              <w:rStyle w:val="25"/>
              <w:rFonts w:ascii="Times New Roman" w:hAnsi="Times New Roman" w:eastAsia="Times New Roman" w:cs="Times New Roman"/>
              <w:bCs/>
              <w:color w:val="auto"/>
              <w:spacing w:val="-1"/>
              <w:sz w:val="21"/>
              <w:szCs w:val="21"/>
            </w:rPr>
            <w:t>4.2</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z w:val="21"/>
              <w:szCs w:val="21"/>
              <w:lang w:eastAsia="zh-CN"/>
            </w:rPr>
            <w:t>性能要求</w:t>
          </w:r>
          <w:r>
            <w:rPr>
              <w:rFonts w:ascii="Times New Roman" w:hAnsi="Times New Roman" w:cs="Times New Roman"/>
              <w:sz w:val="21"/>
              <w:szCs w:val="21"/>
            </w:rPr>
            <w:tab/>
          </w:r>
          <w:r>
            <w:rPr>
              <w:rFonts w:hint="eastAsia" w:ascii="Times New Roman" w:hAnsi="Times New Roman" w:cs="Times New Roman"/>
              <w:sz w:val="21"/>
              <w:szCs w:val="21"/>
              <w:lang w:eastAsia="zh-CN"/>
            </w:rPr>
            <w:t>8</w:t>
          </w:r>
          <w:r>
            <w:rPr>
              <w:rFonts w:hint="eastAsia" w:ascii="Times New Roman" w:hAnsi="Times New Roman" w:cs="Times New Roman"/>
              <w:sz w:val="21"/>
              <w:szCs w:val="21"/>
              <w:lang w:eastAsia="zh-CN"/>
            </w:rPr>
            <w:fldChar w:fldCharType="end"/>
          </w:r>
        </w:p>
        <w:p>
          <w:pPr>
            <w:pStyle w:val="18"/>
            <w:tabs>
              <w:tab w:val="left" w:pos="1260"/>
              <w:tab w:val="right" w:leader="dot" w:pos="8759"/>
            </w:tabs>
            <w:rPr>
              <w:rFonts w:ascii="Times New Roman" w:hAnsi="Times New Roman" w:cs="Times New Roman" w:eastAsiaTheme="minorEastAsia"/>
              <w:kern w:val="2"/>
              <w:sz w:val="21"/>
              <w:szCs w:val="22"/>
              <w:lang w:eastAsia="zh-CN"/>
            </w:rPr>
          </w:pPr>
          <w:r>
            <w:fldChar w:fldCharType="begin"/>
          </w:r>
          <w:r>
            <w:instrText xml:space="preserve"> HYPERLINK \l "_Toc123314173" </w:instrText>
          </w:r>
          <w:r>
            <w:fldChar w:fldCharType="separate"/>
          </w:r>
          <w:r>
            <w:rPr>
              <w:rStyle w:val="25"/>
              <w:rFonts w:ascii="Times New Roman" w:hAnsi="Times New Roman" w:eastAsia="Times New Roman" w:cs="Times New Roman"/>
              <w:bCs/>
              <w:color w:val="auto"/>
              <w:spacing w:val="-1"/>
              <w:sz w:val="21"/>
              <w:szCs w:val="21"/>
              <w:lang w:eastAsia="zh-CN"/>
            </w:rPr>
            <w:t>4.3</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z w:val="21"/>
              <w:szCs w:val="21"/>
              <w:lang w:eastAsia="zh-CN"/>
            </w:rPr>
            <w:t>配合比设计</w:t>
          </w:r>
          <w:r>
            <w:rPr>
              <w:rFonts w:ascii="Times New Roman" w:hAnsi="Times New Roman" w:cs="Times New Roman"/>
              <w:sz w:val="21"/>
              <w:szCs w:val="21"/>
            </w:rPr>
            <w:tab/>
          </w:r>
          <w:r>
            <w:rPr>
              <w:rFonts w:hint="eastAsia" w:ascii="Times New Roman" w:hAnsi="Times New Roman" w:cs="Times New Roman"/>
              <w:sz w:val="21"/>
              <w:szCs w:val="21"/>
              <w:lang w:eastAsia="zh-CN"/>
            </w:rPr>
            <w:t>9</w:t>
          </w:r>
          <w:r>
            <w:rPr>
              <w:rFonts w:hint="eastAsia" w:ascii="Times New Roman" w:hAnsi="Times New Roman" w:cs="Times New Roman"/>
              <w:sz w:val="21"/>
              <w:szCs w:val="21"/>
              <w:lang w:eastAsia="zh-CN"/>
            </w:rPr>
            <w:fldChar w:fldCharType="end"/>
          </w:r>
        </w:p>
        <w:p>
          <w:pPr>
            <w:pStyle w:val="15"/>
            <w:tabs>
              <w:tab w:val="right" w:leader="dot" w:pos="8759"/>
            </w:tabs>
            <w:rPr>
              <w:rFonts w:ascii="Times New Roman" w:hAnsi="Times New Roman" w:cs="Times New Roman"/>
              <w:kern w:val="2"/>
              <w:sz w:val="21"/>
              <w:szCs w:val="22"/>
              <w:lang w:eastAsia="zh-CN"/>
            </w:rPr>
          </w:pPr>
          <w:r>
            <w:fldChar w:fldCharType="begin"/>
          </w:r>
          <w:r>
            <w:instrText xml:space="preserve"> HYPERLINK \l "_Toc123314198" </w:instrText>
          </w:r>
          <w:r>
            <w:fldChar w:fldCharType="separate"/>
          </w:r>
          <w:r>
            <w:rPr>
              <w:rStyle w:val="25"/>
              <w:rFonts w:ascii="Times New Roman" w:hAnsi="Times New Roman" w:cs="Times New Roman"/>
              <w:color w:val="auto"/>
              <w:lang w:eastAsia="zh-CN"/>
            </w:rPr>
            <w:t>5  流态固化土施工</w:t>
          </w:r>
          <w:r>
            <w:rPr>
              <w:rFonts w:ascii="Times New Roman" w:hAnsi="Times New Roman" w:cs="Times New Roman"/>
            </w:rPr>
            <w:tab/>
          </w:r>
          <w:r>
            <w:rPr>
              <w:rFonts w:hint="eastAsia" w:ascii="Times New Roman" w:hAnsi="Times New Roman" w:cs="Times New Roman"/>
              <w:sz w:val="21"/>
              <w:szCs w:val="21"/>
              <w:lang w:eastAsia="zh-CN"/>
            </w:rPr>
            <w:t>1</w:t>
          </w:r>
          <w:r>
            <w:rPr>
              <w:rFonts w:hint="eastAsia" w:ascii="Times New Roman" w:hAnsi="Times New Roman" w:cs="Times New Roman"/>
              <w:sz w:val="21"/>
              <w:szCs w:val="21"/>
              <w:lang w:eastAsia="zh-CN"/>
            </w:rPr>
            <w:fldChar w:fldCharType="end"/>
          </w:r>
          <w:r>
            <w:rPr>
              <w:rFonts w:hint="eastAsia" w:ascii="Times New Roman" w:hAnsi="Times New Roman" w:cs="Times New Roman"/>
              <w:sz w:val="21"/>
              <w:szCs w:val="21"/>
              <w:lang w:eastAsia="zh-CN"/>
            </w:rPr>
            <w:t>2</w:t>
          </w:r>
        </w:p>
        <w:p>
          <w:pPr>
            <w:pStyle w:val="18"/>
            <w:tabs>
              <w:tab w:val="left" w:pos="1260"/>
              <w:tab w:val="right" w:leader="dot" w:pos="8759"/>
            </w:tabs>
            <w:rPr>
              <w:rFonts w:ascii="Times New Roman" w:hAnsi="Times New Roman" w:cs="Times New Roman"/>
              <w:kern w:val="2"/>
              <w:sz w:val="21"/>
              <w:szCs w:val="21"/>
              <w:lang w:eastAsia="zh-CN"/>
            </w:rPr>
          </w:pPr>
          <w:r>
            <w:fldChar w:fldCharType="begin"/>
          </w:r>
          <w:r>
            <w:instrText xml:space="preserve"> HYPERLINK \l "_Toc123314200" </w:instrText>
          </w:r>
          <w:r>
            <w:fldChar w:fldCharType="separate"/>
          </w:r>
          <w:r>
            <w:rPr>
              <w:rStyle w:val="25"/>
              <w:rFonts w:ascii="Times New Roman" w:hAnsi="Times New Roman" w:eastAsia="Times New Roman" w:cs="Times New Roman"/>
              <w:bCs/>
              <w:color w:val="auto"/>
              <w:spacing w:val="-1"/>
              <w:sz w:val="21"/>
              <w:szCs w:val="21"/>
            </w:rPr>
            <w:t>5.1</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z w:val="21"/>
              <w:szCs w:val="21"/>
              <w:lang w:eastAsia="zh-CN"/>
            </w:rPr>
            <w:t>施工准备</w:t>
          </w:r>
          <w:r>
            <w:rPr>
              <w:rFonts w:ascii="Times New Roman" w:hAnsi="Times New Roman" w:cs="Times New Roman"/>
              <w:sz w:val="21"/>
              <w:szCs w:val="21"/>
            </w:rPr>
            <w:tab/>
          </w:r>
          <w:r>
            <w:rPr>
              <w:rFonts w:hint="eastAsia" w:ascii="Times New Roman" w:hAnsi="Times New Roman" w:cs="Times New Roman"/>
              <w:sz w:val="21"/>
              <w:szCs w:val="21"/>
              <w:lang w:eastAsia="zh-CN"/>
            </w:rPr>
            <w:t>1</w:t>
          </w:r>
          <w:r>
            <w:rPr>
              <w:rFonts w:hint="eastAsia" w:ascii="Times New Roman" w:hAnsi="Times New Roman" w:cs="Times New Roman"/>
              <w:sz w:val="21"/>
              <w:szCs w:val="21"/>
              <w:lang w:eastAsia="zh-CN"/>
            </w:rPr>
            <w:fldChar w:fldCharType="end"/>
          </w:r>
          <w:r>
            <w:rPr>
              <w:rFonts w:hint="eastAsia" w:ascii="Times New Roman" w:hAnsi="Times New Roman" w:cs="Times New Roman"/>
              <w:sz w:val="21"/>
              <w:szCs w:val="21"/>
              <w:lang w:eastAsia="zh-CN"/>
            </w:rPr>
            <w:t>2</w:t>
          </w:r>
        </w:p>
        <w:p>
          <w:pPr>
            <w:pStyle w:val="18"/>
            <w:tabs>
              <w:tab w:val="left" w:pos="1260"/>
              <w:tab w:val="right" w:leader="dot" w:pos="8759"/>
            </w:tabs>
            <w:rPr>
              <w:rFonts w:ascii="Times New Roman" w:hAnsi="Times New Roman" w:cs="Times New Roman"/>
              <w:kern w:val="2"/>
              <w:sz w:val="21"/>
              <w:szCs w:val="21"/>
              <w:lang w:eastAsia="zh-CN"/>
            </w:rPr>
          </w:pPr>
          <w:r>
            <w:fldChar w:fldCharType="begin"/>
          </w:r>
          <w:r>
            <w:instrText xml:space="preserve"> HYPERLINK \l "_Toc123314213" </w:instrText>
          </w:r>
          <w:r>
            <w:fldChar w:fldCharType="separate"/>
          </w:r>
          <w:r>
            <w:rPr>
              <w:rStyle w:val="25"/>
              <w:rFonts w:ascii="Times New Roman" w:hAnsi="Times New Roman" w:eastAsia="Times New Roman" w:cs="Times New Roman"/>
              <w:bCs/>
              <w:color w:val="auto"/>
              <w:spacing w:val="-1"/>
              <w:sz w:val="21"/>
              <w:szCs w:val="21"/>
            </w:rPr>
            <w:t>5.2</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z w:val="21"/>
              <w:szCs w:val="21"/>
              <w:lang w:eastAsia="zh-CN"/>
            </w:rPr>
            <w:t>流态固化土制备</w:t>
          </w:r>
          <w:r>
            <w:rPr>
              <w:rFonts w:ascii="Times New Roman" w:hAnsi="Times New Roman" w:cs="Times New Roman"/>
              <w:sz w:val="21"/>
              <w:szCs w:val="21"/>
            </w:rPr>
            <w:tab/>
          </w:r>
          <w:r>
            <w:rPr>
              <w:rFonts w:hint="eastAsia" w:ascii="Times New Roman" w:hAnsi="Times New Roman" w:cs="Times New Roman"/>
              <w:sz w:val="21"/>
              <w:szCs w:val="21"/>
              <w:lang w:eastAsia="zh-CN"/>
            </w:rPr>
            <w:t>1</w:t>
          </w:r>
          <w:r>
            <w:rPr>
              <w:rFonts w:hint="eastAsia" w:ascii="Times New Roman" w:hAnsi="Times New Roman" w:cs="Times New Roman"/>
              <w:sz w:val="21"/>
              <w:szCs w:val="21"/>
              <w:lang w:eastAsia="zh-CN"/>
            </w:rPr>
            <w:fldChar w:fldCharType="end"/>
          </w:r>
          <w:r>
            <w:rPr>
              <w:rFonts w:hint="eastAsia" w:ascii="Times New Roman" w:hAnsi="Times New Roman" w:cs="Times New Roman"/>
              <w:sz w:val="21"/>
              <w:szCs w:val="21"/>
              <w:lang w:eastAsia="zh-CN"/>
            </w:rPr>
            <w:t>2</w:t>
          </w:r>
        </w:p>
        <w:p>
          <w:pPr>
            <w:pStyle w:val="18"/>
            <w:tabs>
              <w:tab w:val="left" w:pos="1260"/>
              <w:tab w:val="right" w:leader="dot" w:pos="8759"/>
            </w:tabs>
            <w:rPr>
              <w:rFonts w:ascii="Times New Roman" w:hAnsi="Times New Roman" w:cs="Times New Roman"/>
              <w:kern w:val="2"/>
              <w:sz w:val="21"/>
              <w:szCs w:val="22"/>
              <w:lang w:eastAsia="zh-CN"/>
            </w:rPr>
          </w:pPr>
          <w:r>
            <w:fldChar w:fldCharType="begin"/>
          </w:r>
          <w:r>
            <w:instrText xml:space="preserve"> HYPERLINK \l "_Toc123314236" </w:instrText>
          </w:r>
          <w:r>
            <w:fldChar w:fldCharType="separate"/>
          </w:r>
          <w:r>
            <w:rPr>
              <w:rStyle w:val="25"/>
              <w:rFonts w:ascii="Times New Roman" w:hAnsi="Times New Roman" w:eastAsia="Times New Roman" w:cs="Times New Roman"/>
              <w:bCs/>
              <w:color w:val="auto"/>
              <w:spacing w:val="-1"/>
              <w:sz w:val="21"/>
              <w:szCs w:val="21"/>
            </w:rPr>
            <w:t>5.3</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z w:val="21"/>
              <w:szCs w:val="21"/>
              <w:lang w:eastAsia="zh-CN"/>
            </w:rPr>
            <w:t>流态固化土浇筑与养护</w:t>
          </w:r>
          <w:r>
            <w:rPr>
              <w:rFonts w:ascii="Times New Roman" w:hAnsi="Times New Roman" w:cs="Times New Roman"/>
              <w:sz w:val="21"/>
              <w:szCs w:val="21"/>
            </w:rPr>
            <w:tab/>
          </w:r>
          <w:r>
            <w:rPr>
              <w:rFonts w:hint="eastAsia" w:ascii="Times New Roman" w:hAnsi="Times New Roman" w:cs="Times New Roman"/>
              <w:sz w:val="21"/>
              <w:szCs w:val="21"/>
              <w:lang w:eastAsia="zh-CN"/>
            </w:rPr>
            <w:t>1</w:t>
          </w:r>
          <w:r>
            <w:rPr>
              <w:rFonts w:hint="eastAsia" w:ascii="Times New Roman" w:hAnsi="Times New Roman" w:cs="Times New Roman"/>
              <w:sz w:val="21"/>
              <w:szCs w:val="21"/>
              <w:lang w:eastAsia="zh-CN"/>
            </w:rPr>
            <w:fldChar w:fldCharType="end"/>
          </w:r>
          <w:r>
            <w:rPr>
              <w:rFonts w:hint="eastAsia" w:ascii="Times New Roman" w:hAnsi="Times New Roman" w:cs="Times New Roman"/>
              <w:sz w:val="21"/>
              <w:szCs w:val="21"/>
              <w:lang w:eastAsia="zh-CN"/>
            </w:rPr>
            <w:t>4</w:t>
          </w:r>
        </w:p>
        <w:p>
          <w:pPr>
            <w:pStyle w:val="15"/>
            <w:tabs>
              <w:tab w:val="right" w:leader="dot" w:pos="8759"/>
            </w:tabs>
            <w:rPr>
              <w:rFonts w:ascii="Times New Roman" w:hAnsi="Times New Roman" w:cs="Times New Roman" w:eastAsiaTheme="minorEastAsia"/>
              <w:kern w:val="2"/>
              <w:sz w:val="21"/>
              <w:szCs w:val="22"/>
              <w:lang w:eastAsia="zh-CN"/>
            </w:rPr>
          </w:pPr>
          <w:r>
            <w:fldChar w:fldCharType="begin"/>
          </w:r>
          <w:r>
            <w:instrText xml:space="preserve"> HYPERLINK \l "_Toc123314254" </w:instrText>
          </w:r>
          <w:r>
            <w:fldChar w:fldCharType="separate"/>
          </w:r>
          <w:r>
            <w:rPr>
              <w:rStyle w:val="25"/>
              <w:rFonts w:ascii="Times New Roman" w:hAnsi="Times New Roman" w:cs="Times New Roman"/>
              <w:color w:val="auto"/>
              <w:lang w:eastAsia="zh-CN"/>
            </w:rPr>
            <w:t>6  质量检验与验收</w:t>
          </w:r>
          <w:r>
            <w:rPr>
              <w:rFonts w:ascii="Times New Roman" w:hAnsi="Times New Roman" w:cs="Times New Roman"/>
            </w:rPr>
            <w:tab/>
          </w:r>
          <w:r>
            <w:rPr>
              <w:rFonts w:ascii="Times New Roman" w:hAnsi="Times New Roman" w:cs="Times New Roman"/>
              <w:sz w:val="21"/>
              <w:szCs w:val="21"/>
            </w:rPr>
            <w:fldChar w:fldCharType="begin" w:fldLock="1"/>
          </w:r>
          <w:r>
            <w:rPr>
              <w:rFonts w:ascii="Times New Roman" w:hAnsi="Times New Roman" w:cs="Times New Roman"/>
              <w:sz w:val="21"/>
              <w:szCs w:val="21"/>
            </w:rPr>
            <w:instrText xml:space="preserve"> PAGEREF _Toc123314254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hint="eastAsia" w:ascii="Times New Roman" w:hAnsi="Times New Roman" w:cs="Times New Roman"/>
              <w:sz w:val="21"/>
              <w:szCs w:val="21"/>
              <w:lang w:eastAsia="zh-CN"/>
            </w:rPr>
            <w:t>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8"/>
            <w:tabs>
              <w:tab w:val="left" w:pos="1260"/>
              <w:tab w:val="right" w:leader="dot" w:pos="8759"/>
            </w:tabs>
            <w:rPr>
              <w:rFonts w:ascii="Times New Roman" w:hAnsi="Times New Roman" w:cs="Times New Roman" w:eastAsiaTheme="minorEastAsia"/>
              <w:kern w:val="2"/>
              <w:sz w:val="21"/>
              <w:szCs w:val="21"/>
              <w:lang w:eastAsia="zh-CN"/>
            </w:rPr>
          </w:pPr>
          <w:r>
            <w:fldChar w:fldCharType="begin"/>
          </w:r>
          <w:r>
            <w:instrText xml:space="preserve"> HYPERLINK \l "_Toc123314256" </w:instrText>
          </w:r>
          <w:r>
            <w:fldChar w:fldCharType="separate"/>
          </w:r>
          <w:r>
            <w:rPr>
              <w:rStyle w:val="25"/>
              <w:rFonts w:ascii="Times New Roman" w:hAnsi="Times New Roman" w:eastAsia="Times New Roman" w:cs="Times New Roman"/>
              <w:bCs/>
              <w:color w:val="auto"/>
              <w:spacing w:val="-1"/>
              <w:sz w:val="21"/>
              <w:szCs w:val="21"/>
              <w:lang w:eastAsia="zh-CN"/>
            </w:rPr>
            <w:t>6.1</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z w:val="21"/>
              <w:szCs w:val="21"/>
              <w:lang w:eastAsia="zh-CN"/>
            </w:rPr>
            <w:t>一般规定</w:t>
          </w:r>
          <w:r>
            <w:rPr>
              <w:rFonts w:ascii="Times New Roman" w:hAnsi="Times New Roman" w:cs="Times New Roman"/>
              <w:sz w:val="21"/>
              <w:szCs w:val="21"/>
            </w:rPr>
            <w:tab/>
          </w:r>
          <w:r>
            <w:rPr>
              <w:rFonts w:ascii="Times New Roman" w:hAnsi="Times New Roman" w:cs="Times New Roman"/>
              <w:sz w:val="21"/>
              <w:szCs w:val="21"/>
            </w:rPr>
            <w:fldChar w:fldCharType="begin" w:fldLock="1"/>
          </w:r>
          <w:r>
            <w:rPr>
              <w:rFonts w:ascii="Times New Roman" w:hAnsi="Times New Roman" w:cs="Times New Roman"/>
              <w:sz w:val="21"/>
              <w:szCs w:val="21"/>
            </w:rPr>
            <w:instrText xml:space="preserve"> PAGEREF _Toc123314256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hint="eastAsia" w:ascii="Times New Roman" w:hAnsi="Times New Roman" w:cs="Times New Roman"/>
              <w:sz w:val="21"/>
              <w:szCs w:val="21"/>
              <w:lang w:eastAsia="zh-CN"/>
            </w:rPr>
            <w:t>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8"/>
            <w:tabs>
              <w:tab w:val="left" w:pos="1260"/>
              <w:tab w:val="right" w:leader="dot" w:pos="8759"/>
            </w:tabs>
            <w:rPr>
              <w:rFonts w:ascii="Times New Roman" w:hAnsi="Times New Roman" w:cs="Times New Roman" w:eastAsiaTheme="minorEastAsia"/>
              <w:kern w:val="2"/>
              <w:sz w:val="21"/>
              <w:szCs w:val="21"/>
              <w:lang w:eastAsia="zh-CN"/>
            </w:rPr>
          </w:pPr>
          <w:r>
            <w:fldChar w:fldCharType="begin"/>
          </w:r>
          <w:r>
            <w:instrText xml:space="preserve"> HYPERLINK \l "_Toc123314261" </w:instrText>
          </w:r>
          <w:r>
            <w:fldChar w:fldCharType="separate"/>
          </w:r>
          <w:r>
            <w:rPr>
              <w:rStyle w:val="25"/>
              <w:rFonts w:ascii="Times New Roman" w:hAnsi="Times New Roman" w:eastAsia="Times New Roman" w:cs="Times New Roman"/>
              <w:bCs/>
              <w:color w:val="auto"/>
              <w:spacing w:val="-1"/>
              <w:sz w:val="21"/>
              <w:szCs w:val="21"/>
              <w:lang w:eastAsia="zh-CN"/>
            </w:rPr>
            <w:t>6.2</w:t>
          </w:r>
          <w:r>
            <w:rPr>
              <w:rFonts w:ascii="Times New Roman" w:hAnsi="Times New Roman" w:cs="Times New Roman" w:eastAsiaTheme="minorEastAsia"/>
              <w:kern w:val="2"/>
              <w:sz w:val="21"/>
              <w:szCs w:val="21"/>
              <w:lang w:eastAsia="zh-CN"/>
            </w:rPr>
            <w:tab/>
          </w:r>
          <w:r>
            <w:rPr>
              <w:rStyle w:val="25"/>
              <w:rFonts w:hint="eastAsia" w:ascii="Times New Roman" w:hAnsi="Times New Roman" w:cs="Times New Roman"/>
              <w:color w:val="auto"/>
              <w:sz w:val="21"/>
              <w:szCs w:val="21"/>
              <w:lang w:val="en-US" w:eastAsia="zh-CN"/>
            </w:rPr>
            <w:t>原材料</w:t>
          </w:r>
          <w:r>
            <w:rPr>
              <w:rStyle w:val="25"/>
              <w:rFonts w:ascii="Times New Roman" w:hAnsi="Times New Roman" w:cs="Times New Roman"/>
              <w:color w:val="auto"/>
              <w:sz w:val="21"/>
              <w:szCs w:val="21"/>
              <w:lang w:eastAsia="zh-CN"/>
            </w:rPr>
            <w:t>检验</w:t>
          </w:r>
          <w:r>
            <w:rPr>
              <w:rFonts w:ascii="Times New Roman" w:hAnsi="Times New Roman" w:cs="Times New Roman"/>
              <w:sz w:val="21"/>
              <w:szCs w:val="21"/>
            </w:rPr>
            <w:tab/>
          </w:r>
          <w:r>
            <w:rPr>
              <w:rFonts w:ascii="Times New Roman" w:hAnsi="Times New Roman" w:cs="Times New Roman"/>
              <w:sz w:val="21"/>
              <w:szCs w:val="21"/>
            </w:rPr>
            <w:fldChar w:fldCharType="begin" w:fldLock="1"/>
          </w:r>
          <w:r>
            <w:rPr>
              <w:rFonts w:ascii="Times New Roman" w:hAnsi="Times New Roman" w:cs="Times New Roman"/>
              <w:sz w:val="21"/>
              <w:szCs w:val="21"/>
            </w:rPr>
            <w:instrText xml:space="preserve"> PAGEREF _Toc123314261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hint="eastAsia" w:ascii="Times New Roman" w:hAnsi="Times New Roman" w:cs="Times New Roman"/>
              <w:sz w:val="21"/>
              <w:szCs w:val="21"/>
              <w:lang w:eastAsia="zh-CN"/>
            </w:rPr>
            <w:t>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8"/>
            <w:tabs>
              <w:tab w:val="left" w:pos="1260"/>
              <w:tab w:val="right" w:leader="dot" w:pos="8759"/>
            </w:tabs>
            <w:rPr>
              <w:rFonts w:hint="eastAsia" w:eastAsia="宋体"/>
              <w:lang w:val="en-US" w:eastAsia="zh-CN"/>
            </w:rPr>
          </w:pPr>
          <w:r>
            <w:fldChar w:fldCharType="begin"/>
          </w:r>
          <w:r>
            <w:instrText xml:space="preserve"> HYPERLINK \l "_Toc123314280" </w:instrText>
          </w:r>
          <w:r>
            <w:fldChar w:fldCharType="separate"/>
          </w:r>
          <w:r>
            <w:rPr>
              <w:rStyle w:val="25"/>
              <w:rFonts w:ascii="Times New Roman" w:hAnsi="Times New Roman" w:eastAsia="Times New Roman" w:cs="Times New Roman"/>
              <w:bCs/>
              <w:color w:val="auto"/>
              <w:spacing w:val="-1"/>
              <w:sz w:val="21"/>
              <w:szCs w:val="21"/>
              <w:lang w:eastAsia="zh-CN"/>
            </w:rPr>
            <w:t>6.3</w:t>
          </w:r>
          <w:r>
            <w:rPr>
              <w:rFonts w:ascii="Times New Roman" w:hAnsi="Times New Roman" w:cs="Times New Roman" w:eastAsiaTheme="minorEastAsia"/>
              <w:kern w:val="2"/>
              <w:sz w:val="21"/>
              <w:szCs w:val="21"/>
              <w:lang w:eastAsia="zh-CN"/>
            </w:rPr>
            <w:tab/>
          </w:r>
          <w:r>
            <w:rPr>
              <w:rStyle w:val="25"/>
              <w:rFonts w:hint="eastAsia" w:ascii="Times New Roman" w:hAnsi="Times New Roman" w:cs="Times New Roman"/>
              <w:color w:val="auto"/>
              <w:sz w:val="21"/>
              <w:szCs w:val="21"/>
              <w:lang w:val="en-US" w:eastAsia="zh-CN"/>
            </w:rPr>
            <w:t>组分配比及拌合物检验</w:t>
          </w:r>
          <w:r>
            <w:rPr>
              <w:rFonts w:ascii="Times New Roman" w:hAnsi="Times New Roman" w:cs="Times New Roman"/>
              <w:sz w:val="21"/>
              <w:szCs w:val="21"/>
            </w:rPr>
            <w:tab/>
          </w:r>
          <w:r>
            <w:rPr>
              <w:rFonts w:hint="eastAsia" w:ascii="Times New Roman" w:hAnsi="Times New Roman" w:cs="Times New Roman"/>
              <w:sz w:val="21"/>
              <w:szCs w:val="21"/>
              <w:lang w:val="en-US" w:eastAsia="zh-CN"/>
            </w:rPr>
            <w:t>1</w:t>
          </w:r>
          <w:r>
            <w:rPr>
              <w:rFonts w:ascii="Times New Roman" w:hAnsi="Times New Roman" w:cs="Times New Roman"/>
              <w:sz w:val="21"/>
              <w:szCs w:val="21"/>
            </w:rPr>
            <w:fldChar w:fldCharType="end"/>
          </w:r>
          <w:r>
            <w:rPr>
              <w:rFonts w:hint="eastAsia" w:ascii="Times New Roman" w:hAnsi="Times New Roman" w:cs="Times New Roman"/>
              <w:sz w:val="21"/>
              <w:szCs w:val="21"/>
              <w:lang w:val="en-US" w:eastAsia="zh-CN"/>
            </w:rPr>
            <w:t>7</w:t>
          </w:r>
        </w:p>
        <w:p>
          <w:pPr>
            <w:pStyle w:val="18"/>
            <w:tabs>
              <w:tab w:val="left" w:pos="1260"/>
              <w:tab w:val="right" w:leader="dot" w:pos="8759"/>
            </w:tabs>
            <w:rPr>
              <w:rFonts w:hint="eastAsia" w:eastAsia="宋体"/>
              <w:lang w:val="en-US" w:eastAsia="zh-CN"/>
            </w:rPr>
          </w:pPr>
          <w:r>
            <w:fldChar w:fldCharType="begin"/>
          </w:r>
          <w:r>
            <w:instrText xml:space="preserve"> HYPERLINK \l "_Toc123314280" </w:instrText>
          </w:r>
          <w:r>
            <w:fldChar w:fldCharType="separate"/>
          </w:r>
          <w:r>
            <w:rPr>
              <w:rStyle w:val="25"/>
              <w:rFonts w:ascii="Times New Roman" w:hAnsi="Times New Roman" w:eastAsia="Times New Roman" w:cs="Times New Roman"/>
              <w:bCs/>
              <w:color w:val="auto"/>
              <w:spacing w:val="-1"/>
              <w:sz w:val="21"/>
              <w:szCs w:val="21"/>
              <w:lang w:eastAsia="zh-CN"/>
            </w:rPr>
            <w:t>6.</w:t>
          </w:r>
          <w:r>
            <w:rPr>
              <w:rStyle w:val="25"/>
              <w:rFonts w:hint="eastAsia" w:ascii="Times New Roman" w:hAnsi="Times New Roman" w:eastAsia="Times New Roman" w:cs="Times New Roman"/>
              <w:bCs/>
              <w:color w:val="auto"/>
              <w:spacing w:val="-1"/>
              <w:sz w:val="21"/>
              <w:szCs w:val="21"/>
              <w:lang w:val="en-US" w:eastAsia="zh-CN"/>
            </w:rPr>
            <w:t>4</w:t>
          </w:r>
          <w:r>
            <w:rPr>
              <w:rFonts w:ascii="Times New Roman" w:hAnsi="Times New Roman" w:cs="Times New Roman" w:eastAsiaTheme="minorEastAsia"/>
              <w:kern w:val="2"/>
              <w:sz w:val="21"/>
              <w:szCs w:val="21"/>
              <w:lang w:eastAsia="zh-CN"/>
            </w:rPr>
            <w:tab/>
          </w:r>
          <w:r>
            <w:rPr>
              <w:rStyle w:val="25"/>
              <w:rFonts w:hint="eastAsia" w:ascii="Times New Roman" w:hAnsi="Times New Roman" w:cs="Times New Roman"/>
              <w:color w:val="auto"/>
              <w:sz w:val="21"/>
              <w:szCs w:val="21"/>
              <w:lang w:val="en-US" w:eastAsia="zh-CN"/>
            </w:rPr>
            <w:t>填筑质量检验</w:t>
          </w:r>
          <w:r>
            <w:rPr>
              <w:rFonts w:ascii="Times New Roman" w:hAnsi="Times New Roman" w:cs="Times New Roman"/>
              <w:sz w:val="21"/>
              <w:szCs w:val="21"/>
            </w:rPr>
            <w:tab/>
          </w:r>
          <w:r>
            <w:rPr>
              <w:rFonts w:hint="eastAsia" w:ascii="Times New Roman" w:hAnsi="Times New Roman" w:cs="Times New Roman"/>
              <w:sz w:val="21"/>
              <w:szCs w:val="21"/>
              <w:lang w:val="en-US" w:eastAsia="zh-CN"/>
            </w:rPr>
            <w:t>1</w:t>
          </w:r>
          <w:r>
            <w:rPr>
              <w:rFonts w:ascii="Times New Roman" w:hAnsi="Times New Roman" w:cs="Times New Roman"/>
              <w:sz w:val="21"/>
              <w:szCs w:val="21"/>
            </w:rPr>
            <w:fldChar w:fldCharType="end"/>
          </w:r>
          <w:r>
            <w:rPr>
              <w:rFonts w:hint="eastAsia" w:ascii="Times New Roman" w:hAnsi="Times New Roman" w:cs="Times New Roman"/>
              <w:sz w:val="21"/>
              <w:szCs w:val="21"/>
              <w:lang w:val="en-US" w:eastAsia="zh-CN"/>
            </w:rPr>
            <w:t>7</w:t>
          </w:r>
        </w:p>
        <w:p>
          <w:pPr>
            <w:pStyle w:val="18"/>
            <w:tabs>
              <w:tab w:val="left" w:pos="1260"/>
              <w:tab w:val="right" w:leader="dot" w:pos="8759"/>
            </w:tabs>
            <w:rPr>
              <w:rFonts w:ascii="Times New Roman" w:hAnsi="Times New Roman" w:cs="Times New Roman" w:eastAsiaTheme="minorEastAsia"/>
              <w:kern w:val="2"/>
              <w:sz w:val="21"/>
              <w:szCs w:val="22"/>
              <w:lang w:eastAsia="zh-CN"/>
            </w:rPr>
          </w:pPr>
          <w:r>
            <w:fldChar w:fldCharType="begin"/>
          </w:r>
          <w:r>
            <w:instrText xml:space="preserve"> HYPERLINK \l "_Toc123314280" </w:instrText>
          </w:r>
          <w:r>
            <w:fldChar w:fldCharType="separate"/>
          </w:r>
          <w:r>
            <w:rPr>
              <w:rStyle w:val="25"/>
              <w:rFonts w:ascii="Times New Roman" w:hAnsi="Times New Roman" w:eastAsia="Times New Roman" w:cs="Times New Roman"/>
              <w:bCs/>
              <w:color w:val="auto"/>
              <w:spacing w:val="-1"/>
              <w:sz w:val="21"/>
              <w:szCs w:val="21"/>
              <w:lang w:eastAsia="zh-CN"/>
            </w:rPr>
            <w:t>6.</w:t>
          </w:r>
          <w:r>
            <w:rPr>
              <w:rStyle w:val="25"/>
              <w:rFonts w:hint="eastAsia" w:ascii="Times New Roman" w:hAnsi="Times New Roman" w:eastAsia="Times New Roman" w:cs="Times New Roman"/>
              <w:bCs/>
              <w:color w:val="auto"/>
              <w:spacing w:val="-1"/>
              <w:sz w:val="21"/>
              <w:szCs w:val="21"/>
              <w:lang w:val="en-US" w:eastAsia="zh-CN"/>
            </w:rPr>
            <w:t>5</w:t>
          </w:r>
          <w:r>
            <w:rPr>
              <w:rFonts w:ascii="Times New Roman" w:hAnsi="Times New Roman" w:cs="Times New Roman" w:eastAsiaTheme="minorEastAsia"/>
              <w:kern w:val="2"/>
              <w:sz w:val="21"/>
              <w:szCs w:val="21"/>
              <w:lang w:eastAsia="zh-CN"/>
            </w:rPr>
            <w:tab/>
          </w:r>
          <w:r>
            <w:rPr>
              <w:rStyle w:val="25"/>
              <w:rFonts w:hint="eastAsia" w:ascii="Times New Roman" w:hAnsi="Times New Roman" w:cs="Times New Roman"/>
              <w:color w:val="auto"/>
              <w:sz w:val="21"/>
              <w:szCs w:val="21"/>
              <w:lang w:val="en-US" w:eastAsia="zh-CN"/>
            </w:rPr>
            <w:t>验收报告</w:t>
          </w:r>
          <w:r>
            <w:rPr>
              <w:rFonts w:ascii="Times New Roman" w:hAnsi="Times New Roman" w:cs="Times New Roman"/>
              <w:sz w:val="21"/>
              <w:szCs w:val="21"/>
            </w:rPr>
            <w:tab/>
          </w:r>
          <w:r>
            <w:rPr>
              <w:rFonts w:ascii="Times New Roman" w:hAnsi="Times New Roman" w:cs="Times New Roman"/>
              <w:sz w:val="21"/>
              <w:szCs w:val="21"/>
            </w:rPr>
            <w:fldChar w:fldCharType="begin" w:fldLock="1"/>
          </w:r>
          <w:r>
            <w:rPr>
              <w:rFonts w:ascii="Times New Roman" w:hAnsi="Times New Roman" w:cs="Times New Roman"/>
              <w:sz w:val="21"/>
              <w:szCs w:val="21"/>
            </w:rPr>
            <w:instrText xml:space="preserve"> PAGEREF _Toc123314280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hint="eastAsia" w:ascii="Times New Roman" w:hAnsi="Times New Roman" w:cs="Times New Roman"/>
              <w:sz w:val="21"/>
              <w:szCs w:val="21"/>
              <w:lang w:eastAsia="zh-CN"/>
            </w:rPr>
            <w:t>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5"/>
            <w:tabs>
              <w:tab w:val="right" w:leader="dot" w:pos="8759"/>
            </w:tabs>
            <w:jc w:val="right"/>
            <w:rPr>
              <w:rFonts w:ascii="Times New Roman" w:hAnsi="Times New Roman" w:cs="Times New Roman"/>
              <w:lang w:eastAsia="zh-CN"/>
            </w:rPr>
          </w:pPr>
          <w:r>
            <w:fldChar w:fldCharType="begin"/>
          </w:r>
          <w:r>
            <w:instrText xml:space="preserve"> HYPERLINK \l "_Toc123314293" </w:instrText>
          </w:r>
          <w:r>
            <w:fldChar w:fldCharType="separate"/>
          </w:r>
          <w:r>
            <w:rPr>
              <w:rStyle w:val="25"/>
              <w:rFonts w:ascii="Times New Roman" w:hAnsi="Times New Roman" w:cs="Times New Roman"/>
              <w:color w:val="auto"/>
              <w:lang w:bidi="zh-TW"/>
            </w:rPr>
            <w:t>附录</w:t>
          </w:r>
          <w:r>
            <w:rPr>
              <w:rStyle w:val="25"/>
              <w:rFonts w:ascii="Times New Roman" w:hAnsi="Times New Roman" w:cs="Times New Roman"/>
              <w:color w:val="auto"/>
              <w:lang w:eastAsia="zh-CN" w:bidi="zh-TW"/>
            </w:rPr>
            <w:t xml:space="preserve"> </w:t>
          </w:r>
          <w:r>
            <w:rPr>
              <w:rStyle w:val="25"/>
              <w:rFonts w:ascii="Times New Roman" w:hAnsi="Times New Roman" w:cs="Times New Roman"/>
              <w:color w:val="auto"/>
              <w:lang w:bidi="zh-TW"/>
            </w:rPr>
            <w:t>A</w:t>
          </w:r>
          <w:r>
            <w:rPr>
              <w:rStyle w:val="25"/>
              <w:rFonts w:ascii="Times New Roman" w:hAnsi="Times New Roman" w:cs="Times New Roman"/>
              <w:color w:val="auto"/>
              <w:lang w:eastAsia="zh-CN" w:bidi="zh-TW"/>
            </w:rPr>
            <w:t xml:space="preserve">    流态固化土无侧限抗压强度测试方法</w:t>
          </w:r>
          <w:r>
            <w:rPr>
              <w:rFonts w:ascii="Times New Roman" w:hAnsi="Times New Roman" w:cs="Times New Roman"/>
            </w:rPr>
            <w:tab/>
          </w:r>
          <w:r>
            <w:rPr>
              <w:rFonts w:hint="eastAsia" w:ascii="Times New Roman" w:hAnsi="Times New Roman" w:cs="Times New Roman"/>
              <w:sz w:val="21"/>
              <w:szCs w:val="21"/>
              <w:lang w:eastAsia="zh-CN"/>
            </w:rPr>
            <w:t>2</w:t>
          </w:r>
          <w:r>
            <w:rPr>
              <w:rFonts w:ascii="Times New Roman" w:hAnsi="Times New Roman" w:cs="Times New Roman"/>
              <w:sz w:val="21"/>
              <w:szCs w:val="21"/>
            </w:rPr>
            <w:fldChar w:fldCharType="begin" w:fldLock="1"/>
          </w:r>
          <w:r>
            <w:rPr>
              <w:rFonts w:ascii="Times New Roman" w:hAnsi="Times New Roman" w:cs="Times New Roman"/>
              <w:sz w:val="21"/>
              <w:szCs w:val="21"/>
            </w:rPr>
            <w:instrText xml:space="preserve"> PAGEREF _Toc123314293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5"/>
            <w:tabs>
              <w:tab w:val="right" w:leader="dot" w:pos="8759"/>
            </w:tabs>
            <w:jc w:val="right"/>
            <w:rPr>
              <w:rStyle w:val="25"/>
              <w:rFonts w:ascii="Times New Roman" w:hAnsi="Times New Roman" w:cs="Times New Roman"/>
              <w:color w:val="auto"/>
              <w:lang w:bidi="zh-TW"/>
            </w:rPr>
          </w:pPr>
          <w:r>
            <w:rPr>
              <w:rStyle w:val="25"/>
              <w:rFonts w:ascii="Times New Roman" w:hAnsi="Times New Roman" w:cs="Times New Roman"/>
              <w:color w:val="auto"/>
              <w:lang w:bidi="zh-TW"/>
            </w:rPr>
            <w:t>附录</w:t>
          </w:r>
          <w:r>
            <w:rPr>
              <w:rStyle w:val="25"/>
              <w:rFonts w:ascii="Times New Roman" w:hAnsi="Times New Roman" w:cs="Times New Roman"/>
              <w:color w:val="auto"/>
              <w:lang w:eastAsia="zh-CN" w:bidi="zh-TW"/>
            </w:rPr>
            <w:t xml:space="preserve"> </w:t>
          </w:r>
          <w:r>
            <w:rPr>
              <w:rStyle w:val="25"/>
              <w:rFonts w:hint="eastAsia" w:ascii="Times New Roman" w:hAnsi="Times New Roman" w:cs="Times New Roman"/>
              <w:color w:val="auto"/>
              <w:lang w:eastAsia="zh-CN" w:bidi="zh-TW"/>
            </w:rPr>
            <w:t>B</w:t>
          </w:r>
          <w:r>
            <w:rPr>
              <w:rStyle w:val="25"/>
              <w:rFonts w:ascii="Times New Roman" w:hAnsi="Times New Roman" w:cs="Times New Roman"/>
              <w:color w:val="auto"/>
              <w:lang w:eastAsia="zh-CN" w:bidi="zh-TW"/>
            </w:rPr>
            <w:t xml:space="preserve">    流态固化土</w:t>
          </w:r>
          <w:r>
            <w:rPr>
              <w:rStyle w:val="25"/>
              <w:rFonts w:hint="eastAsia" w:ascii="Times New Roman" w:hAnsi="Times New Roman" w:cs="Times New Roman"/>
              <w:color w:val="auto"/>
              <w:lang w:eastAsia="zh-CN" w:bidi="zh-TW"/>
            </w:rPr>
            <w:t>回弹模量落球仪快速检测方法........................</w:t>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sz w:val="21"/>
              <w:szCs w:val="21"/>
              <w:lang w:eastAsia="zh-CN"/>
            </w:rPr>
            <w:t>22</w:t>
          </w:r>
        </w:p>
        <w:p>
          <w:pPr>
            <w:pStyle w:val="15"/>
            <w:tabs>
              <w:tab w:val="right" w:leader="dot" w:pos="8759"/>
            </w:tabs>
            <w:jc w:val="right"/>
            <w:rPr>
              <w:rFonts w:ascii="Times New Roman" w:hAnsi="Times New Roman" w:cs="Times New Roman"/>
              <w:sz w:val="21"/>
              <w:szCs w:val="21"/>
              <w:lang w:eastAsia="zh-CN"/>
            </w:rPr>
          </w:pPr>
          <w:r>
            <w:rPr>
              <w:rStyle w:val="25"/>
              <w:rFonts w:ascii="Times New Roman" w:hAnsi="Times New Roman" w:cs="Times New Roman"/>
              <w:color w:val="auto"/>
              <w:lang w:bidi="zh-TW"/>
            </w:rPr>
            <w:t>附录</w:t>
          </w:r>
          <w:r>
            <w:rPr>
              <w:rStyle w:val="25"/>
              <w:rFonts w:hint="eastAsia" w:ascii="Times New Roman" w:hAnsi="Times New Roman" w:cs="Times New Roman"/>
              <w:color w:val="auto"/>
              <w:lang w:eastAsia="zh-CN" w:bidi="zh-TW"/>
            </w:rPr>
            <w:t xml:space="preserve"> C</w:t>
          </w:r>
          <w:r>
            <w:rPr>
              <w:rStyle w:val="25"/>
              <w:rFonts w:ascii="Times New Roman" w:hAnsi="Times New Roman" w:cs="Times New Roman"/>
              <w:color w:val="auto"/>
              <w:lang w:eastAsia="zh-CN" w:bidi="zh-TW"/>
            </w:rPr>
            <w:t xml:space="preserve">     流态固化土</w:t>
          </w:r>
          <w:r>
            <w:rPr>
              <w:rStyle w:val="25"/>
              <w:rFonts w:hint="eastAsia" w:ascii="Times New Roman" w:hAnsi="Times New Roman" w:cs="Times New Roman"/>
              <w:color w:val="auto"/>
              <w:lang w:eastAsia="zh-CN" w:bidi="zh-TW"/>
            </w:rPr>
            <w:t>承载力快速检测方法</w:t>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sz w:val="21"/>
              <w:szCs w:val="21"/>
              <w:lang w:eastAsia="zh-CN"/>
            </w:rPr>
            <w:t>24</w:t>
          </w:r>
        </w:p>
        <w:p>
          <w:pPr>
            <w:pStyle w:val="15"/>
            <w:tabs>
              <w:tab w:val="right" w:leader="dot" w:pos="8759"/>
            </w:tabs>
            <w:jc w:val="right"/>
            <w:rPr>
              <w:rStyle w:val="25"/>
              <w:rFonts w:ascii="Times New Roman" w:hAnsi="Times New Roman" w:cs="Times New Roman"/>
              <w:color w:val="auto"/>
              <w:lang w:eastAsia="zh-CN"/>
            </w:rPr>
          </w:pPr>
          <w:r>
            <w:rPr>
              <w:rFonts w:ascii="Times New Roman" w:hAnsi="Times New Roman" w:cs="Times New Roman"/>
            </w:rPr>
            <w:fldChar w:fldCharType="begin"/>
          </w:r>
          <w:r>
            <w:rPr>
              <w:rFonts w:ascii="Times New Roman" w:hAnsi="Times New Roman" w:cs="Times New Roman"/>
            </w:rPr>
            <w:instrText xml:space="preserve"> HYPERLINK \l "_Toc123314294" </w:instrText>
          </w:r>
          <w:r>
            <w:rPr>
              <w:rFonts w:ascii="Times New Roman" w:hAnsi="Times New Roman" w:cs="Times New Roman"/>
            </w:rPr>
            <w:fldChar w:fldCharType="separate"/>
          </w:r>
          <w:r>
            <w:rPr>
              <w:rStyle w:val="25"/>
              <w:rFonts w:ascii="Times New Roman" w:hAnsi="Times New Roman" w:cs="Times New Roman"/>
              <w:color w:val="auto"/>
              <w:lang w:bidi="zh-TW"/>
            </w:rPr>
            <w:t>附录</w:t>
          </w:r>
          <w:r>
            <w:rPr>
              <w:rStyle w:val="25"/>
              <w:rFonts w:ascii="Times New Roman" w:hAnsi="Times New Roman" w:cs="Times New Roman"/>
              <w:color w:val="auto"/>
              <w:lang w:eastAsia="zh-CN" w:bidi="zh-TW"/>
            </w:rPr>
            <w:t xml:space="preserve"> </w:t>
          </w:r>
          <w:r>
            <w:rPr>
              <w:rStyle w:val="25"/>
              <w:rFonts w:hint="eastAsia" w:ascii="Times New Roman" w:hAnsi="Times New Roman" w:cs="Times New Roman"/>
              <w:color w:val="auto"/>
              <w:lang w:eastAsia="zh-CN" w:bidi="zh-TW"/>
            </w:rPr>
            <w:t>D</w:t>
          </w:r>
          <w:r>
            <w:rPr>
              <w:rStyle w:val="25"/>
              <w:rFonts w:ascii="Times New Roman" w:hAnsi="Times New Roman" w:cs="Times New Roman"/>
              <w:color w:val="auto"/>
              <w:lang w:eastAsia="zh-CN" w:bidi="zh-TW"/>
            </w:rPr>
            <w:t xml:space="preserve">   工程质量检验验收用表 </w:t>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sz w:val="21"/>
              <w:szCs w:val="21"/>
              <w:lang w:eastAsia="zh-CN"/>
            </w:rPr>
            <w:t>26</w:t>
          </w:r>
        </w:p>
        <w:p>
          <w:pPr>
            <w:pStyle w:val="15"/>
            <w:tabs>
              <w:tab w:val="right" w:leader="dot" w:pos="8759"/>
            </w:tabs>
            <w:jc w:val="right"/>
            <w:rPr>
              <w:rFonts w:ascii="Times New Roman" w:hAnsi="Times New Roman" w:cs="Times New Roman"/>
              <w:lang w:eastAsia="zh-CN"/>
            </w:rPr>
          </w:pPr>
          <w:r>
            <w:rPr>
              <w:rStyle w:val="25"/>
              <w:rFonts w:ascii="Times New Roman" w:hAnsi="Times New Roman" w:cs="Times New Roman"/>
              <w:color w:val="auto"/>
              <w:lang w:eastAsia="zh-CN"/>
            </w:rPr>
            <w:t>用词说明</w:t>
          </w:r>
          <w:r>
            <w:rPr>
              <w:rFonts w:ascii="Times New Roman" w:hAnsi="Times New Roman" w:cs="Times New Roman"/>
            </w:rPr>
            <w:tab/>
          </w:r>
          <w:r>
            <w:rPr>
              <w:rFonts w:hint="eastAsia" w:ascii="Times New Roman" w:hAnsi="Times New Roman" w:cs="Times New Roman"/>
              <w:sz w:val="21"/>
              <w:szCs w:val="21"/>
              <w:lang w:eastAsia="zh-CN"/>
            </w:rPr>
            <w:t>3</w:t>
          </w:r>
          <w:r>
            <w:rPr>
              <w:rFonts w:ascii="Times New Roman" w:hAnsi="Times New Roman" w:cs="Times New Roman"/>
            </w:rPr>
            <w:fldChar w:fldCharType="end"/>
          </w:r>
          <w:r>
            <w:rPr>
              <w:rFonts w:hint="eastAsia" w:ascii="Times New Roman" w:hAnsi="Times New Roman" w:cs="Times New Roman"/>
              <w:sz w:val="21"/>
              <w:szCs w:val="21"/>
              <w:lang w:eastAsia="zh-CN"/>
            </w:rPr>
            <w:t>1</w:t>
          </w:r>
        </w:p>
        <w:p>
          <w:pPr>
            <w:tabs>
              <w:tab w:val="left" w:leader="middleDot" w:pos="4830"/>
            </w:tabs>
            <w:spacing w:before="160"/>
            <w:rPr>
              <w:rFonts w:ascii="Times New Roman" w:hAnsi="Times New Roman" w:cs="Times New Roman"/>
              <w:b/>
              <w:bCs/>
              <w:lang w:eastAsia="zh-CN"/>
            </w:rPr>
          </w:pPr>
          <w:r>
            <w:fldChar w:fldCharType="begin"/>
          </w:r>
          <w:r>
            <w:instrText xml:space="preserve"> HYPERLINK \l "_Toc123314294" </w:instrText>
          </w:r>
          <w:r>
            <w:fldChar w:fldCharType="separate"/>
          </w:r>
          <w:r>
            <w:rPr>
              <w:rStyle w:val="25"/>
              <w:rFonts w:ascii="Times New Roman" w:hAnsi="Times New Roman" w:cs="Times New Roman" w:eastAsiaTheme="minorEastAsia"/>
              <w:color w:val="auto"/>
              <w:sz w:val="24"/>
              <w:szCs w:val="24"/>
              <w:lang w:eastAsia="zh-CN"/>
            </w:rPr>
            <w:t>引用标准名录</w:t>
          </w:r>
          <w:r>
            <w:rPr>
              <w:rStyle w:val="25"/>
              <w:rFonts w:ascii="Times New Roman" w:hAnsi="Times New Roman" w:cs="Times New Roman" w:eastAsiaTheme="minorEastAsia"/>
              <w:color w:val="auto"/>
              <w:sz w:val="24"/>
              <w:szCs w:val="24"/>
              <w:lang w:eastAsia="zh-CN"/>
            </w:rPr>
            <w:fldChar w:fldCharType="end"/>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sz w:val="21"/>
              <w:szCs w:val="21"/>
              <w:lang w:eastAsia="zh-CN"/>
            </w:rPr>
            <w:t>32</w:t>
          </w:r>
        </w:p>
        <w:p>
          <w:pPr>
            <w:rPr>
              <w:rFonts w:ascii="Times New Roman" w:hAnsi="Times New Roman" w:cs="Times New Roman"/>
            </w:rPr>
            <w:sectPr>
              <w:pgSz w:w="11910" w:h="16840"/>
              <w:pgMar w:top="1480" w:right="1559" w:bottom="1179" w:left="1582" w:header="720" w:footer="720" w:gutter="0"/>
              <w:pgNumType w:start="3"/>
              <w:cols w:space="720" w:num="1"/>
            </w:sectPr>
          </w:pPr>
          <w:r>
            <w:rPr>
              <w:rFonts w:ascii="Times New Roman" w:hAnsi="Times New Roman" w:cs="Times New Roman"/>
              <w:lang w:val="zh-CN"/>
            </w:rPr>
            <w:fldChar w:fldCharType="end"/>
          </w:r>
        </w:p>
      </w:sdtContent>
    </w:sdt>
    <w:p>
      <w:pPr>
        <w:rPr>
          <w:rFonts w:ascii="Times New Roman" w:hAnsi="Times New Roman" w:cs="Times New Roman"/>
          <w:highlight w:val="yellow"/>
          <w:lang w:eastAsia="zh-CN"/>
        </w:rPr>
      </w:pPr>
      <w:bookmarkStart w:id="0" w:name="_Toc13414"/>
      <w:bookmarkStart w:id="1" w:name="_Toc123314124"/>
    </w:p>
    <w:p>
      <w:pPr>
        <w:pStyle w:val="3"/>
        <w:tabs>
          <w:tab w:val="left" w:pos="5311"/>
        </w:tabs>
        <w:spacing w:after="50" w:line="360" w:lineRule="auto"/>
        <w:ind w:left="0" w:firstLine="0"/>
        <w:rPr>
          <w:rFonts w:ascii="Times New Roman" w:hAnsi="Times New Roman" w:cs="Times New Roman"/>
          <w:lang w:eastAsia="zh-CN"/>
        </w:rPr>
      </w:pPr>
      <w:r>
        <w:rPr>
          <w:rFonts w:hint="eastAsia" w:ascii="Times New Roman" w:hAnsi="Times New Roman" w:cs="Times New Roman"/>
          <w:lang w:eastAsia="zh-CN"/>
        </w:rPr>
        <w:tab/>
      </w:r>
    </w:p>
    <w:p>
      <w:pPr>
        <w:rPr>
          <w:rFonts w:ascii="Times New Roman" w:hAnsi="Times New Roman" w:cs="Times New Roman"/>
          <w:sz w:val="30"/>
          <w:lang w:eastAsia="zh-CN"/>
        </w:rPr>
      </w:pPr>
      <w:r>
        <w:rPr>
          <w:rFonts w:ascii="Times New Roman" w:hAnsi="Times New Roman" w:cs="Times New Roman"/>
          <w:sz w:val="30"/>
          <w:lang w:eastAsia="zh-CN"/>
        </w:rPr>
        <w:br w:type="page"/>
      </w:r>
    </w:p>
    <w:p>
      <w:pPr>
        <w:pStyle w:val="15"/>
        <w:tabs>
          <w:tab w:val="right" w:leader="dot" w:pos="8759"/>
        </w:tabs>
        <w:jc w:val="center"/>
        <w:rPr>
          <w:rFonts w:ascii="Times New Roman" w:hAnsi="Times New Roman" w:cs="Times New Roman"/>
          <w:sz w:val="30"/>
          <w:lang w:eastAsia="zh-CN"/>
        </w:rPr>
      </w:pPr>
      <w:r>
        <w:rPr>
          <w:rFonts w:ascii="Times New Roman" w:hAnsi="Times New Roman" w:cs="Times New Roman"/>
          <w:sz w:val="30"/>
          <w:lang w:eastAsia="zh-CN"/>
        </w:rPr>
        <w:t>Contens</w:t>
      </w:r>
    </w:p>
    <w:p>
      <w:pPr>
        <w:rPr>
          <w:rFonts w:ascii="Times New Roman" w:hAnsi="Times New Roman" w:cs="Times New Roman"/>
        </w:rPr>
      </w:pPr>
    </w:p>
    <w:sdt>
      <w:sdtPr>
        <w:rPr>
          <w:rFonts w:ascii="Times New Roman" w:hAnsi="Times New Roman" w:cs="Times New Roman"/>
          <w:sz w:val="22"/>
          <w:szCs w:val="22"/>
          <w:lang w:val="zh-CN"/>
        </w:rPr>
        <w:id w:val="1801566110"/>
        <w:docPartObj>
          <w:docPartGallery w:val="Table of Contents"/>
          <w:docPartUnique/>
        </w:docPartObj>
      </w:sdtPr>
      <w:sdtEndPr>
        <w:rPr>
          <w:rFonts w:ascii="Times New Roman" w:hAnsi="Times New Roman" w:cs="Times New Roman"/>
          <w:bCs/>
          <w:sz w:val="22"/>
          <w:szCs w:val="22"/>
          <w:lang w:val="zh-CN"/>
        </w:rPr>
      </w:sdtEndPr>
      <w:sdtContent>
        <w:p>
          <w:pPr>
            <w:pStyle w:val="15"/>
            <w:tabs>
              <w:tab w:val="right" w:leader="dot" w:pos="8759"/>
            </w:tabs>
            <w:rPr>
              <w:rFonts w:ascii="Times New Roman" w:hAnsi="Times New Roman" w:cs="Times New Roman" w:eastAsiaTheme="minorEastAsia"/>
              <w:kern w:val="2"/>
              <w:sz w:val="21"/>
              <w:szCs w:val="22"/>
              <w:lang w:eastAsia="zh-CN"/>
            </w:rPr>
          </w:pPr>
          <w:r>
            <w:rPr>
              <w:rFonts w:ascii="Times New Roman" w:hAnsi="Times New Roman" w:cs="Times New Roman"/>
            </w:rPr>
            <w:fldChar w:fldCharType="begin" w:fldLock="1"/>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"_Toc123314124" </w:instrText>
          </w:r>
          <w:r>
            <w:fldChar w:fldCharType="separate"/>
          </w:r>
          <w:r>
            <w:rPr>
              <w:rStyle w:val="25"/>
              <w:rFonts w:ascii="Times New Roman" w:hAnsi="Times New Roman" w:cs="Times New Roman"/>
              <w:color w:val="auto"/>
              <w:lang w:eastAsia="zh-CN"/>
            </w:rPr>
            <w:t>1  General provisions</w:t>
          </w:r>
          <w:r>
            <w:rPr>
              <w:rFonts w:ascii="Times New Roman" w:hAnsi="Times New Roman" w:cs="Times New Roman"/>
            </w:rPr>
            <w:tab/>
          </w:r>
          <w:r>
            <w:rPr>
              <w:rFonts w:ascii="Times New Roman" w:hAnsi="Times New Roman" w:cs="Times New Roman"/>
              <w:sz w:val="21"/>
              <w:szCs w:val="21"/>
            </w:rPr>
            <w:fldChar w:fldCharType="begin" w:fldLock="1"/>
          </w:r>
          <w:r>
            <w:rPr>
              <w:rFonts w:ascii="Times New Roman" w:hAnsi="Times New Roman" w:cs="Times New Roman"/>
              <w:sz w:val="21"/>
              <w:szCs w:val="21"/>
            </w:rPr>
            <w:instrText xml:space="preserve"> PAGEREF _Toc123314124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5"/>
            <w:tabs>
              <w:tab w:val="right" w:leader="dot" w:pos="8759"/>
            </w:tabs>
            <w:rPr>
              <w:rFonts w:ascii="Times New Roman" w:hAnsi="Times New Roman" w:cs="Times New Roman" w:eastAsiaTheme="minorEastAsia"/>
              <w:kern w:val="2"/>
              <w:sz w:val="21"/>
              <w:szCs w:val="22"/>
              <w:lang w:eastAsia="zh-CN"/>
            </w:rPr>
          </w:pPr>
          <w:r>
            <w:fldChar w:fldCharType="begin"/>
          </w:r>
          <w:r>
            <w:instrText xml:space="preserve"> HYPERLINK \l "_Toc123314128" </w:instrText>
          </w:r>
          <w:r>
            <w:fldChar w:fldCharType="separate"/>
          </w:r>
          <w:r>
            <w:rPr>
              <w:rStyle w:val="25"/>
              <w:rFonts w:ascii="Times New Roman" w:hAnsi="Times New Roman" w:cs="Times New Roman"/>
              <w:color w:val="auto"/>
              <w:lang w:eastAsia="zh-CN"/>
            </w:rPr>
            <w:t>2  Terms and symbols</w:t>
          </w:r>
          <w:r>
            <w:rPr>
              <w:rFonts w:ascii="Times New Roman" w:hAnsi="Times New Roman" w:cs="Times New Roman"/>
            </w:rPr>
            <w:tab/>
          </w:r>
          <w:r>
            <w:rPr>
              <w:rFonts w:ascii="Times New Roman" w:hAnsi="Times New Roman" w:cs="Times New Roman"/>
              <w:sz w:val="21"/>
              <w:szCs w:val="21"/>
            </w:rPr>
            <w:fldChar w:fldCharType="begin" w:fldLock="1"/>
          </w:r>
          <w:r>
            <w:rPr>
              <w:rFonts w:ascii="Times New Roman" w:hAnsi="Times New Roman" w:cs="Times New Roman"/>
              <w:sz w:val="21"/>
              <w:szCs w:val="21"/>
            </w:rPr>
            <w:instrText xml:space="preserve"> PAGEREF _Toc123314128 \h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8"/>
            <w:tabs>
              <w:tab w:val="left" w:pos="1260"/>
              <w:tab w:val="right" w:leader="dot" w:pos="8759"/>
            </w:tabs>
            <w:rPr>
              <w:rFonts w:ascii="Times New Roman" w:hAnsi="Times New Roman" w:cs="Times New Roman" w:eastAsiaTheme="minorEastAsia"/>
              <w:kern w:val="2"/>
              <w:sz w:val="21"/>
              <w:szCs w:val="21"/>
              <w:lang w:eastAsia="zh-CN"/>
            </w:rPr>
          </w:pPr>
          <w:r>
            <w:fldChar w:fldCharType="begin"/>
          </w:r>
          <w:r>
            <w:instrText xml:space="preserve"> HYPERLINK \l "_Toc123314129" </w:instrText>
          </w:r>
          <w:r>
            <w:fldChar w:fldCharType="separate"/>
          </w:r>
          <w:r>
            <w:rPr>
              <w:rStyle w:val="25"/>
              <w:rFonts w:ascii="Times New Roman" w:hAnsi="Times New Roman" w:eastAsia="Times New Roman" w:cs="Times New Roman"/>
              <w:bCs/>
              <w:color w:val="auto"/>
              <w:spacing w:val="-1"/>
              <w:sz w:val="21"/>
              <w:szCs w:val="21"/>
            </w:rPr>
            <w:t>2.1</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z w:val="21"/>
              <w:szCs w:val="21"/>
              <w:lang w:eastAsia="zh-CN"/>
            </w:rPr>
            <w:t>Terms</w:t>
          </w:r>
          <w:r>
            <w:rPr>
              <w:rFonts w:ascii="Times New Roman" w:hAnsi="Times New Roman" w:cs="Times New Roman"/>
              <w:sz w:val="21"/>
              <w:szCs w:val="21"/>
            </w:rPr>
            <w:tab/>
          </w:r>
          <w:r>
            <w:rPr>
              <w:rFonts w:ascii="Times New Roman" w:hAnsi="Times New Roman" w:cs="Times New Roman"/>
              <w:sz w:val="21"/>
              <w:szCs w:val="21"/>
            </w:rPr>
            <w:fldChar w:fldCharType="begin" w:fldLock="1"/>
          </w:r>
          <w:r>
            <w:rPr>
              <w:rFonts w:ascii="Times New Roman" w:hAnsi="Times New Roman" w:cs="Times New Roman"/>
              <w:sz w:val="21"/>
              <w:szCs w:val="21"/>
            </w:rPr>
            <w:instrText xml:space="preserve"> PAGEREF _Toc123314129 \h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8"/>
            <w:tabs>
              <w:tab w:val="left" w:pos="1260"/>
              <w:tab w:val="right" w:leader="dot" w:pos="8759"/>
            </w:tabs>
            <w:rPr>
              <w:rFonts w:ascii="Times New Roman" w:hAnsi="Times New Roman" w:cs="Times New Roman" w:eastAsiaTheme="minorEastAsia"/>
              <w:kern w:val="2"/>
              <w:sz w:val="21"/>
              <w:szCs w:val="22"/>
              <w:lang w:eastAsia="zh-CN"/>
            </w:rPr>
          </w:pPr>
          <w:r>
            <w:fldChar w:fldCharType="begin"/>
          </w:r>
          <w:r>
            <w:instrText xml:space="preserve"> HYPERLINK \l "_Toc123314146" </w:instrText>
          </w:r>
          <w:r>
            <w:fldChar w:fldCharType="separate"/>
          </w:r>
          <w:r>
            <w:rPr>
              <w:rStyle w:val="25"/>
              <w:rFonts w:ascii="Times New Roman" w:hAnsi="Times New Roman" w:eastAsia="Times New Roman" w:cs="Times New Roman"/>
              <w:bCs/>
              <w:color w:val="auto"/>
              <w:spacing w:val="-1"/>
              <w:sz w:val="21"/>
              <w:szCs w:val="21"/>
              <w:lang w:eastAsia="zh-CN"/>
            </w:rPr>
            <w:t>2.2</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z w:val="21"/>
              <w:szCs w:val="21"/>
              <w:lang w:eastAsia="zh-CN"/>
            </w:rPr>
            <w:t>Symbols</w:t>
          </w:r>
          <w:r>
            <w:rPr>
              <w:rFonts w:ascii="Times New Roman" w:hAnsi="Times New Roman" w:cs="Times New Roman"/>
              <w:sz w:val="21"/>
              <w:szCs w:val="21"/>
            </w:rPr>
            <w:tab/>
          </w:r>
          <w:r>
            <w:rPr>
              <w:rFonts w:hint="eastAsia" w:ascii="Times New Roman" w:hAnsi="Times New Roman" w:cs="Times New Roman"/>
              <w:sz w:val="21"/>
              <w:szCs w:val="21"/>
              <w:lang w:eastAsia="zh-CN"/>
            </w:rPr>
            <w:t>4</w:t>
          </w:r>
          <w:r>
            <w:rPr>
              <w:rFonts w:hint="eastAsia" w:ascii="Times New Roman" w:hAnsi="Times New Roman" w:cs="Times New Roman"/>
              <w:sz w:val="21"/>
              <w:szCs w:val="21"/>
              <w:lang w:eastAsia="zh-CN"/>
            </w:rPr>
            <w:fldChar w:fldCharType="end"/>
          </w:r>
        </w:p>
        <w:p>
          <w:pPr>
            <w:pStyle w:val="15"/>
            <w:tabs>
              <w:tab w:val="right" w:leader="dot" w:pos="8759"/>
            </w:tabs>
            <w:rPr>
              <w:rFonts w:ascii="Times New Roman" w:hAnsi="Times New Roman" w:cs="Times New Roman" w:eastAsiaTheme="minorEastAsia"/>
              <w:kern w:val="2"/>
              <w:sz w:val="21"/>
              <w:szCs w:val="22"/>
              <w:lang w:eastAsia="zh-CN"/>
            </w:rPr>
          </w:pPr>
          <w:r>
            <w:fldChar w:fldCharType="begin"/>
          </w:r>
          <w:r>
            <w:instrText xml:space="preserve"> HYPERLINK \l "_Toc123314147" </w:instrText>
          </w:r>
          <w:r>
            <w:fldChar w:fldCharType="separate"/>
          </w:r>
          <w:r>
            <w:rPr>
              <w:rStyle w:val="25"/>
              <w:rFonts w:ascii="Times New Roman" w:hAnsi="Times New Roman" w:cs="Times New Roman"/>
              <w:color w:val="auto"/>
              <w:lang w:eastAsia="zh-CN"/>
            </w:rPr>
            <w:t>3  Material</w:t>
          </w:r>
          <w:r>
            <w:rPr>
              <w:rFonts w:ascii="Times New Roman" w:hAnsi="Times New Roman" w:cs="Times New Roman"/>
            </w:rPr>
            <w:tab/>
          </w:r>
          <w:r>
            <w:rPr>
              <w:rFonts w:hint="eastAsia" w:ascii="Times New Roman" w:hAnsi="Times New Roman" w:cs="Times New Roman"/>
              <w:sz w:val="21"/>
              <w:szCs w:val="21"/>
              <w:lang w:eastAsia="zh-CN"/>
            </w:rPr>
            <w:t>6</w:t>
          </w:r>
          <w:r>
            <w:rPr>
              <w:rFonts w:hint="eastAsia" w:ascii="Times New Roman" w:hAnsi="Times New Roman" w:cs="Times New Roman"/>
              <w:sz w:val="21"/>
              <w:szCs w:val="21"/>
              <w:lang w:eastAsia="zh-CN"/>
            </w:rPr>
            <w:fldChar w:fldCharType="end"/>
          </w:r>
        </w:p>
        <w:p>
          <w:pPr>
            <w:pStyle w:val="15"/>
            <w:tabs>
              <w:tab w:val="right" w:leader="dot" w:pos="8759"/>
            </w:tabs>
            <w:rPr>
              <w:rFonts w:ascii="Times New Roman" w:hAnsi="Times New Roman" w:cs="Times New Roman" w:eastAsiaTheme="minorEastAsia"/>
              <w:kern w:val="2"/>
              <w:sz w:val="21"/>
              <w:szCs w:val="22"/>
              <w:lang w:eastAsia="zh-CN"/>
            </w:rPr>
          </w:pPr>
          <w:r>
            <w:fldChar w:fldCharType="begin"/>
          </w:r>
          <w:r>
            <w:instrText xml:space="preserve"> HYPERLINK \l "_Toc123314160" </w:instrText>
          </w:r>
          <w:r>
            <w:fldChar w:fldCharType="separate"/>
          </w:r>
          <w:r>
            <w:rPr>
              <w:rStyle w:val="25"/>
              <w:rFonts w:ascii="Times New Roman" w:hAnsi="Times New Roman" w:cs="Times New Roman"/>
              <w:color w:val="auto"/>
              <w:lang w:eastAsia="zh-CN"/>
            </w:rPr>
            <w:t xml:space="preserve">4  Design </w:t>
          </w:r>
          <w:r>
            <w:rPr>
              <w:rFonts w:ascii="Times New Roman" w:hAnsi="Times New Roman" w:cs="Times New Roman"/>
            </w:rPr>
            <w:tab/>
          </w:r>
          <w:r>
            <w:rPr>
              <w:rFonts w:hint="eastAsia" w:ascii="Times New Roman" w:hAnsi="Times New Roman" w:cs="Times New Roman"/>
              <w:sz w:val="21"/>
              <w:szCs w:val="21"/>
              <w:lang w:eastAsia="zh-CN"/>
            </w:rPr>
            <w:t>8</w:t>
          </w:r>
          <w:r>
            <w:rPr>
              <w:rFonts w:hint="eastAsia" w:ascii="Times New Roman" w:hAnsi="Times New Roman" w:cs="Times New Roman"/>
              <w:sz w:val="21"/>
              <w:szCs w:val="21"/>
              <w:lang w:eastAsia="zh-CN"/>
            </w:rPr>
            <w:fldChar w:fldCharType="end"/>
          </w:r>
        </w:p>
        <w:p>
          <w:pPr>
            <w:pStyle w:val="18"/>
            <w:tabs>
              <w:tab w:val="left" w:pos="1260"/>
              <w:tab w:val="right" w:leader="dot" w:pos="8759"/>
            </w:tabs>
            <w:rPr>
              <w:rFonts w:ascii="Times New Roman" w:hAnsi="Times New Roman" w:cs="Times New Roman" w:eastAsiaTheme="minorEastAsia"/>
              <w:kern w:val="2"/>
              <w:sz w:val="21"/>
              <w:szCs w:val="21"/>
              <w:lang w:eastAsia="zh-CN"/>
            </w:rPr>
          </w:pPr>
          <w:r>
            <w:fldChar w:fldCharType="begin"/>
          </w:r>
          <w:r>
            <w:instrText xml:space="preserve"> HYPERLINK \l "_Toc123314162" </w:instrText>
          </w:r>
          <w:r>
            <w:fldChar w:fldCharType="separate"/>
          </w:r>
          <w:r>
            <w:rPr>
              <w:rStyle w:val="25"/>
              <w:rFonts w:ascii="Times New Roman" w:hAnsi="Times New Roman" w:eastAsia="Times New Roman" w:cs="Times New Roman"/>
              <w:bCs/>
              <w:color w:val="auto"/>
              <w:spacing w:val="-1"/>
              <w:sz w:val="21"/>
              <w:szCs w:val="21"/>
            </w:rPr>
            <w:t>4.1</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pacing w:val="-2"/>
              <w:sz w:val="21"/>
              <w:szCs w:val="21"/>
              <w:lang w:eastAsia="zh-CN"/>
            </w:rPr>
            <w:t>General requirements</w:t>
          </w:r>
          <w:r>
            <w:rPr>
              <w:rFonts w:ascii="Times New Roman" w:hAnsi="Times New Roman" w:cs="Times New Roman"/>
              <w:sz w:val="21"/>
              <w:szCs w:val="21"/>
            </w:rPr>
            <w:tab/>
          </w:r>
          <w:r>
            <w:rPr>
              <w:rFonts w:hint="eastAsia" w:ascii="Times New Roman" w:hAnsi="Times New Roman" w:cs="Times New Roman"/>
              <w:sz w:val="21"/>
              <w:szCs w:val="21"/>
              <w:lang w:eastAsia="zh-CN"/>
            </w:rPr>
            <w:t>8</w:t>
          </w:r>
          <w:r>
            <w:rPr>
              <w:rFonts w:hint="eastAsia" w:ascii="Times New Roman" w:hAnsi="Times New Roman" w:cs="Times New Roman"/>
              <w:sz w:val="21"/>
              <w:szCs w:val="21"/>
              <w:lang w:eastAsia="zh-CN"/>
            </w:rPr>
            <w:fldChar w:fldCharType="end"/>
          </w:r>
        </w:p>
        <w:p>
          <w:pPr>
            <w:pStyle w:val="18"/>
            <w:tabs>
              <w:tab w:val="left" w:pos="1260"/>
              <w:tab w:val="right" w:leader="dot" w:pos="8759"/>
            </w:tabs>
            <w:rPr>
              <w:rFonts w:ascii="Times New Roman" w:hAnsi="Times New Roman" w:cs="Times New Roman" w:eastAsiaTheme="minorEastAsia"/>
              <w:kern w:val="2"/>
              <w:sz w:val="21"/>
              <w:szCs w:val="21"/>
              <w:lang w:eastAsia="zh-CN"/>
            </w:rPr>
          </w:pPr>
          <w:r>
            <w:fldChar w:fldCharType="begin"/>
          </w:r>
          <w:r>
            <w:instrText xml:space="preserve"> HYPERLINK \l "_Toc123314168" </w:instrText>
          </w:r>
          <w:r>
            <w:fldChar w:fldCharType="separate"/>
          </w:r>
          <w:r>
            <w:rPr>
              <w:rStyle w:val="25"/>
              <w:rFonts w:ascii="Times New Roman" w:hAnsi="Times New Roman" w:eastAsia="Times New Roman" w:cs="Times New Roman"/>
              <w:bCs/>
              <w:color w:val="auto"/>
              <w:spacing w:val="-1"/>
              <w:sz w:val="21"/>
              <w:szCs w:val="21"/>
            </w:rPr>
            <w:t>4.2</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z w:val="21"/>
              <w:szCs w:val="21"/>
              <w:lang w:eastAsia="zh-CN"/>
            </w:rPr>
            <w:t>Performance requirement</w:t>
          </w:r>
          <w:r>
            <w:rPr>
              <w:rFonts w:ascii="Times New Roman" w:hAnsi="Times New Roman" w:cs="Times New Roman"/>
              <w:sz w:val="21"/>
              <w:szCs w:val="21"/>
            </w:rPr>
            <w:tab/>
          </w:r>
          <w:r>
            <w:rPr>
              <w:rFonts w:hint="eastAsia" w:ascii="Times New Roman" w:hAnsi="Times New Roman" w:cs="Times New Roman"/>
              <w:sz w:val="21"/>
              <w:szCs w:val="21"/>
              <w:lang w:eastAsia="zh-CN"/>
            </w:rPr>
            <w:t>8</w:t>
          </w:r>
          <w:r>
            <w:rPr>
              <w:rFonts w:hint="eastAsia" w:ascii="Times New Roman" w:hAnsi="Times New Roman" w:cs="Times New Roman"/>
              <w:sz w:val="21"/>
              <w:szCs w:val="21"/>
              <w:lang w:eastAsia="zh-CN"/>
            </w:rPr>
            <w:fldChar w:fldCharType="end"/>
          </w:r>
        </w:p>
        <w:p>
          <w:pPr>
            <w:pStyle w:val="18"/>
            <w:tabs>
              <w:tab w:val="left" w:pos="1260"/>
              <w:tab w:val="right" w:leader="dot" w:pos="8759"/>
            </w:tabs>
            <w:rPr>
              <w:rFonts w:ascii="Times New Roman" w:hAnsi="Times New Roman" w:cs="Times New Roman" w:eastAsiaTheme="minorEastAsia"/>
              <w:kern w:val="2"/>
              <w:sz w:val="21"/>
              <w:szCs w:val="22"/>
              <w:lang w:eastAsia="zh-CN"/>
            </w:rPr>
          </w:pPr>
          <w:r>
            <w:fldChar w:fldCharType="begin"/>
          </w:r>
          <w:r>
            <w:instrText xml:space="preserve"> HYPERLINK \l "_Toc123314173" </w:instrText>
          </w:r>
          <w:r>
            <w:fldChar w:fldCharType="separate"/>
          </w:r>
          <w:r>
            <w:rPr>
              <w:rStyle w:val="25"/>
              <w:rFonts w:ascii="Times New Roman" w:hAnsi="Times New Roman" w:eastAsia="Times New Roman" w:cs="Times New Roman"/>
              <w:bCs/>
              <w:color w:val="auto"/>
              <w:spacing w:val="-1"/>
              <w:sz w:val="21"/>
              <w:szCs w:val="21"/>
              <w:lang w:eastAsia="zh-CN"/>
            </w:rPr>
            <w:t>4.3</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z w:val="21"/>
              <w:szCs w:val="21"/>
              <w:lang w:eastAsia="zh-CN"/>
            </w:rPr>
            <w:t>Design of mixing proportion</w:t>
          </w:r>
          <w:r>
            <w:rPr>
              <w:rFonts w:ascii="Times New Roman" w:hAnsi="Times New Roman" w:cs="Times New Roman"/>
              <w:sz w:val="21"/>
              <w:szCs w:val="21"/>
            </w:rPr>
            <w:tab/>
          </w:r>
          <w:r>
            <w:rPr>
              <w:rFonts w:hint="eastAsia" w:ascii="Times New Roman" w:hAnsi="Times New Roman" w:cs="Times New Roman"/>
              <w:sz w:val="21"/>
              <w:szCs w:val="21"/>
              <w:lang w:eastAsia="zh-CN"/>
            </w:rPr>
            <w:t>9</w:t>
          </w:r>
          <w:r>
            <w:rPr>
              <w:rFonts w:hint="eastAsia" w:ascii="Times New Roman" w:hAnsi="Times New Roman" w:cs="Times New Roman"/>
              <w:sz w:val="21"/>
              <w:szCs w:val="21"/>
              <w:lang w:eastAsia="zh-CN"/>
            </w:rPr>
            <w:fldChar w:fldCharType="end"/>
          </w:r>
        </w:p>
        <w:p>
          <w:pPr>
            <w:pStyle w:val="15"/>
            <w:tabs>
              <w:tab w:val="right" w:leader="dot" w:pos="8759"/>
            </w:tabs>
            <w:rPr>
              <w:rFonts w:ascii="Times New Roman" w:hAnsi="Times New Roman" w:cs="Times New Roman"/>
              <w:kern w:val="2"/>
              <w:sz w:val="21"/>
              <w:szCs w:val="22"/>
              <w:lang w:eastAsia="zh-CN"/>
            </w:rPr>
          </w:pPr>
          <w:r>
            <w:fldChar w:fldCharType="begin"/>
          </w:r>
          <w:r>
            <w:instrText xml:space="preserve"> HYPERLINK \l "_Toc123314198" </w:instrText>
          </w:r>
          <w:r>
            <w:fldChar w:fldCharType="separate"/>
          </w:r>
          <w:r>
            <w:rPr>
              <w:rStyle w:val="25"/>
              <w:rFonts w:ascii="Times New Roman" w:hAnsi="Times New Roman" w:cs="Times New Roman"/>
              <w:color w:val="auto"/>
              <w:lang w:eastAsia="zh-CN"/>
            </w:rPr>
            <w:t>5  Construction of s</w:t>
          </w:r>
          <w:r>
            <w:rPr>
              <w:rFonts w:ascii="Times New Roman" w:hAnsi="Times New Roman" w:cs="Times New Roman"/>
              <w:spacing w:val="-1"/>
              <w:lang w:eastAsia="zh-TW"/>
            </w:rPr>
            <w:t>elf-compacting fluid soil</w:t>
          </w:r>
          <w:r>
            <w:rPr>
              <w:rFonts w:ascii="Times New Roman" w:hAnsi="Times New Roman" w:cs="Times New Roman"/>
            </w:rPr>
            <w:tab/>
          </w:r>
          <w:r>
            <w:rPr>
              <w:rFonts w:hint="eastAsia" w:ascii="Times New Roman" w:hAnsi="Times New Roman" w:cs="Times New Roman"/>
              <w:sz w:val="21"/>
              <w:szCs w:val="21"/>
              <w:lang w:eastAsia="zh-CN"/>
            </w:rPr>
            <w:t>1</w:t>
          </w:r>
          <w:r>
            <w:rPr>
              <w:rFonts w:hint="eastAsia" w:ascii="Times New Roman" w:hAnsi="Times New Roman" w:cs="Times New Roman"/>
              <w:sz w:val="21"/>
              <w:szCs w:val="21"/>
              <w:lang w:eastAsia="zh-CN"/>
            </w:rPr>
            <w:fldChar w:fldCharType="end"/>
          </w:r>
          <w:r>
            <w:rPr>
              <w:rFonts w:hint="eastAsia" w:ascii="Times New Roman" w:hAnsi="Times New Roman" w:cs="Times New Roman"/>
              <w:sz w:val="21"/>
              <w:szCs w:val="21"/>
              <w:lang w:eastAsia="zh-CN"/>
            </w:rPr>
            <w:t>2</w:t>
          </w:r>
        </w:p>
        <w:p>
          <w:pPr>
            <w:pStyle w:val="18"/>
            <w:tabs>
              <w:tab w:val="left" w:pos="1260"/>
              <w:tab w:val="right" w:leader="dot" w:pos="8759"/>
            </w:tabs>
            <w:rPr>
              <w:rFonts w:ascii="Times New Roman" w:hAnsi="Times New Roman" w:cs="Times New Roman"/>
              <w:kern w:val="2"/>
              <w:sz w:val="21"/>
              <w:szCs w:val="21"/>
              <w:lang w:eastAsia="zh-CN"/>
            </w:rPr>
          </w:pPr>
          <w:r>
            <w:fldChar w:fldCharType="begin"/>
          </w:r>
          <w:r>
            <w:instrText xml:space="preserve"> HYPERLINK \l "_Toc123314200" </w:instrText>
          </w:r>
          <w:r>
            <w:fldChar w:fldCharType="separate"/>
          </w:r>
          <w:r>
            <w:rPr>
              <w:rStyle w:val="25"/>
              <w:rFonts w:ascii="Times New Roman" w:hAnsi="Times New Roman" w:eastAsia="Times New Roman" w:cs="Times New Roman"/>
              <w:bCs/>
              <w:color w:val="auto"/>
              <w:spacing w:val="-1"/>
              <w:sz w:val="21"/>
              <w:szCs w:val="21"/>
            </w:rPr>
            <w:t>5.1</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z w:val="21"/>
              <w:szCs w:val="21"/>
              <w:lang w:eastAsia="zh-CN"/>
            </w:rPr>
            <w:t>Construction preparation</w:t>
          </w:r>
          <w:r>
            <w:rPr>
              <w:rFonts w:ascii="Times New Roman" w:hAnsi="Times New Roman" w:cs="Times New Roman"/>
              <w:sz w:val="21"/>
              <w:szCs w:val="21"/>
            </w:rPr>
            <w:tab/>
          </w:r>
          <w:r>
            <w:rPr>
              <w:rFonts w:hint="eastAsia" w:ascii="Times New Roman" w:hAnsi="Times New Roman" w:cs="Times New Roman"/>
              <w:sz w:val="21"/>
              <w:szCs w:val="21"/>
              <w:lang w:eastAsia="zh-CN"/>
            </w:rPr>
            <w:t>1</w:t>
          </w:r>
          <w:r>
            <w:rPr>
              <w:rFonts w:hint="eastAsia" w:ascii="Times New Roman" w:hAnsi="Times New Roman" w:cs="Times New Roman"/>
              <w:sz w:val="21"/>
              <w:szCs w:val="21"/>
              <w:lang w:eastAsia="zh-CN"/>
            </w:rPr>
            <w:fldChar w:fldCharType="end"/>
          </w:r>
          <w:r>
            <w:rPr>
              <w:rFonts w:hint="eastAsia" w:ascii="Times New Roman" w:hAnsi="Times New Roman" w:cs="Times New Roman"/>
              <w:sz w:val="21"/>
              <w:szCs w:val="21"/>
              <w:lang w:eastAsia="zh-CN"/>
            </w:rPr>
            <w:t>2</w:t>
          </w:r>
        </w:p>
        <w:p>
          <w:pPr>
            <w:pStyle w:val="18"/>
            <w:tabs>
              <w:tab w:val="left" w:pos="1260"/>
              <w:tab w:val="right" w:leader="dot" w:pos="8759"/>
            </w:tabs>
            <w:rPr>
              <w:rFonts w:ascii="Times New Roman" w:hAnsi="Times New Roman" w:cs="Times New Roman"/>
              <w:kern w:val="2"/>
              <w:sz w:val="21"/>
              <w:szCs w:val="21"/>
              <w:lang w:eastAsia="zh-CN"/>
            </w:rPr>
          </w:pPr>
          <w:r>
            <w:fldChar w:fldCharType="begin"/>
          </w:r>
          <w:r>
            <w:instrText xml:space="preserve"> HYPERLINK \l "_Toc123314213" </w:instrText>
          </w:r>
          <w:r>
            <w:fldChar w:fldCharType="separate"/>
          </w:r>
          <w:r>
            <w:rPr>
              <w:rStyle w:val="25"/>
              <w:rFonts w:ascii="Times New Roman" w:hAnsi="Times New Roman" w:eastAsia="Times New Roman" w:cs="Times New Roman"/>
              <w:bCs/>
              <w:color w:val="auto"/>
              <w:spacing w:val="-1"/>
              <w:sz w:val="21"/>
              <w:szCs w:val="21"/>
            </w:rPr>
            <w:t>5.2</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z w:val="21"/>
              <w:szCs w:val="21"/>
              <w:lang w:eastAsia="zh-CN"/>
            </w:rPr>
            <w:t>Production of s</w:t>
          </w:r>
          <w:r>
            <w:rPr>
              <w:rFonts w:ascii="Times New Roman" w:hAnsi="Times New Roman" w:cs="Times New Roman"/>
              <w:spacing w:val="-1"/>
              <w:sz w:val="21"/>
              <w:szCs w:val="21"/>
              <w:lang w:eastAsia="zh-TW"/>
            </w:rPr>
            <w:t>elf-compacting fluid soil</w:t>
          </w:r>
          <w:r>
            <w:rPr>
              <w:rStyle w:val="25"/>
              <w:rFonts w:ascii="Times New Roman" w:hAnsi="Times New Roman" w:cs="Times New Roman"/>
              <w:color w:val="auto"/>
              <w:sz w:val="21"/>
              <w:szCs w:val="21"/>
              <w:lang w:eastAsia="zh-CN"/>
            </w:rPr>
            <w:t xml:space="preserve"> </w:t>
          </w:r>
          <w:r>
            <w:rPr>
              <w:rFonts w:ascii="Times New Roman" w:hAnsi="Times New Roman" w:cs="Times New Roman"/>
              <w:sz w:val="21"/>
              <w:szCs w:val="21"/>
            </w:rPr>
            <w:tab/>
          </w:r>
          <w:r>
            <w:rPr>
              <w:rFonts w:hint="eastAsia" w:ascii="Times New Roman" w:hAnsi="Times New Roman" w:cs="Times New Roman"/>
              <w:sz w:val="21"/>
              <w:szCs w:val="21"/>
              <w:lang w:eastAsia="zh-CN"/>
            </w:rPr>
            <w:t>1</w:t>
          </w:r>
          <w:r>
            <w:rPr>
              <w:rFonts w:hint="eastAsia" w:ascii="Times New Roman" w:hAnsi="Times New Roman" w:cs="Times New Roman"/>
              <w:sz w:val="21"/>
              <w:szCs w:val="21"/>
              <w:lang w:eastAsia="zh-CN"/>
            </w:rPr>
            <w:fldChar w:fldCharType="end"/>
          </w:r>
          <w:r>
            <w:rPr>
              <w:rFonts w:hint="eastAsia" w:ascii="Times New Roman" w:hAnsi="Times New Roman" w:cs="Times New Roman"/>
              <w:sz w:val="21"/>
              <w:szCs w:val="21"/>
              <w:lang w:eastAsia="zh-CN"/>
            </w:rPr>
            <w:t>2</w:t>
          </w:r>
        </w:p>
        <w:p>
          <w:pPr>
            <w:pStyle w:val="18"/>
            <w:tabs>
              <w:tab w:val="left" w:pos="1260"/>
              <w:tab w:val="right" w:leader="dot" w:pos="8759"/>
            </w:tabs>
            <w:rPr>
              <w:rFonts w:ascii="Times New Roman" w:hAnsi="Times New Roman" w:cs="Times New Roman"/>
              <w:kern w:val="2"/>
              <w:sz w:val="21"/>
              <w:szCs w:val="22"/>
              <w:lang w:eastAsia="zh-CN"/>
            </w:rPr>
          </w:pPr>
          <w:r>
            <w:fldChar w:fldCharType="begin"/>
          </w:r>
          <w:r>
            <w:instrText xml:space="preserve"> HYPERLINK \l "_Toc123314236" </w:instrText>
          </w:r>
          <w:r>
            <w:fldChar w:fldCharType="separate"/>
          </w:r>
          <w:r>
            <w:rPr>
              <w:rStyle w:val="25"/>
              <w:rFonts w:ascii="Times New Roman" w:hAnsi="Times New Roman" w:eastAsia="Times New Roman" w:cs="Times New Roman"/>
              <w:bCs/>
              <w:color w:val="auto"/>
              <w:spacing w:val="-1"/>
              <w:sz w:val="21"/>
              <w:szCs w:val="21"/>
            </w:rPr>
            <w:t>5.3</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z w:val="21"/>
              <w:szCs w:val="21"/>
              <w:lang w:eastAsia="zh-CN"/>
            </w:rPr>
            <w:t>Pouring and curing of s</w:t>
          </w:r>
          <w:r>
            <w:rPr>
              <w:rFonts w:ascii="Times New Roman" w:hAnsi="Times New Roman" w:cs="Times New Roman"/>
              <w:spacing w:val="-1"/>
              <w:sz w:val="21"/>
              <w:szCs w:val="21"/>
              <w:lang w:eastAsia="zh-TW"/>
            </w:rPr>
            <w:t>elf-compacting fluid soil</w:t>
          </w:r>
          <w:r>
            <w:rPr>
              <w:rFonts w:ascii="Times New Roman" w:hAnsi="Times New Roman" w:cs="Times New Roman"/>
              <w:sz w:val="21"/>
              <w:szCs w:val="21"/>
            </w:rPr>
            <w:tab/>
          </w:r>
          <w:r>
            <w:rPr>
              <w:rFonts w:hint="eastAsia" w:ascii="Times New Roman" w:hAnsi="Times New Roman" w:cs="Times New Roman"/>
              <w:sz w:val="21"/>
              <w:szCs w:val="21"/>
              <w:lang w:eastAsia="zh-CN"/>
            </w:rPr>
            <w:t>1</w:t>
          </w:r>
          <w:r>
            <w:rPr>
              <w:rFonts w:hint="eastAsia" w:ascii="Times New Roman" w:hAnsi="Times New Roman" w:cs="Times New Roman"/>
              <w:sz w:val="21"/>
              <w:szCs w:val="21"/>
              <w:lang w:eastAsia="zh-CN"/>
            </w:rPr>
            <w:fldChar w:fldCharType="end"/>
          </w:r>
          <w:r>
            <w:rPr>
              <w:rFonts w:hint="eastAsia" w:ascii="Times New Roman" w:hAnsi="Times New Roman" w:cs="Times New Roman"/>
              <w:sz w:val="21"/>
              <w:szCs w:val="21"/>
              <w:lang w:eastAsia="zh-CN"/>
            </w:rPr>
            <w:t>4</w:t>
          </w:r>
        </w:p>
        <w:p>
          <w:pPr>
            <w:pStyle w:val="15"/>
            <w:tabs>
              <w:tab w:val="right" w:leader="dot" w:pos="8759"/>
            </w:tabs>
            <w:rPr>
              <w:rFonts w:ascii="Times New Roman" w:hAnsi="Times New Roman" w:cs="Times New Roman" w:eastAsiaTheme="minorEastAsia"/>
              <w:kern w:val="2"/>
              <w:sz w:val="21"/>
              <w:szCs w:val="22"/>
              <w:lang w:eastAsia="zh-CN"/>
            </w:rPr>
          </w:pPr>
          <w:r>
            <w:fldChar w:fldCharType="begin"/>
          </w:r>
          <w:r>
            <w:instrText xml:space="preserve"> HYPERLINK \l "_Toc123314254" </w:instrText>
          </w:r>
          <w:r>
            <w:fldChar w:fldCharType="separate"/>
          </w:r>
          <w:r>
            <w:rPr>
              <w:rStyle w:val="25"/>
              <w:rFonts w:ascii="Times New Roman" w:hAnsi="Times New Roman" w:cs="Times New Roman"/>
              <w:color w:val="auto"/>
              <w:lang w:eastAsia="zh-CN"/>
            </w:rPr>
            <w:t>6  Quality inspection and accepance</w:t>
          </w:r>
          <w:r>
            <w:rPr>
              <w:rFonts w:ascii="Times New Roman" w:hAnsi="Times New Roman" w:cs="Times New Roman"/>
            </w:rPr>
            <w:tab/>
          </w:r>
          <w:r>
            <w:rPr>
              <w:rFonts w:ascii="Times New Roman" w:hAnsi="Times New Roman" w:cs="Times New Roman"/>
              <w:sz w:val="21"/>
              <w:szCs w:val="21"/>
            </w:rPr>
            <w:fldChar w:fldCharType="begin" w:fldLock="1"/>
          </w:r>
          <w:r>
            <w:rPr>
              <w:rFonts w:ascii="Times New Roman" w:hAnsi="Times New Roman" w:cs="Times New Roman"/>
              <w:sz w:val="21"/>
              <w:szCs w:val="21"/>
            </w:rPr>
            <w:instrText xml:space="preserve"> PAGEREF _Toc123314254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hint="eastAsia" w:ascii="Times New Roman" w:hAnsi="Times New Roman" w:cs="Times New Roman"/>
              <w:sz w:val="21"/>
              <w:szCs w:val="21"/>
              <w:lang w:eastAsia="zh-CN"/>
            </w:rPr>
            <w:t>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8"/>
            <w:tabs>
              <w:tab w:val="left" w:pos="1260"/>
              <w:tab w:val="right" w:leader="dot" w:pos="8759"/>
            </w:tabs>
            <w:rPr>
              <w:rFonts w:ascii="Times New Roman" w:hAnsi="Times New Roman" w:cs="Times New Roman" w:eastAsiaTheme="minorEastAsia"/>
              <w:kern w:val="2"/>
              <w:sz w:val="21"/>
              <w:szCs w:val="21"/>
              <w:lang w:eastAsia="zh-CN"/>
            </w:rPr>
          </w:pPr>
          <w:r>
            <w:fldChar w:fldCharType="begin"/>
          </w:r>
          <w:r>
            <w:instrText xml:space="preserve"> HYPERLINK \l "_Toc123314256" </w:instrText>
          </w:r>
          <w:r>
            <w:fldChar w:fldCharType="separate"/>
          </w:r>
          <w:r>
            <w:rPr>
              <w:rStyle w:val="25"/>
              <w:rFonts w:ascii="Times New Roman" w:hAnsi="Times New Roman" w:eastAsia="Times New Roman" w:cs="Times New Roman"/>
              <w:bCs/>
              <w:color w:val="auto"/>
              <w:spacing w:val="-1"/>
              <w:sz w:val="21"/>
              <w:szCs w:val="21"/>
              <w:lang w:eastAsia="zh-CN"/>
            </w:rPr>
            <w:t>6.1</w:t>
          </w:r>
          <w:r>
            <w:rPr>
              <w:rFonts w:ascii="Times New Roman" w:hAnsi="Times New Roman" w:cs="Times New Roman" w:eastAsiaTheme="minorEastAsia"/>
              <w:kern w:val="2"/>
              <w:sz w:val="21"/>
              <w:szCs w:val="21"/>
              <w:lang w:eastAsia="zh-CN"/>
            </w:rPr>
            <w:tab/>
          </w:r>
          <w:r>
            <w:rPr>
              <w:rStyle w:val="25"/>
              <w:rFonts w:ascii="Times New Roman" w:hAnsi="Times New Roman" w:cs="Times New Roman"/>
              <w:color w:val="auto"/>
              <w:spacing w:val="-2"/>
              <w:sz w:val="21"/>
              <w:szCs w:val="21"/>
              <w:lang w:eastAsia="zh-CN"/>
            </w:rPr>
            <w:t>General requirements</w:t>
          </w:r>
          <w:r>
            <w:rPr>
              <w:rFonts w:ascii="Times New Roman" w:hAnsi="Times New Roman" w:cs="Times New Roman"/>
              <w:sz w:val="21"/>
              <w:szCs w:val="21"/>
            </w:rPr>
            <w:tab/>
          </w:r>
          <w:r>
            <w:rPr>
              <w:rFonts w:ascii="Times New Roman" w:hAnsi="Times New Roman" w:cs="Times New Roman"/>
              <w:sz w:val="21"/>
              <w:szCs w:val="21"/>
            </w:rPr>
            <w:fldChar w:fldCharType="begin" w:fldLock="1"/>
          </w:r>
          <w:r>
            <w:rPr>
              <w:rFonts w:ascii="Times New Roman" w:hAnsi="Times New Roman" w:cs="Times New Roman"/>
              <w:sz w:val="21"/>
              <w:szCs w:val="21"/>
            </w:rPr>
            <w:instrText xml:space="preserve"> PAGEREF _Toc123314256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hint="eastAsia" w:ascii="Times New Roman" w:hAnsi="Times New Roman" w:cs="Times New Roman"/>
              <w:sz w:val="21"/>
              <w:szCs w:val="21"/>
              <w:lang w:eastAsia="zh-CN"/>
            </w:rPr>
            <w:t>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8"/>
            <w:tabs>
              <w:tab w:val="left" w:pos="1260"/>
              <w:tab w:val="right" w:leader="dot" w:pos="8759"/>
            </w:tabs>
            <w:rPr>
              <w:rFonts w:ascii="Times New Roman" w:hAnsi="Times New Roman" w:cs="Times New Roman" w:eastAsiaTheme="minorEastAsia"/>
              <w:kern w:val="2"/>
              <w:sz w:val="21"/>
              <w:szCs w:val="21"/>
              <w:lang w:eastAsia="zh-CN"/>
            </w:rPr>
          </w:pPr>
          <w:r>
            <w:fldChar w:fldCharType="begin"/>
          </w:r>
          <w:r>
            <w:instrText xml:space="preserve"> HYPERLINK \l "_Toc123314261" </w:instrText>
          </w:r>
          <w:r>
            <w:fldChar w:fldCharType="separate"/>
          </w:r>
          <w:r>
            <w:rPr>
              <w:rStyle w:val="25"/>
              <w:rFonts w:ascii="Times New Roman" w:hAnsi="Times New Roman" w:eastAsia="Times New Roman" w:cs="Times New Roman"/>
              <w:bCs/>
              <w:color w:val="auto"/>
              <w:spacing w:val="-1"/>
              <w:sz w:val="21"/>
              <w:szCs w:val="21"/>
              <w:lang w:eastAsia="zh-CN"/>
            </w:rPr>
            <w:t>6.2</w:t>
          </w:r>
          <w:r>
            <w:rPr>
              <w:rFonts w:ascii="Times New Roman" w:hAnsi="Times New Roman" w:cs="Times New Roman" w:eastAsiaTheme="minorEastAsia"/>
              <w:kern w:val="2"/>
              <w:sz w:val="21"/>
              <w:szCs w:val="21"/>
              <w:lang w:eastAsia="zh-CN"/>
            </w:rPr>
            <w:tab/>
          </w:r>
          <w:r>
            <w:rPr>
              <w:rStyle w:val="25"/>
              <w:rFonts w:hint="eastAsia" w:ascii="Times New Roman" w:hAnsi="Times New Roman" w:cs="Times New Roman"/>
              <w:color w:val="auto"/>
              <w:sz w:val="21"/>
              <w:szCs w:val="21"/>
              <w:lang w:eastAsia="zh-CN"/>
            </w:rPr>
            <w:t>Raw material inspection</w:t>
          </w:r>
          <w:r>
            <w:rPr>
              <w:rFonts w:ascii="Times New Roman" w:hAnsi="Times New Roman" w:cs="Times New Roman"/>
              <w:sz w:val="21"/>
              <w:szCs w:val="21"/>
            </w:rPr>
            <w:tab/>
          </w:r>
          <w:r>
            <w:rPr>
              <w:rFonts w:ascii="Times New Roman" w:hAnsi="Times New Roman" w:cs="Times New Roman"/>
              <w:sz w:val="21"/>
              <w:szCs w:val="21"/>
            </w:rPr>
            <w:fldChar w:fldCharType="begin" w:fldLock="1"/>
          </w:r>
          <w:r>
            <w:rPr>
              <w:rFonts w:ascii="Times New Roman" w:hAnsi="Times New Roman" w:cs="Times New Roman"/>
              <w:sz w:val="21"/>
              <w:szCs w:val="21"/>
            </w:rPr>
            <w:instrText xml:space="preserve"> PAGEREF _Toc123314261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hint="eastAsia" w:ascii="Times New Roman" w:hAnsi="Times New Roman" w:cs="Times New Roman"/>
              <w:sz w:val="21"/>
              <w:szCs w:val="21"/>
              <w:lang w:eastAsia="zh-CN"/>
            </w:rPr>
            <w:t>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8"/>
            <w:tabs>
              <w:tab w:val="left" w:pos="1260"/>
              <w:tab w:val="right" w:leader="dot" w:pos="8759"/>
            </w:tabs>
          </w:pPr>
          <w:r>
            <w:fldChar w:fldCharType="begin"/>
          </w:r>
          <w:r>
            <w:instrText xml:space="preserve"> HYPERLINK \l "_Toc123314280" </w:instrText>
          </w:r>
          <w:r>
            <w:fldChar w:fldCharType="separate"/>
          </w:r>
          <w:r>
            <w:rPr>
              <w:rStyle w:val="25"/>
              <w:rFonts w:ascii="Times New Roman" w:hAnsi="Times New Roman" w:eastAsia="Times New Roman" w:cs="Times New Roman"/>
              <w:bCs/>
              <w:color w:val="auto"/>
              <w:spacing w:val="-1"/>
              <w:sz w:val="21"/>
              <w:szCs w:val="21"/>
              <w:lang w:eastAsia="zh-CN"/>
            </w:rPr>
            <w:t>6.3</w:t>
          </w:r>
          <w:r>
            <w:rPr>
              <w:rFonts w:ascii="Times New Roman" w:hAnsi="Times New Roman" w:cs="Times New Roman" w:eastAsiaTheme="minorEastAsia"/>
              <w:kern w:val="2"/>
              <w:sz w:val="21"/>
              <w:szCs w:val="21"/>
              <w:lang w:eastAsia="zh-CN"/>
            </w:rPr>
            <w:tab/>
          </w:r>
          <w:r>
            <w:rPr>
              <w:rStyle w:val="25"/>
              <w:rFonts w:hint="eastAsia" w:ascii="Times New Roman" w:hAnsi="Times New Roman" w:cs="Times New Roman"/>
              <w:color w:val="auto"/>
              <w:sz w:val="21"/>
              <w:szCs w:val="21"/>
              <w:lang w:eastAsia="zh-CN"/>
            </w:rPr>
            <w:t>Composition ratio and mixture inspection</w:t>
          </w:r>
          <w:r>
            <w:rPr>
              <w:rFonts w:ascii="Times New Roman" w:hAnsi="Times New Roman" w:cs="Times New Roman"/>
              <w:sz w:val="21"/>
              <w:szCs w:val="21"/>
            </w:rPr>
            <w:tab/>
          </w:r>
          <w:r>
            <w:rPr>
              <w:rFonts w:ascii="Times New Roman" w:hAnsi="Times New Roman" w:cs="Times New Roman"/>
              <w:sz w:val="21"/>
              <w:szCs w:val="21"/>
            </w:rPr>
            <w:fldChar w:fldCharType="begin" w:fldLock="1"/>
          </w:r>
          <w:r>
            <w:rPr>
              <w:rFonts w:ascii="Times New Roman" w:hAnsi="Times New Roman" w:cs="Times New Roman"/>
              <w:sz w:val="21"/>
              <w:szCs w:val="21"/>
            </w:rPr>
            <w:instrText xml:space="preserve"> PAGEREF _Toc123314280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hint="eastAsia" w:ascii="Times New Roman" w:hAnsi="Times New Roman" w:cs="Times New Roman"/>
              <w:sz w:val="21"/>
              <w:szCs w:val="21"/>
              <w:lang w:val="en-US" w:eastAsia="zh-CN"/>
            </w:rPr>
            <w:t>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8"/>
            <w:tabs>
              <w:tab w:val="left" w:pos="1260"/>
              <w:tab w:val="right" w:leader="dot" w:pos="8759"/>
            </w:tabs>
          </w:pPr>
          <w:r>
            <w:fldChar w:fldCharType="begin"/>
          </w:r>
          <w:r>
            <w:instrText xml:space="preserve"> HYPERLINK \l "_Toc123314280" </w:instrText>
          </w:r>
          <w:r>
            <w:fldChar w:fldCharType="separate"/>
          </w:r>
          <w:r>
            <w:rPr>
              <w:rStyle w:val="25"/>
              <w:rFonts w:ascii="Times New Roman" w:hAnsi="Times New Roman" w:eastAsia="Times New Roman" w:cs="Times New Roman"/>
              <w:bCs/>
              <w:color w:val="auto"/>
              <w:spacing w:val="-1"/>
              <w:sz w:val="21"/>
              <w:szCs w:val="21"/>
              <w:lang w:eastAsia="zh-CN"/>
            </w:rPr>
            <w:t>6.</w:t>
          </w:r>
          <w:r>
            <w:rPr>
              <w:rStyle w:val="25"/>
              <w:rFonts w:hint="eastAsia" w:ascii="Times New Roman" w:hAnsi="Times New Roman" w:eastAsia="Times New Roman" w:cs="Times New Roman"/>
              <w:bCs/>
              <w:color w:val="auto"/>
              <w:spacing w:val="-1"/>
              <w:sz w:val="21"/>
              <w:szCs w:val="21"/>
              <w:lang w:val="en-US" w:eastAsia="zh-CN"/>
            </w:rPr>
            <w:t>4</w:t>
          </w:r>
          <w:r>
            <w:rPr>
              <w:rFonts w:ascii="Times New Roman" w:hAnsi="Times New Roman" w:cs="Times New Roman" w:eastAsiaTheme="minorEastAsia"/>
              <w:kern w:val="2"/>
              <w:sz w:val="21"/>
              <w:szCs w:val="21"/>
              <w:lang w:eastAsia="zh-CN"/>
            </w:rPr>
            <w:tab/>
          </w:r>
          <w:r>
            <w:rPr>
              <w:rStyle w:val="25"/>
              <w:rFonts w:hint="eastAsia" w:ascii="Times New Roman" w:hAnsi="Times New Roman" w:cs="Times New Roman"/>
              <w:color w:val="auto"/>
              <w:sz w:val="21"/>
              <w:szCs w:val="21"/>
              <w:lang w:eastAsia="zh-CN"/>
            </w:rPr>
            <w:t>Filling quality inspection</w:t>
          </w:r>
          <w:r>
            <w:rPr>
              <w:rFonts w:ascii="Times New Roman" w:hAnsi="Times New Roman" w:cs="Times New Roman"/>
              <w:sz w:val="21"/>
              <w:szCs w:val="21"/>
            </w:rPr>
            <w:tab/>
          </w:r>
          <w:r>
            <w:rPr>
              <w:rFonts w:ascii="Times New Roman" w:hAnsi="Times New Roman" w:cs="Times New Roman"/>
              <w:sz w:val="21"/>
              <w:szCs w:val="21"/>
            </w:rPr>
            <w:fldChar w:fldCharType="begin" w:fldLock="1"/>
          </w:r>
          <w:r>
            <w:rPr>
              <w:rFonts w:ascii="Times New Roman" w:hAnsi="Times New Roman" w:cs="Times New Roman"/>
              <w:sz w:val="21"/>
              <w:szCs w:val="21"/>
            </w:rPr>
            <w:instrText xml:space="preserve"> PAGEREF _Toc123314280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hint="eastAsia" w:ascii="Times New Roman" w:hAnsi="Times New Roman" w:cs="Times New Roman"/>
              <w:sz w:val="21"/>
              <w:szCs w:val="21"/>
              <w:lang w:val="en-US" w:eastAsia="zh-CN"/>
            </w:rPr>
            <w:t>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8"/>
            <w:tabs>
              <w:tab w:val="left" w:pos="1260"/>
              <w:tab w:val="right" w:leader="dot" w:pos="8759"/>
            </w:tabs>
            <w:rPr>
              <w:rFonts w:ascii="Times New Roman" w:hAnsi="Times New Roman" w:cs="Times New Roman" w:eastAsiaTheme="minorEastAsia"/>
              <w:kern w:val="2"/>
              <w:sz w:val="21"/>
              <w:szCs w:val="22"/>
              <w:lang w:eastAsia="zh-CN"/>
            </w:rPr>
          </w:pPr>
          <w:r>
            <w:fldChar w:fldCharType="begin"/>
          </w:r>
          <w:r>
            <w:instrText xml:space="preserve"> HYPERLINK \l "_Toc123314280" </w:instrText>
          </w:r>
          <w:r>
            <w:fldChar w:fldCharType="separate"/>
          </w:r>
          <w:r>
            <w:rPr>
              <w:rStyle w:val="25"/>
              <w:rFonts w:ascii="Times New Roman" w:hAnsi="Times New Roman" w:eastAsia="Times New Roman" w:cs="Times New Roman"/>
              <w:bCs/>
              <w:color w:val="auto"/>
              <w:spacing w:val="-1"/>
              <w:sz w:val="21"/>
              <w:szCs w:val="21"/>
              <w:lang w:eastAsia="zh-CN"/>
            </w:rPr>
            <w:t>6.</w:t>
          </w:r>
          <w:r>
            <w:rPr>
              <w:rStyle w:val="25"/>
              <w:rFonts w:hint="eastAsia" w:ascii="Times New Roman" w:hAnsi="Times New Roman" w:eastAsia="Times New Roman" w:cs="Times New Roman"/>
              <w:bCs/>
              <w:color w:val="auto"/>
              <w:spacing w:val="-1"/>
              <w:sz w:val="21"/>
              <w:szCs w:val="21"/>
              <w:lang w:val="en-US" w:eastAsia="zh-CN"/>
            </w:rPr>
            <w:t>5</w:t>
          </w:r>
          <w:r>
            <w:rPr>
              <w:rFonts w:ascii="Times New Roman" w:hAnsi="Times New Roman" w:cs="Times New Roman" w:eastAsiaTheme="minorEastAsia"/>
              <w:kern w:val="2"/>
              <w:sz w:val="21"/>
              <w:szCs w:val="21"/>
              <w:lang w:eastAsia="zh-CN"/>
            </w:rPr>
            <w:tab/>
          </w:r>
          <w:r>
            <w:rPr>
              <w:rStyle w:val="25"/>
              <w:rFonts w:hint="eastAsia" w:ascii="Times New Roman" w:hAnsi="Times New Roman" w:cs="Times New Roman"/>
              <w:color w:val="auto"/>
              <w:sz w:val="21"/>
              <w:szCs w:val="21"/>
              <w:lang w:eastAsia="zh-CN"/>
            </w:rPr>
            <w:t>Acceptance report</w:t>
          </w:r>
          <w:r>
            <w:rPr>
              <w:rFonts w:ascii="Times New Roman" w:hAnsi="Times New Roman" w:cs="Times New Roman"/>
              <w:sz w:val="21"/>
              <w:szCs w:val="21"/>
            </w:rPr>
            <w:tab/>
          </w:r>
          <w:r>
            <w:rPr>
              <w:rFonts w:ascii="Times New Roman" w:hAnsi="Times New Roman" w:cs="Times New Roman"/>
              <w:sz w:val="21"/>
              <w:szCs w:val="21"/>
            </w:rPr>
            <w:fldChar w:fldCharType="begin" w:fldLock="1"/>
          </w:r>
          <w:r>
            <w:rPr>
              <w:rFonts w:ascii="Times New Roman" w:hAnsi="Times New Roman" w:cs="Times New Roman"/>
              <w:sz w:val="21"/>
              <w:szCs w:val="21"/>
            </w:rPr>
            <w:instrText xml:space="preserve"> PAGEREF _Toc123314280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hint="eastAsia" w:ascii="Times New Roman" w:hAnsi="Times New Roman" w:cs="Times New Roman"/>
              <w:sz w:val="21"/>
              <w:szCs w:val="21"/>
              <w:lang w:eastAsia="zh-CN"/>
            </w:rPr>
            <w:t>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5"/>
            <w:tabs>
              <w:tab w:val="right" w:leader="dot" w:pos="8759"/>
            </w:tabs>
            <w:rPr>
              <w:rStyle w:val="25"/>
              <w:rFonts w:ascii="Times New Roman" w:hAnsi="Times New Roman" w:cs="Times New Roman"/>
              <w:color w:val="auto"/>
              <w:lang w:eastAsia="zh-CN" w:bidi="zh-TW"/>
            </w:rPr>
          </w:pPr>
          <w:r>
            <w:rPr>
              <w:rFonts w:ascii="Times New Roman" w:hAnsi="Times New Roman" w:cs="Times New Roman"/>
            </w:rPr>
            <w:fldChar w:fldCharType="begin"/>
          </w:r>
          <w:r>
            <w:rPr>
              <w:rFonts w:ascii="Times New Roman" w:hAnsi="Times New Roman" w:cs="Times New Roman"/>
            </w:rPr>
            <w:instrText xml:space="preserve"> HYPERLINK \l "_Toc123314293" </w:instrText>
          </w:r>
          <w:r>
            <w:rPr>
              <w:rFonts w:ascii="Times New Roman" w:hAnsi="Times New Roman" w:cs="Times New Roman"/>
            </w:rPr>
            <w:fldChar w:fldCharType="separate"/>
          </w:r>
          <w:r>
            <w:rPr>
              <w:rFonts w:ascii="Times New Roman" w:hAnsi="Times New Roman" w:cs="Times New Roman"/>
              <w:lang w:eastAsia="zh-CN"/>
            </w:rPr>
            <w:t xml:space="preserve">Appendix A   </w:t>
          </w:r>
          <w:r>
            <w:rPr>
              <w:rStyle w:val="25"/>
              <w:rFonts w:ascii="Times New Roman" w:hAnsi="Times New Roman" w:cs="Times New Roman"/>
              <w:color w:val="auto"/>
              <w:lang w:eastAsia="zh-CN" w:bidi="zh-TW"/>
            </w:rPr>
            <w:t xml:space="preserve">Test method for unconfined compressive strength                                     </w:t>
          </w:r>
        </w:p>
        <w:p>
          <w:pPr>
            <w:pStyle w:val="15"/>
            <w:tabs>
              <w:tab w:val="right" w:leader="dot" w:pos="8759"/>
            </w:tabs>
            <w:spacing w:before="0"/>
            <w:ind w:left="0" w:firstLine="691" w:firstLineChars="288"/>
            <w:jc w:val="right"/>
            <w:rPr>
              <w:rStyle w:val="25"/>
              <w:rFonts w:ascii="Times New Roman" w:hAnsi="Times New Roman" w:cs="Times New Roman"/>
              <w:color w:val="auto"/>
              <w:lang w:eastAsia="zh-CN" w:bidi="zh-TW"/>
            </w:rPr>
          </w:pPr>
          <w:r>
            <w:rPr>
              <w:rStyle w:val="25"/>
              <w:rFonts w:ascii="Times New Roman" w:hAnsi="Times New Roman" w:cs="Times New Roman"/>
              <w:color w:val="auto"/>
              <w:lang w:eastAsia="zh-CN" w:bidi="zh-TW"/>
            </w:rPr>
            <w:t xml:space="preserve">of </w:t>
          </w:r>
          <w:r>
            <w:rPr>
              <w:rStyle w:val="25"/>
              <w:rFonts w:ascii="Times New Roman" w:hAnsi="Times New Roman" w:cs="Times New Roman"/>
              <w:color w:val="auto"/>
              <w:lang w:eastAsia="zh-CN"/>
            </w:rPr>
            <w:t>s</w:t>
          </w:r>
          <w:r>
            <w:rPr>
              <w:rFonts w:ascii="Times New Roman" w:hAnsi="Times New Roman" w:cs="Times New Roman"/>
              <w:spacing w:val="-1"/>
              <w:lang w:eastAsia="zh-TW"/>
            </w:rPr>
            <w:t>elf-compacting fluid</w:t>
          </w:r>
          <w:r>
            <w:rPr>
              <w:rFonts w:ascii="Times New Roman" w:hAnsi="Times New Roman" w:cs="Times New Roman"/>
              <w:spacing w:val="-1"/>
              <w:lang w:eastAsia="zh-CN"/>
            </w:rPr>
            <w:t xml:space="preserve"> </w:t>
          </w:r>
          <w:r>
            <w:rPr>
              <w:rFonts w:ascii="Times New Roman" w:hAnsi="Times New Roman" w:cs="Times New Roman"/>
              <w:spacing w:val="-1"/>
              <w:lang w:eastAsia="zh-TW"/>
            </w:rPr>
            <w:t>soil</w:t>
          </w:r>
          <w:r>
            <w:rPr>
              <w:rFonts w:ascii="Times New Roman" w:hAnsi="Times New Roman" w:cs="Times New Roman"/>
              <w:lang w:eastAsia="zh-CN"/>
            </w:rPr>
            <w:t>.........................................................................</w:t>
          </w:r>
          <w:r>
            <w:rPr>
              <w:rFonts w:hint="eastAsia" w:ascii="Times New Roman" w:hAnsi="Times New Roman" w:cs="Times New Roman"/>
              <w:sz w:val="21"/>
              <w:szCs w:val="21"/>
              <w:lang w:eastAsia="zh-CN"/>
            </w:rPr>
            <w:t>21</w:t>
          </w:r>
          <w:r>
            <w:rPr>
              <w:rFonts w:ascii="Times New Roman" w:hAnsi="Times New Roman" w:cs="Times New Roman"/>
              <w:snapToGrid w:val="0"/>
              <w:sz w:val="21"/>
              <w:szCs w:val="21"/>
              <w:lang w:eastAsia="zh-CN"/>
            </w:rPr>
            <w:t xml:space="preserve"> </w:t>
          </w:r>
        </w:p>
        <w:p>
          <w:pPr>
            <w:pStyle w:val="15"/>
            <w:tabs>
              <w:tab w:val="right" w:leader="dot" w:pos="8759"/>
            </w:tabs>
            <w:adjustRightInd w:val="0"/>
            <w:snapToGrid w:val="0"/>
            <w:ind w:left="1371" w:right="0" w:hanging="1371"/>
            <w:rPr>
              <w:rStyle w:val="25"/>
              <w:rFonts w:ascii="Times New Roman" w:hAnsi="Times New Roman" w:cs="Times New Roman"/>
              <w:color w:val="auto"/>
              <w:lang w:eastAsia="zh-CN" w:bidi="zh-TW"/>
            </w:rPr>
          </w:pPr>
          <w:r>
            <w:rPr>
              <w:rFonts w:ascii="Times New Roman" w:hAnsi="Times New Roman" w:cs="Times New Roman"/>
              <w:lang w:eastAsia="zh-CN"/>
            </w:rPr>
            <w:t>Appendix B</w:t>
          </w:r>
          <w:r>
            <w:rPr>
              <w:rStyle w:val="25"/>
              <w:rFonts w:ascii="Times New Roman" w:hAnsi="Times New Roman" w:cs="Times New Roman"/>
              <w:color w:val="auto"/>
              <w:lang w:eastAsia="zh-CN" w:bidi="zh-TW"/>
            </w:rPr>
            <w:t xml:space="preserve">   </w:t>
          </w:r>
          <w:r>
            <w:rPr>
              <w:rStyle w:val="25"/>
              <w:rFonts w:ascii="Times New Roman" w:hAnsi="Times New Roman" w:cs="Times New Roman"/>
              <w:color w:val="auto"/>
              <w:lang w:bidi="zh-TW"/>
            </w:rPr>
            <w:t xml:space="preserve">Rapid testing method for Elastic modulus of </w:t>
          </w:r>
          <w:r>
            <w:rPr>
              <w:rStyle w:val="25"/>
              <w:rFonts w:ascii="Times New Roman" w:hAnsi="Times New Roman" w:cs="Times New Roman"/>
              <w:color w:val="auto"/>
              <w:lang w:eastAsia="zh-CN" w:bidi="zh-TW"/>
            </w:rPr>
            <w:t xml:space="preserve"> </w:t>
          </w:r>
          <w:r>
            <w:rPr>
              <w:rStyle w:val="25"/>
              <w:rFonts w:ascii="Times New Roman" w:hAnsi="Times New Roman" w:cs="Times New Roman"/>
              <w:color w:val="auto"/>
              <w:lang w:eastAsia="zh-CN"/>
            </w:rPr>
            <w:t>s</w:t>
          </w:r>
          <w:r>
            <w:rPr>
              <w:rFonts w:ascii="Times New Roman" w:hAnsi="Times New Roman" w:cs="Times New Roman"/>
              <w:spacing w:val="-1"/>
              <w:lang w:eastAsia="zh-TW"/>
            </w:rPr>
            <w:t>elf-compacting fluid soil</w:t>
          </w:r>
          <w:r>
            <w:rPr>
              <w:rStyle w:val="25"/>
              <w:rFonts w:ascii="Times New Roman" w:hAnsi="Times New Roman" w:cs="Times New Roman"/>
              <w:color w:val="auto"/>
              <w:lang w:bidi="zh-TW"/>
            </w:rPr>
            <w:t xml:space="preserve"> by falling ball tester</w:t>
          </w:r>
          <w:r>
            <w:rPr>
              <w:rStyle w:val="25"/>
              <w:rFonts w:ascii="Times New Roman" w:hAnsi="Times New Roman" w:cs="Times New Roman"/>
              <w:color w:val="auto"/>
              <w:lang w:eastAsia="zh-CN" w:bidi="zh-TW"/>
            </w:rPr>
            <w:t>f</w:t>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sz w:val="21"/>
              <w:szCs w:val="21"/>
              <w:lang w:eastAsia="zh-CN"/>
            </w:rPr>
            <w:t>22</w:t>
          </w:r>
          <w:r>
            <w:rPr>
              <w:rFonts w:ascii="Times New Roman" w:hAnsi="Times New Roman" w:cs="Times New Roman"/>
              <w:sz w:val="21"/>
              <w:szCs w:val="21"/>
              <w:lang w:eastAsia="zh-CN"/>
            </w:rPr>
            <w:t xml:space="preserve"> </w:t>
          </w:r>
          <w:r>
            <w:rPr>
              <w:rFonts w:ascii="Times New Roman" w:hAnsi="Times New Roman" w:cs="Times New Roman"/>
              <w:lang w:eastAsia="zh-CN"/>
            </w:rPr>
            <w:t xml:space="preserve"> </w:t>
          </w:r>
        </w:p>
        <w:p>
          <w:pPr>
            <w:pStyle w:val="15"/>
            <w:tabs>
              <w:tab w:val="right" w:leader="dot" w:pos="8759"/>
            </w:tabs>
            <w:ind w:left="1371" w:hanging="1371"/>
            <w:jc w:val="right"/>
            <w:rPr>
              <w:rFonts w:ascii="Times New Roman" w:hAnsi="Times New Roman" w:cs="Times New Roman"/>
              <w:lang w:eastAsia="zh-CN"/>
            </w:rPr>
          </w:pPr>
          <w:r>
            <w:rPr>
              <w:rFonts w:ascii="Times New Roman" w:hAnsi="Times New Roman" w:cs="Times New Roman"/>
              <w:lang w:eastAsia="zh-CN"/>
            </w:rPr>
            <w:t xml:space="preserve">Appendix C  </w:t>
          </w:r>
          <w:r>
            <w:rPr>
              <w:rFonts w:hint="eastAsia" w:ascii="Times New Roman" w:hAnsi="Times New Roman" w:cs="Times New Roman"/>
              <w:lang w:eastAsia="zh-CN"/>
            </w:rPr>
            <w:t xml:space="preserve"> </w:t>
          </w:r>
          <w:r>
            <w:rPr>
              <w:rStyle w:val="25"/>
              <w:rFonts w:ascii="Times New Roman" w:hAnsi="Times New Roman" w:cs="Times New Roman"/>
              <w:color w:val="auto"/>
              <w:lang w:bidi="zh-TW"/>
            </w:rPr>
            <w:t xml:space="preserve">Rapid testing method for bearing capacity of </w:t>
          </w:r>
          <w:r>
            <w:rPr>
              <w:rStyle w:val="25"/>
              <w:rFonts w:ascii="Times New Roman" w:hAnsi="Times New Roman" w:cs="Times New Roman"/>
              <w:color w:val="auto"/>
              <w:lang w:eastAsia="zh-CN" w:bidi="zh-TW"/>
            </w:rPr>
            <w:t xml:space="preserve"> </w:t>
          </w:r>
          <w:r>
            <w:rPr>
              <w:rStyle w:val="25"/>
              <w:rFonts w:ascii="Times New Roman" w:hAnsi="Times New Roman" w:cs="Times New Roman"/>
              <w:color w:val="auto"/>
              <w:lang w:eastAsia="zh-CN"/>
            </w:rPr>
            <w:t>s</w:t>
          </w:r>
          <w:r>
            <w:rPr>
              <w:rFonts w:ascii="Times New Roman" w:hAnsi="Times New Roman" w:cs="Times New Roman"/>
              <w:spacing w:val="-1"/>
              <w:lang w:eastAsia="zh-TW"/>
            </w:rPr>
            <w:t>elf-compacting fluid soil</w:t>
          </w:r>
          <w:r>
            <w:rPr>
              <w:rStyle w:val="25"/>
              <w:rFonts w:hint="eastAsia" w:ascii="Times New Roman" w:hAnsi="Times New Roman" w:cs="Times New Roman"/>
              <w:color w:val="auto"/>
              <w:lang w:eastAsia="zh-CN" w:bidi="zh-TW"/>
            </w:rPr>
            <w:t>.....</w:t>
          </w:r>
          <w:r>
            <w:rPr>
              <w:rStyle w:val="25"/>
              <w:rFonts w:hint="eastAsia" w:ascii="Times New Roman" w:hAnsi="Times New Roman" w:cs="Times New Roman"/>
              <w:color w:val="auto"/>
              <w:sz w:val="21"/>
              <w:szCs w:val="21"/>
              <w:lang w:eastAsia="zh-CN" w:bidi="zh-TW"/>
            </w:rPr>
            <w:t>24</w:t>
          </w:r>
        </w:p>
        <w:p>
          <w:pPr>
            <w:pStyle w:val="15"/>
            <w:tabs>
              <w:tab w:val="right" w:leader="dot" w:pos="8759"/>
            </w:tabs>
            <w:jc w:val="right"/>
            <w:rPr>
              <w:lang w:eastAsia="zh-CN"/>
            </w:rPr>
          </w:pPr>
          <w:r>
            <w:rPr>
              <w:rFonts w:ascii="Times New Roman" w:hAnsi="Times New Roman" w:cs="Times New Roman"/>
            </w:rPr>
            <w:fldChar w:fldCharType="end"/>
          </w:r>
          <w:r>
            <w:rPr>
              <w:rFonts w:ascii="Times New Roman" w:hAnsi="Times New Roman" w:cs="Times New Roman"/>
              <w:lang w:eastAsia="zh-CN"/>
            </w:rPr>
            <w:t xml:space="preserve">Appendix </w:t>
          </w:r>
          <w:r>
            <w:rPr>
              <w:rFonts w:hint="eastAsia" w:ascii="Times New Roman" w:hAnsi="Times New Roman" w:cs="Times New Roman"/>
              <w:lang w:eastAsia="zh-CN"/>
            </w:rPr>
            <w:t>D</w:t>
          </w:r>
          <w:r>
            <w:rPr>
              <w:rFonts w:ascii="Times New Roman" w:hAnsi="Times New Roman" w:cs="Times New Roman"/>
              <w:lang w:eastAsia="zh-CN"/>
            </w:rPr>
            <w:t xml:space="preserve">   </w:t>
          </w:r>
          <w:r>
            <w:rPr>
              <w:rStyle w:val="25"/>
              <w:rFonts w:ascii="Times New Roman" w:hAnsi="Times New Roman" w:cs="Times New Roman"/>
              <w:color w:val="auto"/>
              <w:lang w:bidi="zh-TW"/>
            </w:rPr>
            <w:t>Table for project quality inspection and acceptance</w:t>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sz w:val="21"/>
              <w:szCs w:val="21"/>
              <w:lang w:eastAsia="zh-CN"/>
            </w:rPr>
            <w:t>26</w:t>
          </w:r>
        </w:p>
        <w:p>
          <w:pPr>
            <w:pStyle w:val="15"/>
            <w:tabs>
              <w:tab w:val="right" w:leader="dot" w:pos="8759"/>
            </w:tabs>
            <w:jc w:val="right"/>
            <w:rPr>
              <w:rStyle w:val="25"/>
              <w:rFonts w:ascii="Times New Roman" w:hAnsi="Times New Roman" w:cs="Times New Roman"/>
              <w:color w:val="auto"/>
              <w:lang w:eastAsia="zh-CN"/>
            </w:rPr>
          </w:pPr>
          <w:r>
            <w:rPr>
              <w:rFonts w:ascii="Times New Roman" w:hAnsi="Times New Roman" w:cs="Times New Roman"/>
            </w:rPr>
            <w:fldChar w:fldCharType="begin"/>
          </w:r>
          <w:r>
            <w:rPr>
              <w:rFonts w:ascii="Times New Roman" w:hAnsi="Times New Roman" w:cs="Times New Roman"/>
            </w:rPr>
            <w:instrText xml:space="preserve"> HYPERLINK \l "_Toc123314294" </w:instrText>
          </w:r>
          <w:r>
            <w:rPr>
              <w:rFonts w:ascii="Times New Roman" w:hAnsi="Times New Roman" w:cs="Times New Roman"/>
            </w:rPr>
            <w:fldChar w:fldCharType="separate"/>
          </w:r>
          <w:r>
            <w:rPr>
              <w:rStyle w:val="25"/>
              <w:rFonts w:ascii="Times New Roman" w:hAnsi="Times New Roman" w:cs="Times New Roman"/>
              <w:color w:val="auto"/>
              <w:lang w:eastAsia="zh-CN"/>
            </w:rPr>
            <w:t>Explanation of wording</w:t>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sz w:val="21"/>
              <w:szCs w:val="21"/>
              <w:lang w:eastAsia="zh-CN"/>
            </w:rPr>
            <w:t>31</w:t>
          </w:r>
        </w:p>
        <w:p>
          <w:pPr>
            <w:pStyle w:val="15"/>
            <w:tabs>
              <w:tab w:val="right" w:leader="dot" w:pos="8759"/>
            </w:tabs>
            <w:jc w:val="both"/>
            <w:rPr>
              <w:rFonts w:ascii="Times New Roman" w:hAnsi="Times New Roman" w:cs="Times New Roman"/>
              <w:sz w:val="21"/>
              <w:szCs w:val="21"/>
              <w:lang w:eastAsia="zh-CN"/>
            </w:rPr>
          </w:pPr>
          <w:r>
            <w:rPr>
              <w:rStyle w:val="25"/>
              <w:rFonts w:ascii="Times New Roman" w:hAnsi="Times New Roman" w:cs="Times New Roman"/>
              <w:color w:val="auto"/>
              <w:lang w:eastAsia="zh-CN"/>
            </w:rPr>
            <w:t xml:space="preserve">List of </w:t>
          </w:r>
          <w:r>
            <w:rPr>
              <w:rStyle w:val="25"/>
              <w:rFonts w:hint="eastAsia" w:ascii="Times New Roman" w:hAnsi="Times New Roman" w:cs="Times New Roman"/>
              <w:color w:val="auto"/>
              <w:lang w:eastAsia="zh-CN"/>
            </w:rPr>
            <w:t>normative</w:t>
          </w:r>
          <w:r>
            <w:rPr>
              <w:rStyle w:val="25"/>
              <w:rFonts w:ascii="Times New Roman" w:hAnsi="Times New Roman" w:cs="Times New Roman"/>
              <w:color w:val="auto"/>
              <w:lang w:eastAsia="zh-CN"/>
            </w:rPr>
            <w:t xml:space="preserve"> standars</w:t>
          </w:r>
          <w:r>
            <w:rPr>
              <w:rFonts w:ascii="Times New Roman" w:hAnsi="Times New Roman" w:cs="Times New Roman"/>
            </w:rPr>
            <w:tab/>
          </w:r>
          <w:r>
            <w:rPr>
              <w:rFonts w:hint="eastAsia" w:ascii="Times New Roman" w:hAnsi="Times New Roman" w:cs="Times New Roman"/>
              <w:sz w:val="21"/>
              <w:szCs w:val="21"/>
              <w:lang w:eastAsia="zh-CN"/>
            </w:rPr>
            <w:t>32</w:t>
          </w:r>
          <w:r>
            <w:rPr>
              <w:rFonts w:ascii="Times New Roman" w:hAnsi="Times New Roman" w:cs="Times New Roman"/>
            </w:rPr>
            <w:fldChar w:fldCharType="end"/>
          </w:r>
        </w:p>
        <w:p>
          <w:pPr>
            <w:pStyle w:val="2"/>
            <w:ind w:firstLine="440"/>
            <w:rPr>
              <w:rFonts w:ascii="Times New Roman" w:hAnsi="Times New Roman" w:cs="Times New Roman"/>
              <w:lang w:eastAsia="zh-CN"/>
            </w:rPr>
          </w:pPr>
          <w:r>
            <w:rPr>
              <w:rFonts w:ascii="Times New Roman" w:hAnsi="Times New Roman" w:cs="Times New Roman"/>
              <w:lang w:val="zh-CN"/>
            </w:rPr>
            <w:fldChar w:fldCharType="end"/>
          </w:r>
        </w:p>
      </w:sdtContent>
    </w:sdt>
    <w:p>
      <w:pPr>
        <w:pStyle w:val="3"/>
        <w:spacing w:after="50" w:line="360" w:lineRule="auto"/>
        <w:ind w:left="0" w:firstLine="0"/>
        <w:jc w:val="center"/>
        <w:rPr>
          <w:rFonts w:ascii="Times New Roman" w:hAnsi="Times New Roman" w:cs="Times New Roman"/>
          <w:lang w:eastAsia="zh-CN"/>
        </w:rPr>
      </w:pPr>
    </w:p>
    <w:p>
      <w:pPr>
        <w:pStyle w:val="3"/>
        <w:spacing w:after="50" w:line="360" w:lineRule="auto"/>
        <w:ind w:left="0" w:firstLine="0"/>
        <w:jc w:val="center"/>
        <w:rPr>
          <w:rFonts w:ascii="Times New Roman" w:hAnsi="Times New Roman" w:cs="Times New Roman"/>
          <w:lang w:eastAsia="zh-CN"/>
        </w:rPr>
        <w:sectPr>
          <w:footerReference r:id="rId3" w:type="default"/>
          <w:type w:val="continuous"/>
          <w:pgSz w:w="11910" w:h="16840"/>
          <w:pgMar w:top="1480" w:right="1559" w:bottom="1179" w:left="1582" w:header="720" w:footer="720" w:gutter="0"/>
          <w:pgNumType w:start="1"/>
          <w:cols w:space="720" w:num="1"/>
          <w:titlePg/>
          <w:docGrid w:linePitch="299" w:charSpace="0"/>
        </w:sectPr>
      </w:pPr>
    </w:p>
    <w:p>
      <w:pPr>
        <w:pStyle w:val="3"/>
        <w:spacing w:after="50" w:line="360" w:lineRule="auto"/>
        <w:ind w:left="0" w:firstLine="0"/>
        <w:jc w:val="center"/>
        <w:rPr>
          <w:rFonts w:ascii="Times New Roman" w:hAnsi="Times New Roman" w:cs="Times New Roman"/>
          <w:lang w:eastAsia="zh-CN"/>
        </w:rPr>
      </w:pPr>
      <w:r>
        <w:rPr>
          <w:rFonts w:ascii="Times New Roman" w:hAnsi="Times New Roman" w:cs="Times New Roman"/>
          <w:lang w:eastAsia="zh-CN"/>
        </w:rPr>
        <w:t>1  总则</w:t>
      </w:r>
      <w:bookmarkEnd w:id="0"/>
      <w:bookmarkEnd w:id="1"/>
    </w:p>
    <w:p>
      <w:pPr>
        <w:pStyle w:val="35"/>
        <w:numPr>
          <w:ilvl w:val="2"/>
          <w:numId w:val="1"/>
        </w:numPr>
        <w:tabs>
          <w:tab w:val="left" w:pos="709"/>
        </w:tabs>
        <w:spacing w:line="360" w:lineRule="auto"/>
        <w:ind w:left="0" w:firstLine="0"/>
        <w:jc w:val="both"/>
        <w:outlineLvl w:val="2"/>
        <w:rPr>
          <w:rFonts w:ascii="Times New Roman" w:hAnsi="Times New Roman" w:cs="Times New Roman"/>
          <w:sz w:val="24"/>
          <w:lang w:eastAsia="zh-CN"/>
        </w:rPr>
      </w:pPr>
      <w:bookmarkStart w:id="2" w:name="_Toc118662816"/>
      <w:bookmarkStart w:id="3" w:name="_Toc123314125"/>
      <w:r>
        <w:rPr>
          <w:rFonts w:ascii="Times New Roman" w:hAnsi="Times New Roman" w:cs="Times New Roman"/>
          <w:sz w:val="24"/>
          <w:lang w:eastAsia="zh-CN"/>
        </w:rPr>
        <w:t>为规范</w:t>
      </w:r>
      <w:r>
        <w:rPr>
          <w:rFonts w:ascii="Times New Roman" w:hAnsi="Times New Roman" w:cs="Times New Roman"/>
          <w:sz w:val="24"/>
          <w:szCs w:val="24"/>
          <w:lang w:eastAsia="zh-CN"/>
        </w:rPr>
        <w:t>流态固化土</w:t>
      </w:r>
      <w:r>
        <w:rPr>
          <w:rFonts w:ascii="Times New Roman" w:hAnsi="Times New Roman" w:cs="Times New Roman"/>
          <w:sz w:val="24"/>
          <w:szCs w:val="24"/>
        </w:rPr>
        <w:t>填筑工程的设计、施工及验收，统一质量验收标准，做到安全可靠、经济合理、确保质量、技术先进、</w:t>
      </w:r>
      <w:r>
        <w:rPr>
          <w:rFonts w:ascii="Times New Roman" w:hAnsi="Times New Roman" w:cs="Times New Roman"/>
          <w:sz w:val="24"/>
          <w:szCs w:val="24"/>
          <w:lang w:eastAsia="zh-CN"/>
        </w:rPr>
        <w:t>绿色</w:t>
      </w:r>
      <w:r>
        <w:rPr>
          <w:rFonts w:ascii="Times New Roman" w:hAnsi="Times New Roman" w:cs="Times New Roman"/>
          <w:sz w:val="24"/>
          <w:szCs w:val="24"/>
        </w:rPr>
        <w:t>环保，制定本</w:t>
      </w:r>
      <w:bookmarkEnd w:id="2"/>
      <w:r>
        <w:rPr>
          <w:rFonts w:ascii="Times New Roman" w:hAnsi="Times New Roman" w:cs="Times New Roman"/>
          <w:sz w:val="24"/>
          <w:szCs w:val="24"/>
          <w:lang w:eastAsia="zh-CN"/>
        </w:rPr>
        <w:t>标准。</w:t>
      </w:r>
      <w:bookmarkEnd w:id="3"/>
    </w:p>
    <w:p>
      <w:pPr>
        <w:pStyle w:val="35"/>
        <w:tabs>
          <w:tab w:val="left" w:pos="709"/>
        </w:tabs>
        <w:spacing w:line="360" w:lineRule="auto"/>
        <w:ind w:left="0" w:leftChars="0" w:firstLine="0" w:firstLineChars="0"/>
        <w:jc w:val="both"/>
        <w:outlineLvl w:val="2"/>
        <w:rPr>
          <w:rFonts w:ascii="Times New Roman" w:hAnsi="Times New Roman" w:cs="Times New Roman"/>
          <w:sz w:val="24"/>
          <w:u w:val="single"/>
          <w:lang w:eastAsia="zh-CN"/>
        </w:rPr>
      </w:pPr>
      <w:r>
        <w:rPr>
          <w:rFonts w:ascii="Times New Roman" w:hAnsi="Times New Roman" w:cs="Times New Roman"/>
          <w:sz w:val="24"/>
          <w:szCs w:val="24"/>
          <w:u w:val="single"/>
          <w:lang w:eastAsia="zh-CN"/>
        </w:rPr>
        <w:t>条文说明：流态固化土作为一种新型工程技术，</w:t>
      </w:r>
      <w:r>
        <w:rPr>
          <w:rFonts w:hint="eastAsia" w:ascii="Times New Roman" w:hAnsi="Times New Roman" w:cs="Times New Roman"/>
          <w:sz w:val="24"/>
          <w:szCs w:val="24"/>
          <w:u w:val="single"/>
          <w:lang w:eastAsia="zh-CN"/>
        </w:rPr>
        <w:t>具有施工速度快、成本低、就地取材，可充分利用现场弃土等优点，</w:t>
      </w:r>
      <w:r>
        <w:rPr>
          <w:rFonts w:ascii="Times New Roman" w:hAnsi="Times New Roman" w:cs="Times New Roman"/>
          <w:sz w:val="24"/>
          <w:szCs w:val="24"/>
          <w:u w:val="single"/>
          <w:lang w:eastAsia="zh-CN"/>
        </w:rPr>
        <w:t>具备广阔的应用前景，为进一步助推流态固化土在我省的工程应用，规范其设计</w:t>
      </w:r>
      <w:r>
        <w:rPr>
          <w:rFonts w:hint="eastAsia" w:ascii="Times New Roman" w:hAnsi="Times New Roman" w:cs="Times New Roman"/>
          <w:sz w:val="24"/>
          <w:szCs w:val="24"/>
          <w:u w:val="single"/>
          <w:lang w:eastAsia="zh-CN"/>
        </w:rPr>
        <w:t>、</w:t>
      </w:r>
      <w:r>
        <w:rPr>
          <w:rFonts w:ascii="Times New Roman" w:hAnsi="Times New Roman" w:cs="Times New Roman"/>
          <w:sz w:val="24"/>
          <w:szCs w:val="24"/>
          <w:u w:val="single"/>
          <w:lang w:eastAsia="zh-CN"/>
        </w:rPr>
        <w:t>施工与质量验收，制定本标准</w:t>
      </w:r>
      <w:r>
        <w:rPr>
          <w:rFonts w:hint="eastAsia" w:ascii="Times New Roman" w:hAnsi="Times New Roman" w:cs="Times New Roman"/>
          <w:sz w:val="24"/>
          <w:szCs w:val="24"/>
          <w:u w:val="single"/>
          <w:lang w:eastAsia="zh-CN"/>
        </w:rPr>
        <w:t>。</w:t>
      </w:r>
    </w:p>
    <w:p>
      <w:pPr>
        <w:pStyle w:val="35"/>
        <w:numPr>
          <w:ilvl w:val="2"/>
          <w:numId w:val="1"/>
        </w:numPr>
        <w:tabs>
          <w:tab w:val="left" w:pos="709"/>
        </w:tabs>
        <w:spacing w:line="360" w:lineRule="auto"/>
        <w:ind w:left="0" w:firstLine="0"/>
        <w:jc w:val="both"/>
        <w:outlineLvl w:val="2"/>
        <w:rPr>
          <w:rFonts w:ascii="Times New Roman" w:hAnsi="Times New Roman" w:cs="Times New Roman"/>
          <w:sz w:val="24"/>
          <w:lang w:eastAsia="zh-CN"/>
        </w:rPr>
      </w:pPr>
      <w:bookmarkStart w:id="4" w:name="_Toc123314126"/>
      <w:r>
        <w:rPr>
          <w:rFonts w:ascii="Times New Roman" w:hAnsi="Times New Roman" w:cs="Times New Roman"/>
          <w:sz w:val="24"/>
          <w:szCs w:val="24"/>
        </w:rPr>
        <w:t>本</w:t>
      </w:r>
      <w:r>
        <w:rPr>
          <w:rFonts w:ascii="Times New Roman" w:hAnsi="Times New Roman" w:cs="Times New Roman"/>
          <w:sz w:val="24"/>
          <w:szCs w:val="24"/>
          <w:lang w:eastAsia="zh-CN"/>
        </w:rPr>
        <w:t>标准</w:t>
      </w:r>
      <w:r>
        <w:rPr>
          <w:rFonts w:ascii="Times New Roman" w:hAnsi="Times New Roman" w:cs="Times New Roman"/>
          <w:sz w:val="24"/>
          <w:szCs w:val="24"/>
        </w:rPr>
        <w:t>适用于</w:t>
      </w:r>
      <w:r>
        <w:rPr>
          <w:rFonts w:ascii="Times New Roman" w:hAnsi="Times New Roman" w:cs="Times New Roman"/>
          <w:sz w:val="24"/>
          <w:szCs w:val="24"/>
          <w:lang w:eastAsia="zh-CN"/>
        </w:rPr>
        <w:t>流态固化土</w:t>
      </w:r>
      <w:r>
        <w:rPr>
          <w:rFonts w:ascii="Times New Roman" w:hAnsi="Times New Roman" w:cs="Times New Roman"/>
          <w:sz w:val="24"/>
          <w:szCs w:val="24"/>
        </w:rPr>
        <w:t>填筑工程的设计、施工及验收。</w:t>
      </w:r>
      <w:bookmarkEnd w:id="4"/>
    </w:p>
    <w:p>
      <w:pPr>
        <w:pStyle w:val="35"/>
        <w:numPr>
          <w:ilvl w:val="2"/>
          <w:numId w:val="1"/>
        </w:numPr>
        <w:tabs>
          <w:tab w:val="left" w:pos="709"/>
        </w:tabs>
        <w:spacing w:line="360" w:lineRule="auto"/>
        <w:ind w:left="0" w:firstLine="0"/>
        <w:jc w:val="both"/>
        <w:outlineLvl w:val="2"/>
        <w:rPr>
          <w:rFonts w:ascii="Times New Roman" w:hAnsi="Times New Roman" w:cs="Times New Roman"/>
          <w:sz w:val="24"/>
          <w:lang w:eastAsia="zh-CN"/>
        </w:rPr>
      </w:pPr>
      <w:bookmarkStart w:id="5" w:name="_Toc123314127"/>
      <w:r>
        <w:rPr>
          <w:rFonts w:ascii="Times New Roman" w:hAnsi="Times New Roman" w:cs="Times New Roman"/>
          <w:sz w:val="24"/>
          <w:szCs w:val="24"/>
          <w:lang w:eastAsia="zh-CN"/>
        </w:rPr>
        <w:t>流态固化土</w:t>
      </w:r>
      <w:r>
        <w:rPr>
          <w:rFonts w:ascii="Times New Roman" w:hAnsi="Times New Roman" w:cs="Times New Roman"/>
          <w:sz w:val="24"/>
          <w:szCs w:val="24"/>
        </w:rPr>
        <w:t>填筑工程的设计、施工及验收，除应符合本</w:t>
      </w:r>
      <w:r>
        <w:rPr>
          <w:rFonts w:ascii="Times New Roman" w:hAnsi="Times New Roman" w:cs="Times New Roman"/>
          <w:sz w:val="24"/>
          <w:szCs w:val="24"/>
          <w:lang w:eastAsia="zh-CN"/>
        </w:rPr>
        <w:t>标准</w:t>
      </w:r>
      <w:r>
        <w:rPr>
          <w:rFonts w:ascii="Times New Roman" w:hAnsi="Times New Roman" w:cs="Times New Roman"/>
          <w:sz w:val="24"/>
          <w:szCs w:val="24"/>
        </w:rPr>
        <w:t>外，尚应符合国家现行有关标准</w:t>
      </w:r>
      <w:r>
        <w:rPr>
          <w:rFonts w:ascii="Times New Roman" w:hAnsi="Times New Roman" w:cs="Times New Roman"/>
          <w:sz w:val="24"/>
          <w:szCs w:val="24"/>
          <w:lang w:eastAsia="zh-CN"/>
        </w:rPr>
        <w:t>和山东省现行有关标准的规定</w:t>
      </w:r>
      <w:r>
        <w:rPr>
          <w:rFonts w:ascii="Times New Roman" w:hAnsi="Times New Roman" w:cs="Times New Roman"/>
          <w:sz w:val="24"/>
          <w:szCs w:val="24"/>
        </w:rPr>
        <w:t>。</w:t>
      </w:r>
      <w:bookmarkEnd w:id="5"/>
    </w:p>
    <w:p>
      <w:pPr>
        <w:tabs>
          <w:tab w:val="left" w:pos="907"/>
        </w:tabs>
        <w:spacing w:line="364" w:lineRule="auto"/>
        <w:ind w:right="237"/>
        <w:jc w:val="both"/>
        <w:rPr>
          <w:rFonts w:ascii="Times New Roman" w:hAnsi="Times New Roman" w:cs="Times New Roman"/>
          <w:sz w:val="24"/>
          <w:lang w:eastAsia="zh-CN"/>
        </w:rPr>
      </w:pPr>
    </w:p>
    <w:p>
      <w:pPr>
        <w:tabs>
          <w:tab w:val="left" w:pos="907"/>
        </w:tabs>
        <w:spacing w:line="364" w:lineRule="auto"/>
        <w:ind w:right="237"/>
        <w:jc w:val="both"/>
        <w:rPr>
          <w:rFonts w:ascii="Times New Roman" w:hAnsi="Times New Roman" w:cs="Times New Roman"/>
          <w:sz w:val="24"/>
          <w:lang w:eastAsia="zh-CN"/>
        </w:rPr>
        <w:sectPr>
          <w:footerReference r:id="rId5" w:type="first"/>
          <w:footerReference r:id="rId4" w:type="default"/>
          <w:pgSz w:w="11910" w:h="16840"/>
          <w:pgMar w:top="1480" w:right="1559" w:bottom="1179" w:left="1582" w:header="720" w:footer="720" w:gutter="0"/>
          <w:pgNumType w:start="1"/>
          <w:cols w:space="720" w:num="1"/>
          <w:titlePg/>
          <w:docGrid w:linePitch="299" w:charSpace="0"/>
        </w:sectPr>
      </w:pPr>
    </w:p>
    <w:p>
      <w:pPr>
        <w:pStyle w:val="3"/>
        <w:spacing w:after="50" w:line="360" w:lineRule="auto"/>
        <w:ind w:left="0" w:firstLine="0"/>
        <w:jc w:val="center"/>
        <w:rPr>
          <w:rFonts w:ascii="Times New Roman" w:hAnsi="Times New Roman" w:cs="Times New Roman"/>
          <w:lang w:eastAsia="zh-CN"/>
        </w:rPr>
      </w:pPr>
      <w:bookmarkStart w:id="6" w:name="_Toc123314128"/>
      <w:bookmarkStart w:id="7" w:name="_Toc29937"/>
      <w:r>
        <w:rPr>
          <w:rFonts w:ascii="Times New Roman" w:hAnsi="Times New Roman" w:cs="Times New Roman"/>
          <w:lang w:eastAsia="zh-CN"/>
        </w:rPr>
        <w:t>2  术语和符号</w:t>
      </w:r>
      <w:bookmarkEnd w:id="6"/>
      <w:bookmarkEnd w:id="7"/>
    </w:p>
    <w:p>
      <w:pPr>
        <w:pStyle w:val="4"/>
        <w:numPr>
          <w:ilvl w:val="3"/>
          <w:numId w:val="2"/>
        </w:numPr>
        <w:snapToGrid w:val="0"/>
        <w:spacing w:before="120" w:beforeLines="50" w:after="120" w:afterLines="50" w:line="360" w:lineRule="auto"/>
        <w:ind w:left="0" w:firstLine="0"/>
        <w:contextualSpacing/>
        <w:jc w:val="center"/>
        <w:rPr>
          <w:rFonts w:ascii="Times New Roman" w:hAnsi="Times New Roman" w:cs="Times New Roman"/>
        </w:rPr>
      </w:pPr>
      <w:bookmarkStart w:id="8" w:name="2.1_术语"/>
      <w:bookmarkEnd w:id="8"/>
      <w:bookmarkStart w:id="9" w:name="_Toc123314129"/>
      <w:bookmarkStart w:id="10" w:name="_Toc19839"/>
      <w:r>
        <w:rPr>
          <w:rFonts w:ascii="Times New Roman" w:hAnsi="Times New Roman" w:cs="Times New Roman"/>
        </w:rPr>
        <w:t>术语</w:t>
      </w:r>
      <w:bookmarkEnd w:id="9"/>
      <w:bookmarkEnd w:id="10"/>
    </w:p>
    <w:p>
      <w:pPr>
        <w:pStyle w:val="35"/>
        <w:numPr>
          <w:ilvl w:val="0"/>
          <w:numId w:val="1"/>
        </w:numPr>
        <w:tabs>
          <w:tab w:val="left" w:pos="709"/>
        </w:tabs>
        <w:spacing w:line="360" w:lineRule="auto"/>
        <w:jc w:val="both"/>
        <w:rPr>
          <w:rFonts w:ascii="Times New Roman" w:hAnsi="Times New Roman" w:cs="Times New Roman"/>
          <w:vanish/>
          <w:spacing w:val="-1"/>
          <w:sz w:val="24"/>
        </w:rPr>
      </w:pPr>
    </w:p>
    <w:p>
      <w:pPr>
        <w:pStyle w:val="35"/>
        <w:numPr>
          <w:ilvl w:val="1"/>
          <w:numId w:val="1"/>
        </w:numPr>
        <w:tabs>
          <w:tab w:val="left" w:pos="709"/>
        </w:tabs>
        <w:spacing w:line="360" w:lineRule="auto"/>
        <w:jc w:val="both"/>
        <w:rPr>
          <w:rFonts w:ascii="Times New Roman" w:hAnsi="Times New Roman" w:cs="Times New Roman"/>
          <w:vanish/>
          <w:spacing w:val="-1"/>
          <w:sz w:val="24"/>
        </w:rPr>
      </w:pPr>
    </w:p>
    <w:p>
      <w:pPr>
        <w:pStyle w:val="35"/>
        <w:numPr>
          <w:ilvl w:val="1"/>
          <w:numId w:val="1"/>
        </w:numPr>
        <w:tabs>
          <w:tab w:val="left" w:pos="709"/>
        </w:tabs>
        <w:spacing w:line="360" w:lineRule="auto"/>
        <w:jc w:val="both"/>
        <w:rPr>
          <w:rFonts w:ascii="Times New Roman" w:hAnsi="Times New Roman" w:cs="Times New Roman"/>
          <w:vanish/>
          <w:spacing w:val="-1"/>
          <w:sz w:val="24"/>
        </w:rPr>
      </w:pPr>
    </w:p>
    <w:p>
      <w:pPr>
        <w:pStyle w:val="35"/>
        <w:numPr>
          <w:ilvl w:val="2"/>
          <w:numId w:val="1"/>
        </w:numPr>
        <w:tabs>
          <w:tab w:val="left" w:pos="709"/>
        </w:tabs>
        <w:spacing w:line="360" w:lineRule="auto"/>
        <w:ind w:left="0" w:firstLine="0"/>
        <w:jc w:val="both"/>
        <w:outlineLvl w:val="2"/>
        <w:rPr>
          <w:rFonts w:ascii="Times New Roman" w:hAnsi="Times New Roman" w:cs="Times New Roman"/>
          <w:spacing w:val="-1"/>
          <w:sz w:val="24"/>
          <w:lang w:eastAsia="zh-TW"/>
        </w:rPr>
      </w:pPr>
      <w:bookmarkStart w:id="11" w:name="_Toc123314130"/>
      <w:bookmarkStart w:id="12" w:name="_Toc118662822"/>
      <w:r>
        <w:rPr>
          <w:rFonts w:ascii="Times New Roman" w:hAnsi="Times New Roman" w:cs="Times New Roman"/>
          <w:spacing w:val="-1"/>
          <w:sz w:val="24"/>
          <w:lang w:eastAsia="zh-CN"/>
        </w:rPr>
        <w:t xml:space="preserve">流态固化土 </w:t>
      </w:r>
      <w:r>
        <w:rPr>
          <w:rFonts w:hint="eastAsia" w:ascii="Times New Roman" w:hAnsi="Times New Roman" w:cs="Times New Roman"/>
          <w:spacing w:val="-1"/>
          <w:sz w:val="24"/>
          <w:lang w:eastAsia="zh-CN"/>
        </w:rPr>
        <w:t>s</w:t>
      </w:r>
      <w:r>
        <w:rPr>
          <w:rFonts w:ascii="Times New Roman" w:hAnsi="Times New Roman" w:cs="Times New Roman"/>
          <w:spacing w:val="-1"/>
          <w:sz w:val="24"/>
          <w:lang w:eastAsia="zh-TW"/>
        </w:rPr>
        <w:t>elf-compacting fluid soil</w:t>
      </w:r>
      <w:bookmarkEnd w:id="11"/>
    </w:p>
    <w:p>
      <w:pPr>
        <w:pStyle w:val="35"/>
        <w:tabs>
          <w:tab w:val="left" w:pos="709"/>
        </w:tabs>
        <w:adjustRightInd w:val="0"/>
        <w:snapToGrid w:val="0"/>
        <w:spacing w:line="360" w:lineRule="auto"/>
        <w:ind w:left="0" w:firstLine="476" w:firstLineChars="200"/>
        <w:jc w:val="both"/>
        <w:outlineLvl w:val="2"/>
        <w:rPr>
          <w:rFonts w:ascii="Times New Roman" w:hAnsi="Times New Roman" w:cs="Times New Roman"/>
          <w:spacing w:val="-1"/>
          <w:sz w:val="24"/>
          <w:lang w:eastAsia="zh-TW"/>
        </w:rPr>
      </w:pPr>
      <w:r>
        <w:rPr>
          <w:rFonts w:ascii="Times New Roman" w:hAnsi="Times New Roman" w:cs="Times New Roman"/>
          <w:spacing w:val="-1"/>
          <w:sz w:val="24"/>
          <w:lang w:eastAsia="zh-TW"/>
        </w:rPr>
        <w:t>在土中加入一定比例的固化剂</w:t>
      </w:r>
      <w:r>
        <w:rPr>
          <w:rFonts w:ascii="Times New Roman" w:hAnsi="Times New Roman" w:cs="Times New Roman"/>
          <w:spacing w:val="-1"/>
          <w:sz w:val="24"/>
          <w:lang w:eastAsia="zh-CN"/>
        </w:rPr>
        <w:t>、外加剂</w:t>
      </w:r>
      <w:r>
        <w:rPr>
          <w:rFonts w:ascii="Times New Roman" w:hAnsi="Times New Roman" w:cs="Times New Roman"/>
          <w:spacing w:val="-1"/>
          <w:sz w:val="24"/>
          <w:lang w:eastAsia="zh-TW"/>
        </w:rPr>
        <w:t>和水拌合均匀，形成具有</w:t>
      </w:r>
      <w:r>
        <w:rPr>
          <w:rFonts w:ascii="Times New Roman" w:hAnsi="Times New Roman" w:cs="Times New Roman"/>
          <w:spacing w:val="-1"/>
          <w:sz w:val="24"/>
          <w:lang w:eastAsia="zh-CN"/>
        </w:rPr>
        <w:t>一定</w:t>
      </w:r>
      <w:r>
        <w:rPr>
          <w:rFonts w:ascii="Times New Roman" w:hAnsi="Times New Roman" w:cs="Times New Roman"/>
          <w:spacing w:val="-1"/>
          <w:sz w:val="24"/>
          <w:lang w:eastAsia="zh-TW"/>
        </w:rPr>
        <w:t>流动性</w:t>
      </w:r>
      <w:r>
        <w:rPr>
          <w:rFonts w:ascii="Times New Roman" w:hAnsi="Times New Roman" w:cs="Times New Roman"/>
          <w:spacing w:val="-1"/>
          <w:sz w:val="24"/>
          <w:lang w:eastAsia="zh-CN"/>
        </w:rPr>
        <w:t>、抗渗性和</w:t>
      </w:r>
      <w:r>
        <w:rPr>
          <w:rFonts w:ascii="Times New Roman" w:hAnsi="Times New Roman" w:cs="Times New Roman"/>
          <w:spacing w:val="-1"/>
          <w:sz w:val="24"/>
          <w:lang w:eastAsia="zh-TW"/>
        </w:rPr>
        <w:t>抗压性能优异的流态回填材料。</w:t>
      </w:r>
    </w:p>
    <w:p>
      <w:pPr>
        <w:pStyle w:val="35"/>
        <w:tabs>
          <w:tab w:val="left" w:pos="709"/>
        </w:tabs>
        <w:adjustRightInd w:val="0"/>
        <w:snapToGrid w:val="0"/>
        <w:spacing w:line="360" w:lineRule="auto"/>
        <w:ind w:left="0" w:leftChars="0" w:firstLine="0" w:firstLineChars="0"/>
        <w:jc w:val="both"/>
        <w:outlineLvl w:val="2"/>
        <w:rPr>
          <w:rFonts w:ascii="Times New Roman" w:hAnsi="Times New Roman" w:cs="Times New Roman"/>
          <w:spacing w:val="-1"/>
          <w:sz w:val="24"/>
          <w:u w:val="single"/>
          <w:lang w:eastAsia="zh-CN"/>
        </w:rPr>
      </w:pPr>
      <w:r>
        <w:rPr>
          <w:rFonts w:ascii="Times New Roman" w:hAnsi="Times New Roman" w:cs="Times New Roman"/>
          <w:spacing w:val="-1"/>
          <w:sz w:val="24"/>
          <w:u w:val="single"/>
          <w:lang w:eastAsia="zh-CN"/>
        </w:rPr>
        <w:t>条文说明：流态固化土是将固化剂、外加剂、水混合，与土充分拌合后，</w:t>
      </w:r>
      <w:r>
        <w:rPr>
          <w:rFonts w:hint="eastAsia" w:ascii="Times New Roman" w:hAnsi="Times New Roman" w:cs="Times New Roman"/>
          <w:spacing w:val="-1"/>
          <w:sz w:val="24"/>
          <w:u w:val="single"/>
          <w:lang w:eastAsia="zh-CN"/>
        </w:rPr>
        <w:t>形成的</w:t>
      </w:r>
      <w:r>
        <w:rPr>
          <w:rFonts w:ascii="Times New Roman" w:hAnsi="Times New Roman" w:cs="Times New Roman"/>
          <w:spacing w:val="-1"/>
          <w:sz w:val="24"/>
          <w:u w:val="single"/>
          <w:lang w:eastAsia="zh-CN"/>
        </w:rPr>
        <w:t>具有一定流动性，且凝固后具有一定强度的混合物，一般填筑工程流态固化土</w:t>
      </w:r>
      <w:r>
        <w:rPr>
          <w:rFonts w:hint="eastAsia" w:ascii="Times New Roman" w:hAnsi="Times New Roman" w:cs="Times New Roman"/>
          <w:spacing w:val="-1"/>
          <w:sz w:val="24"/>
          <w:u w:val="single"/>
          <w:lang w:eastAsia="zh-CN"/>
        </w:rPr>
        <w:t>无侧限抗压</w:t>
      </w:r>
      <w:r>
        <w:rPr>
          <w:rFonts w:ascii="Times New Roman" w:hAnsi="Times New Roman" w:cs="Times New Roman"/>
          <w:spacing w:val="-1"/>
          <w:sz w:val="24"/>
          <w:u w:val="single"/>
          <w:lang w:eastAsia="zh-CN"/>
        </w:rPr>
        <w:t>强度为0.</w:t>
      </w:r>
      <w:r>
        <w:rPr>
          <w:rFonts w:hint="eastAsia" w:ascii="Times New Roman" w:hAnsi="Times New Roman" w:cs="Times New Roman"/>
          <w:spacing w:val="-1"/>
          <w:sz w:val="24"/>
          <w:u w:val="single"/>
          <w:lang w:val="en-US" w:eastAsia="zh-CN"/>
        </w:rPr>
        <w:t>6</w:t>
      </w:r>
      <w:r>
        <w:rPr>
          <w:rFonts w:ascii="Times New Roman" w:hAnsi="Times New Roman" w:cs="Times New Roman"/>
          <w:spacing w:val="-1"/>
          <w:sz w:val="24"/>
          <w:u w:val="single"/>
          <w:lang w:eastAsia="zh-CN"/>
        </w:rPr>
        <w:t>MPa~1.</w:t>
      </w:r>
      <w:r>
        <w:rPr>
          <w:rFonts w:hint="eastAsia" w:ascii="Times New Roman" w:hAnsi="Times New Roman" w:cs="Times New Roman"/>
          <w:spacing w:val="-1"/>
          <w:sz w:val="24"/>
          <w:u w:val="single"/>
          <w:lang w:eastAsia="zh-CN"/>
        </w:rPr>
        <w:t>8</w:t>
      </w:r>
      <w:r>
        <w:rPr>
          <w:rFonts w:ascii="Times New Roman" w:hAnsi="Times New Roman" w:cs="Times New Roman"/>
          <w:spacing w:val="-1"/>
          <w:sz w:val="24"/>
          <w:u w:val="single"/>
          <w:lang w:eastAsia="zh-CN"/>
        </w:rPr>
        <w:t>MPa，</w:t>
      </w:r>
      <w:r>
        <w:rPr>
          <w:rFonts w:hint="eastAsia" w:ascii="Times New Roman" w:hAnsi="Times New Roman" w:cs="Times New Roman"/>
          <w:spacing w:val="-1"/>
          <w:sz w:val="24"/>
          <w:u w:val="single"/>
          <w:lang w:eastAsia="zh-CN"/>
        </w:rPr>
        <w:t>确定</w:t>
      </w:r>
      <w:r>
        <w:rPr>
          <w:rFonts w:ascii="Times New Roman" w:hAnsi="Times New Roman" w:cs="Times New Roman"/>
          <w:spacing w:val="-1"/>
          <w:sz w:val="24"/>
          <w:u w:val="single"/>
          <w:lang w:eastAsia="zh-CN"/>
        </w:rPr>
        <w:t>流态固化土设计指标</w:t>
      </w:r>
      <w:r>
        <w:rPr>
          <w:rFonts w:hint="eastAsia" w:ascii="Times New Roman" w:hAnsi="Times New Roman" w:cs="Times New Roman"/>
          <w:spacing w:val="-1"/>
          <w:sz w:val="24"/>
          <w:u w:val="single"/>
          <w:lang w:eastAsia="zh-CN"/>
        </w:rPr>
        <w:t>时，</w:t>
      </w:r>
      <w:r>
        <w:rPr>
          <w:rFonts w:ascii="Times New Roman" w:hAnsi="Times New Roman" w:cs="Times New Roman"/>
          <w:spacing w:val="-1"/>
          <w:sz w:val="24"/>
          <w:u w:val="single"/>
          <w:lang w:eastAsia="zh-CN"/>
        </w:rPr>
        <w:t>应当考虑原料土的性能指标、后期是否开挖、拌合设备、运输距离等因素的影响。</w:t>
      </w:r>
    </w:p>
    <w:p>
      <w:pPr>
        <w:pStyle w:val="35"/>
        <w:numPr>
          <w:ilvl w:val="2"/>
          <w:numId w:val="1"/>
        </w:numPr>
        <w:tabs>
          <w:tab w:val="left" w:pos="709"/>
        </w:tabs>
        <w:spacing w:line="360" w:lineRule="auto"/>
        <w:ind w:left="0" w:firstLine="0"/>
        <w:jc w:val="both"/>
        <w:outlineLvl w:val="2"/>
        <w:rPr>
          <w:rFonts w:ascii="Times New Roman" w:hAnsi="Times New Roman" w:eastAsia="Times New Roman" w:cs="Times New Roman"/>
          <w:sz w:val="24"/>
        </w:rPr>
      </w:pPr>
      <w:bookmarkStart w:id="13" w:name="_Toc123314132"/>
      <w:r>
        <w:rPr>
          <w:rFonts w:ascii="Times New Roman" w:hAnsi="Times New Roman" w:cs="Times New Roman"/>
          <w:sz w:val="24"/>
          <w:lang w:val="zh-TW" w:eastAsia="zh-TW"/>
        </w:rPr>
        <w:t>固化剂</w:t>
      </w:r>
      <w:r>
        <w:rPr>
          <w:rFonts w:ascii="Times New Roman" w:hAnsi="Times New Roman" w:eastAsia="Times New Roman" w:cs="Times New Roman"/>
          <w:sz w:val="24"/>
          <w:lang w:val="zh-TW" w:eastAsia="zh-TW"/>
        </w:rPr>
        <w:t xml:space="preserve"> </w:t>
      </w:r>
      <w:r>
        <w:rPr>
          <w:rFonts w:hint="eastAsia" w:ascii="Times New Roman" w:hAnsi="Times New Roman" w:cs="Times New Roman"/>
          <w:sz w:val="24"/>
          <w:lang w:eastAsia="zh-CN"/>
        </w:rPr>
        <w:t>s</w:t>
      </w:r>
      <w:r>
        <w:rPr>
          <w:rFonts w:ascii="Times New Roman" w:hAnsi="Times New Roman" w:eastAsia="Times New Roman" w:cs="Times New Roman"/>
          <w:sz w:val="24"/>
          <w:lang w:eastAsia="zh-TW"/>
        </w:rPr>
        <w:t>olidified agent</w:t>
      </w:r>
      <w:bookmarkEnd w:id="13"/>
    </w:p>
    <w:p>
      <w:pPr>
        <w:tabs>
          <w:tab w:val="left" w:pos="709"/>
        </w:tabs>
        <w:spacing w:line="360" w:lineRule="auto"/>
        <w:ind w:firstLine="480" w:firstLineChars="200"/>
        <w:jc w:val="both"/>
        <w:outlineLvl w:val="2"/>
        <w:rPr>
          <w:rFonts w:ascii="Times New Roman" w:hAnsi="Times New Roman" w:cs="Times New Roman"/>
          <w:lang w:eastAsia="zh-CN"/>
        </w:rPr>
      </w:pPr>
      <w:bookmarkStart w:id="14" w:name="_Toc123314133"/>
      <w:r>
        <w:rPr>
          <w:rFonts w:ascii="Times New Roman" w:hAnsi="Times New Roman" w:cs="Times New Roman"/>
          <w:sz w:val="24"/>
          <w:lang w:eastAsia="zh-TW"/>
        </w:rPr>
        <w:t>以水泥、二氧化硅、粉煤灰、矿渣粉</w:t>
      </w:r>
      <w:r>
        <w:rPr>
          <w:rFonts w:ascii="Times New Roman" w:hAnsi="Times New Roman" w:cs="Times New Roman"/>
          <w:sz w:val="24"/>
          <w:lang w:eastAsia="zh-CN"/>
        </w:rPr>
        <w:t>等为主要成分，并添加</w:t>
      </w:r>
      <w:r>
        <w:rPr>
          <w:rFonts w:ascii="Times New Roman" w:hAnsi="Times New Roman" w:cs="Times New Roman"/>
          <w:sz w:val="24"/>
          <w:lang w:eastAsia="zh-TW"/>
        </w:rPr>
        <w:t>一定比例的活性激发剂和改善土颗粒表面性质制剂的复合胶凝材料。</w:t>
      </w:r>
      <w:r>
        <w:rPr>
          <w:rFonts w:ascii="Times New Roman" w:hAnsi="Times New Roman" w:cs="Times New Roman"/>
          <w:sz w:val="24"/>
          <w:lang w:val="zh-TW" w:eastAsia="zh-TW"/>
        </w:rPr>
        <w:t>掺入基土后，通过与基土、水、空气的物理或化学反应，改善基土工程性能的材料。</w:t>
      </w:r>
      <w:bookmarkEnd w:id="14"/>
    </w:p>
    <w:p>
      <w:pPr>
        <w:pStyle w:val="35"/>
        <w:numPr>
          <w:ilvl w:val="2"/>
          <w:numId w:val="1"/>
        </w:numPr>
        <w:tabs>
          <w:tab w:val="left" w:pos="709"/>
        </w:tabs>
        <w:spacing w:line="360" w:lineRule="auto"/>
        <w:ind w:left="0" w:firstLine="0"/>
        <w:jc w:val="both"/>
        <w:outlineLvl w:val="2"/>
        <w:rPr>
          <w:rFonts w:ascii="Times New Roman" w:hAnsi="Times New Roman" w:eastAsia="Times New Roman" w:cs="Times New Roman"/>
          <w:sz w:val="24"/>
        </w:rPr>
      </w:pPr>
      <w:bookmarkStart w:id="15" w:name="_Toc123314136"/>
      <w:bookmarkStart w:id="16" w:name="_Toc123314134"/>
      <w:r>
        <w:rPr>
          <w:rFonts w:ascii="Times New Roman" w:hAnsi="Times New Roman" w:cs="Times New Roman"/>
          <w:sz w:val="24"/>
          <w:lang w:val="zh-TW" w:eastAsia="zh-TW"/>
        </w:rPr>
        <w:t>固化剂掺</w:t>
      </w:r>
      <w:r>
        <w:rPr>
          <w:rFonts w:ascii="Times New Roman" w:hAnsi="Times New Roman" w:cs="Times New Roman"/>
          <w:sz w:val="24"/>
          <w:lang w:eastAsia="zh-CN"/>
        </w:rPr>
        <w:t>合</w:t>
      </w:r>
      <w:r>
        <w:rPr>
          <w:rFonts w:ascii="Times New Roman" w:hAnsi="Times New Roman" w:cs="Times New Roman"/>
          <w:sz w:val="24"/>
          <w:lang w:val="zh-TW" w:eastAsia="zh-TW"/>
        </w:rPr>
        <w:t>比</w:t>
      </w:r>
      <w:r>
        <w:rPr>
          <w:rFonts w:ascii="Times New Roman" w:hAnsi="Times New Roman" w:eastAsia="Times New Roman" w:cs="Times New Roman"/>
          <w:sz w:val="24"/>
          <w:lang w:val="zh-TW" w:eastAsia="zh-TW"/>
        </w:rPr>
        <w:t xml:space="preserve"> </w:t>
      </w:r>
      <w:r>
        <w:rPr>
          <w:rFonts w:hint="eastAsia" w:ascii="Times New Roman" w:hAnsi="Times New Roman" w:cs="Times New Roman"/>
          <w:sz w:val="24"/>
          <w:lang w:eastAsia="zh-CN"/>
        </w:rPr>
        <w:t>b</w:t>
      </w:r>
      <w:r>
        <w:rPr>
          <w:rFonts w:ascii="Times New Roman" w:hAnsi="Times New Roman" w:eastAsia="Times New Roman" w:cs="Times New Roman"/>
          <w:sz w:val="24"/>
          <w:lang w:val="zh-TW" w:eastAsia="zh-TW"/>
        </w:rPr>
        <w:t>lending ratio of curing agent</w:t>
      </w:r>
      <w:bookmarkEnd w:id="15"/>
    </w:p>
    <w:p>
      <w:pPr>
        <w:pStyle w:val="35"/>
        <w:tabs>
          <w:tab w:val="left" w:pos="709"/>
        </w:tabs>
        <w:spacing w:line="360" w:lineRule="auto"/>
        <w:ind w:left="0" w:firstLine="480" w:firstLineChars="200"/>
        <w:jc w:val="both"/>
        <w:outlineLvl w:val="2"/>
        <w:rPr>
          <w:rFonts w:ascii="Times New Roman" w:hAnsi="Times New Roman" w:eastAsia="Times New Roman" w:cs="Times New Roman"/>
          <w:sz w:val="24"/>
        </w:rPr>
      </w:pPr>
      <w:bookmarkStart w:id="17" w:name="_Toc123314137"/>
      <w:r>
        <w:rPr>
          <w:rFonts w:ascii="Times New Roman" w:hAnsi="Times New Roman" w:cs="Times New Roman"/>
          <w:sz w:val="24"/>
          <w:lang w:eastAsia="zh-CN"/>
        </w:rPr>
        <w:t>固化剂质量与土质量之比，以百分数表示。</w:t>
      </w:r>
      <w:bookmarkEnd w:id="17"/>
    </w:p>
    <w:p>
      <w:pPr>
        <w:pStyle w:val="35"/>
        <w:numPr>
          <w:ilvl w:val="2"/>
          <w:numId w:val="1"/>
        </w:numPr>
        <w:tabs>
          <w:tab w:val="left" w:pos="709"/>
        </w:tabs>
        <w:spacing w:line="360" w:lineRule="auto"/>
        <w:ind w:left="0" w:firstLine="0"/>
        <w:jc w:val="both"/>
        <w:outlineLvl w:val="2"/>
        <w:rPr>
          <w:rFonts w:ascii="Times New Roman" w:hAnsi="Times New Roman" w:eastAsia="Times New Roman" w:cs="Times New Roman"/>
          <w:sz w:val="24"/>
        </w:rPr>
      </w:pPr>
      <w:r>
        <w:rPr>
          <w:rFonts w:ascii="Times New Roman" w:hAnsi="Times New Roman" w:cs="Times New Roman"/>
          <w:sz w:val="24"/>
          <w:lang w:val="zh-TW" w:eastAsia="zh-TW"/>
        </w:rPr>
        <w:t>固化剂浆液</w:t>
      </w:r>
      <w:r>
        <w:rPr>
          <w:rFonts w:ascii="Times New Roman" w:hAnsi="Times New Roman" w:eastAsia="Times New Roman" w:cs="Times New Roman"/>
          <w:sz w:val="24"/>
          <w:lang w:val="zh-TW" w:eastAsia="zh-TW"/>
        </w:rPr>
        <w:t xml:space="preserve"> </w:t>
      </w:r>
      <w:r>
        <w:rPr>
          <w:rFonts w:hint="eastAsia" w:ascii="Times New Roman" w:hAnsi="Times New Roman" w:cs="Times New Roman"/>
          <w:sz w:val="24"/>
          <w:lang w:eastAsia="zh-CN"/>
        </w:rPr>
        <w:t>g</w:t>
      </w:r>
      <w:r>
        <w:rPr>
          <w:rFonts w:ascii="Times New Roman" w:hAnsi="Times New Roman" w:eastAsia="Times New Roman" w:cs="Times New Roman"/>
          <w:sz w:val="24"/>
        </w:rPr>
        <w:t>rout of solidified agent</w:t>
      </w:r>
      <w:bookmarkEnd w:id="16"/>
    </w:p>
    <w:p>
      <w:pPr>
        <w:pStyle w:val="35"/>
        <w:tabs>
          <w:tab w:val="left" w:pos="709"/>
        </w:tabs>
        <w:spacing w:line="360" w:lineRule="auto"/>
        <w:ind w:left="0" w:firstLine="480" w:firstLineChars="200"/>
        <w:jc w:val="both"/>
        <w:outlineLvl w:val="2"/>
        <w:rPr>
          <w:rFonts w:ascii="Times New Roman" w:hAnsi="Times New Roman" w:eastAsia="Times New Roman" w:cs="Times New Roman"/>
          <w:sz w:val="24"/>
        </w:rPr>
      </w:pPr>
      <w:bookmarkStart w:id="18" w:name="_Toc123314135"/>
      <w:r>
        <w:rPr>
          <w:rFonts w:ascii="Times New Roman" w:hAnsi="Times New Roman" w:cs="Times New Roman"/>
          <w:sz w:val="24"/>
          <w:lang w:eastAsia="zh-CN"/>
        </w:rPr>
        <w:t>固化剂和水按一定掺入比拌合的混合液。</w:t>
      </w:r>
      <w:bookmarkEnd w:id="18"/>
    </w:p>
    <w:p>
      <w:pPr>
        <w:pStyle w:val="35"/>
        <w:numPr>
          <w:ilvl w:val="2"/>
          <w:numId w:val="1"/>
        </w:numPr>
        <w:tabs>
          <w:tab w:val="left" w:pos="709"/>
        </w:tabs>
        <w:spacing w:line="360" w:lineRule="auto"/>
        <w:ind w:left="0" w:firstLine="0"/>
        <w:jc w:val="both"/>
        <w:outlineLvl w:val="2"/>
        <w:rPr>
          <w:rFonts w:ascii="Times New Roman" w:hAnsi="Times New Roman" w:eastAsia="Times New Roman" w:cs="Times New Roman"/>
          <w:sz w:val="24"/>
        </w:rPr>
      </w:pPr>
      <w:bookmarkStart w:id="19" w:name="_Toc123314138"/>
      <w:r>
        <w:rPr>
          <w:rFonts w:ascii="Times New Roman" w:hAnsi="Times New Roman" w:cs="Times New Roman"/>
          <w:sz w:val="24"/>
          <w:lang w:val="zh-TW" w:eastAsia="zh-TW"/>
        </w:rPr>
        <w:t>配合比</w:t>
      </w:r>
      <w:r>
        <w:rPr>
          <w:rFonts w:ascii="Times New Roman" w:hAnsi="Times New Roman" w:eastAsia="Times New Roman" w:cs="Times New Roman"/>
          <w:sz w:val="24"/>
          <w:lang w:val="zh-TW" w:eastAsia="zh-TW"/>
        </w:rPr>
        <w:t xml:space="preserve"> </w:t>
      </w:r>
      <w:r>
        <w:rPr>
          <w:rFonts w:hint="eastAsia" w:ascii="Times New Roman" w:hAnsi="Times New Roman" w:cs="Times New Roman"/>
          <w:sz w:val="24"/>
          <w:lang w:eastAsia="zh-CN"/>
        </w:rPr>
        <w:t>m</w:t>
      </w:r>
      <w:r>
        <w:rPr>
          <w:rFonts w:ascii="Times New Roman" w:hAnsi="Times New Roman" w:eastAsia="Times New Roman" w:cs="Times New Roman"/>
          <w:sz w:val="24"/>
        </w:rPr>
        <w:t>ixing proportion</w:t>
      </w:r>
      <w:bookmarkEnd w:id="19"/>
    </w:p>
    <w:p>
      <w:pPr>
        <w:pStyle w:val="35"/>
        <w:tabs>
          <w:tab w:val="left" w:pos="709"/>
        </w:tabs>
        <w:spacing w:line="360" w:lineRule="auto"/>
        <w:ind w:left="0" w:firstLine="480" w:firstLineChars="200"/>
        <w:jc w:val="both"/>
        <w:outlineLvl w:val="2"/>
        <w:rPr>
          <w:rFonts w:ascii="Times New Roman" w:hAnsi="Times New Roman" w:cs="Times New Roman"/>
          <w:sz w:val="24"/>
          <w:lang w:eastAsia="zh-CN"/>
        </w:rPr>
      </w:pPr>
      <w:bookmarkStart w:id="20" w:name="_Toc123314139"/>
      <w:r>
        <w:rPr>
          <w:rFonts w:ascii="Times New Roman" w:hAnsi="Times New Roman" w:cs="Times New Roman"/>
          <w:sz w:val="24"/>
          <w:lang w:eastAsia="zh-CN"/>
        </w:rPr>
        <w:t>满足设计要求的流态固化土组成材料的比例关系。</w:t>
      </w:r>
      <w:bookmarkEnd w:id="20"/>
    </w:p>
    <w:p>
      <w:pPr>
        <w:pStyle w:val="35"/>
        <w:tabs>
          <w:tab w:val="left" w:pos="709"/>
        </w:tabs>
        <w:spacing w:line="360" w:lineRule="auto"/>
        <w:ind w:left="0" w:leftChars="0" w:firstLine="0" w:firstLineChars="0"/>
        <w:jc w:val="both"/>
        <w:outlineLvl w:val="2"/>
        <w:rPr>
          <w:rFonts w:ascii="Times New Roman" w:hAnsi="Times New Roman" w:cs="Times New Roman"/>
          <w:sz w:val="24"/>
          <w:u w:val="single"/>
          <w:lang w:eastAsia="zh-CN"/>
        </w:rPr>
      </w:pPr>
      <w:r>
        <w:rPr>
          <w:rFonts w:ascii="Times New Roman" w:hAnsi="Times New Roman" w:cs="Times New Roman"/>
          <w:sz w:val="24"/>
          <w:u w:val="single"/>
          <w:lang w:eastAsia="zh-CN"/>
        </w:rPr>
        <w:t>条文说明：配合比为流态固化土各组分质量比，配合比直接影响流态固化土</w:t>
      </w:r>
      <w:r>
        <w:rPr>
          <w:rFonts w:hint="eastAsia" w:ascii="Times New Roman" w:hAnsi="Times New Roman" w:cs="Times New Roman"/>
          <w:sz w:val="24"/>
          <w:u w:val="single"/>
          <w:lang w:eastAsia="zh-CN"/>
        </w:rPr>
        <w:t>无侧限抗压</w:t>
      </w:r>
      <w:r>
        <w:rPr>
          <w:rFonts w:ascii="Times New Roman" w:hAnsi="Times New Roman" w:cs="Times New Roman"/>
          <w:sz w:val="24"/>
          <w:u w:val="single"/>
          <w:lang w:eastAsia="zh-CN"/>
        </w:rPr>
        <w:t>强度、</w:t>
      </w:r>
      <w:r>
        <w:rPr>
          <w:rFonts w:hint="eastAsia" w:ascii="Times New Roman" w:hAnsi="Times New Roman" w:cs="Times New Roman"/>
          <w:sz w:val="24"/>
          <w:u w:val="single"/>
          <w:lang w:eastAsia="zh-CN"/>
        </w:rPr>
        <w:t>扩展度</w:t>
      </w:r>
      <w:r>
        <w:rPr>
          <w:rFonts w:ascii="Times New Roman" w:hAnsi="Times New Roman" w:cs="Times New Roman"/>
          <w:sz w:val="24"/>
          <w:u w:val="single"/>
          <w:lang w:eastAsia="zh-CN"/>
        </w:rPr>
        <w:t>等性能指标，因此流态固化土大规模拌合前，应</w:t>
      </w:r>
      <w:r>
        <w:rPr>
          <w:rFonts w:hint="eastAsia" w:ascii="Times New Roman" w:hAnsi="Times New Roman" w:cs="Times New Roman"/>
          <w:sz w:val="24"/>
          <w:u w:val="single"/>
          <w:lang w:eastAsia="zh-CN"/>
        </w:rPr>
        <w:t>结合现场实际情况，</w:t>
      </w:r>
      <w:r>
        <w:rPr>
          <w:rFonts w:ascii="Times New Roman" w:hAnsi="Times New Roman" w:cs="Times New Roman"/>
          <w:sz w:val="24"/>
          <w:u w:val="single"/>
          <w:lang w:eastAsia="zh-CN"/>
        </w:rPr>
        <w:t>根据相应设计指标进行试拌，确保流态固化土相关性能指标满足既定设计要求，</w:t>
      </w:r>
      <w:r>
        <w:rPr>
          <w:rFonts w:hint="eastAsia" w:ascii="Times New Roman" w:hAnsi="Times New Roman" w:cs="Times New Roman"/>
          <w:sz w:val="24"/>
          <w:u w:val="single"/>
          <w:lang w:eastAsia="zh-CN"/>
        </w:rPr>
        <w:t>并</w:t>
      </w:r>
      <w:r>
        <w:rPr>
          <w:rFonts w:ascii="Times New Roman" w:hAnsi="Times New Roman" w:cs="Times New Roman"/>
          <w:sz w:val="24"/>
          <w:u w:val="single"/>
          <w:lang w:eastAsia="zh-CN"/>
        </w:rPr>
        <w:t>具有良好的经济性，实际施工中，当实际拌合用土与试拌用土性能指标差异较大时，应充分考虑该差异对配合比的影响</w:t>
      </w:r>
      <w:r>
        <w:rPr>
          <w:rFonts w:hint="eastAsia" w:ascii="Times New Roman" w:hAnsi="Times New Roman" w:cs="Times New Roman"/>
          <w:sz w:val="24"/>
          <w:u w:val="single"/>
          <w:lang w:eastAsia="zh-CN"/>
        </w:rPr>
        <w:t>。</w:t>
      </w:r>
    </w:p>
    <w:p>
      <w:pPr>
        <w:pStyle w:val="35"/>
        <w:tabs>
          <w:tab w:val="left" w:pos="709"/>
        </w:tabs>
        <w:spacing w:line="360" w:lineRule="auto"/>
        <w:ind w:left="0" w:firstLine="480" w:firstLineChars="200"/>
        <w:jc w:val="both"/>
        <w:outlineLvl w:val="2"/>
        <w:rPr>
          <w:rFonts w:ascii="Times New Roman" w:hAnsi="Times New Roman" w:cs="Times New Roman"/>
          <w:sz w:val="24"/>
          <w:u w:val="single"/>
          <w:lang w:eastAsia="zh-CN"/>
        </w:rPr>
      </w:pPr>
    </w:p>
    <w:p>
      <w:pPr>
        <w:pStyle w:val="35"/>
        <w:numPr>
          <w:ilvl w:val="2"/>
          <w:numId w:val="1"/>
        </w:numPr>
        <w:tabs>
          <w:tab w:val="left" w:pos="709"/>
        </w:tabs>
        <w:spacing w:line="360" w:lineRule="auto"/>
        <w:ind w:left="0" w:firstLine="0"/>
        <w:jc w:val="both"/>
        <w:outlineLvl w:val="2"/>
        <w:rPr>
          <w:rFonts w:ascii="Times New Roman" w:hAnsi="Times New Roman" w:eastAsia="Times New Roman" w:cs="Times New Roman"/>
          <w:sz w:val="24"/>
        </w:rPr>
      </w:pPr>
      <w:bookmarkStart w:id="21" w:name="_Toc123314142"/>
      <w:r>
        <w:rPr>
          <w:rFonts w:ascii="Times New Roman" w:hAnsi="Times New Roman" w:cs="Times New Roman"/>
          <w:sz w:val="24"/>
          <w:lang w:val="zh-TW" w:eastAsia="zh-TW"/>
        </w:rPr>
        <w:t>扩展度</w:t>
      </w:r>
      <w:r>
        <w:rPr>
          <w:rFonts w:ascii="Times New Roman" w:hAnsi="Times New Roman" w:eastAsia="Times New Roman" w:cs="Times New Roman"/>
          <w:sz w:val="24"/>
          <w:lang w:val="zh-TW" w:eastAsia="zh-TW"/>
        </w:rPr>
        <w:t xml:space="preserve"> </w:t>
      </w:r>
      <w:r>
        <w:rPr>
          <w:rFonts w:hint="eastAsia" w:ascii="Times New Roman" w:hAnsi="Times New Roman" w:cs="Times New Roman"/>
          <w:sz w:val="24"/>
          <w:lang w:eastAsia="zh-CN"/>
        </w:rPr>
        <w:t xml:space="preserve"> s</w:t>
      </w:r>
      <w:r>
        <w:rPr>
          <w:rFonts w:ascii="Times New Roman" w:hAnsi="Times New Roman" w:eastAsia="Times New Roman" w:cs="Times New Roman"/>
          <w:sz w:val="24"/>
          <w:lang w:eastAsia="zh-CN"/>
        </w:rPr>
        <w:t>lump</w:t>
      </w:r>
      <w:bookmarkEnd w:id="21"/>
      <w:r>
        <w:rPr>
          <w:rFonts w:hint="eastAsia" w:ascii="Times New Roman" w:hAnsi="Times New Roman" w:eastAsia="Times New Roman" w:cs="Times New Roman"/>
          <w:sz w:val="24"/>
          <w:lang w:eastAsia="zh-CN"/>
        </w:rPr>
        <w:t xml:space="preserve">-flows of </w:t>
      </w:r>
      <w:r>
        <w:rPr>
          <w:rFonts w:hint="eastAsia" w:ascii="Times New Roman" w:hAnsi="Times New Roman" w:cs="Times New Roman"/>
          <w:spacing w:val="-1"/>
          <w:sz w:val="24"/>
          <w:lang w:eastAsia="zh-CN"/>
        </w:rPr>
        <w:t>s</w:t>
      </w:r>
      <w:r>
        <w:rPr>
          <w:rFonts w:ascii="Times New Roman" w:hAnsi="Times New Roman" w:cs="Times New Roman"/>
          <w:spacing w:val="-1"/>
          <w:sz w:val="24"/>
          <w:lang w:eastAsia="zh-TW"/>
        </w:rPr>
        <w:t>elf-compacting fluid soil</w:t>
      </w:r>
    </w:p>
    <w:p>
      <w:pPr>
        <w:pStyle w:val="35"/>
        <w:tabs>
          <w:tab w:val="left" w:pos="709"/>
        </w:tabs>
        <w:spacing w:line="360" w:lineRule="auto"/>
        <w:ind w:left="0" w:firstLine="480" w:firstLineChars="200"/>
        <w:jc w:val="both"/>
        <w:outlineLvl w:val="2"/>
        <w:rPr>
          <w:rFonts w:ascii="Times New Roman" w:hAnsi="Times New Roman" w:eastAsia="Times New Roman" w:cs="Times New Roman"/>
          <w:sz w:val="24"/>
        </w:rPr>
      </w:pPr>
      <w:bookmarkStart w:id="22" w:name="_Toc123314143"/>
      <w:r>
        <w:rPr>
          <w:rFonts w:hint="eastAsia" w:ascii="Times New Roman" w:hAnsi="Times New Roman" w:cs="Times New Roman"/>
          <w:sz w:val="24"/>
          <w:lang w:eastAsia="zh-CN"/>
        </w:rPr>
        <w:t>流态固化土拌合物从内径75 mm、高150 mm的圆柱形测试筒中坍落后扩展形成饼状体的直径。</w:t>
      </w:r>
      <w:bookmarkEnd w:id="22"/>
    </w:p>
    <w:p>
      <w:pPr>
        <w:pStyle w:val="35"/>
        <w:numPr>
          <w:ilvl w:val="2"/>
          <w:numId w:val="1"/>
        </w:numPr>
        <w:tabs>
          <w:tab w:val="left" w:pos="709"/>
        </w:tabs>
        <w:spacing w:line="360" w:lineRule="auto"/>
        <w:ind w:left="0" w:firstLine="0"/>
        <w:jc w:val="both"/>
        <w:outlineLvl w:val="2"/>
        <w:rPr>
          <w:rFonts w:ascii="Times New Roman" w:hAnsi="Times New Roman" w:eastAsia="Times New Roman" w:cs="Times New Roman"/>
          <w:sz w:val="24"/>
        </w:rPr>
      </w:pPr>
      <w:bookmarkStart w:id="23" w:name="_Toc123314144"/>
      <w:r>
        <w:rPr>
          <w:rFonts w:ascii="Times New Roman" w:hAnsi="Times New Roman" w:cs="Times New Roman"/>
          <w:sz w:val="24"/>
          <w:lang w:eastAsia="zh-CN"/>
        </w:rPr>
        <w:t>无侧限</w:t>
      </w:r>
      <w:r>
        <w:rPr>
          <w:rFonts w:ascii="Times New Roman" w:hAnsi="Times New Roman" w:cs="Times New Roman"/>
          <w:sz w:val="24"/>
          <w:lang w:val="zh-TW" w:eastAsia="zh-TW"/>
        </w:rPr>
        <w:t>抗压强度</w:t>
      </w:r>
      <w:r>
        <w:rPr>
          <w:rFonts w:ascii="Times New Roman" w:hAnsi="Times New Roman" w:eastAsia="Times New Roman" w:cs="Times New Roman"/>
          <w:sz w:val="24"/>
          <w:lang w:val="zh-TW" w:eastAsia="zh-TW"/>
        </w:rPr>
        <w:t xml:space="preserve"> </w:t>
      </w:r>
      <w:r>
        <w:rPr>
          <w:rFonts w:hint="eastAsia" w:ascii="Times New Roman" w:hAnsi="Times New Roman" w:cs="Times New Roman"/>
          <w:sz w:val="24"/>
          <w:lang w:eastAsia="zh-CN"/>
        </w:rPr>
        <w:t>u</w:t>
      </w:r>
      <w:r>
        <w:rPr>
          <w:rFonts w:ascii="Times New Roman" w:hAnsi="Times New Roman" w:eastAsia="Times New Roman" w:cs="Times New Roman"/>
          <w:sz w:val="24"/>
          <w:lang w:eastAsia="zh-CN"/>
        </w:rPr>
        <w:t>nconfined compressive streng</w:t>
      </w:r>
      <w:r>
        <w:rPr>
          <w:rFonts w:hint="eastAsia" w:ascii="Times New Roman" w:hAnsi="Times New Roman" w:eastAsia="Times New Roman" w:cs="Times New Roman"/>
          <w:sz w:val="24"/>
          <w:lang w:eastAsia="zh-CN"/>
        </w:rPr>
        <w:t>t</w:t>
      </w:r>
      <w:r>
        <w:rPr>
          <w:rFonts w:ascii="Times New Roman" w:hAnsi="Times New Roman" w:eastAsia="Times New Roman" w:cs="Times New Roman"/>
          <w:sz w:val="24"/>
          <w:lang w:eastAsia="zh-CN"/>
        </w:rPr>
        <w:t>h test</w:t>
      </w:r>
      <w:bookmarkEnd w:id="23"/>
    </w:p>
    <w:p>
      <w:pPr>
        <w:pStyle w:val="35"/>
        <w:tabs>
          <w:tab w:val="left" w:pos="709"/>
        </w:tabs>
        <w:spacing w:line="360" w:lineRule="auto"/>
        <w:ind w:left="0" w:firstLine="480" w:firstLineChars="200"/>
        <w:jc w:val="both"/>
        <w:outlineLvl w:val="2"/>
        <w:rPr>
          <w:rFonts w:ascii="Times New Roman" w:hAnsi="Times New Roman" w:cs="Times New Roman"/>
          <w:sz w:val="24"/>
          <w:lang w:val="zh-TW" w:eastAsia="zh-TW"/>
        </w:rPr>
      </w:pPr>
      <w:bookmarkStart w:id="24" w:name="_Toc123314145"/>
      <w:r>
        <w:rPr>
          <w:rFonts w:hint="eastAsia" w:ascii="Times New Roman" w:hAnsi="Times New Roman" w:cs="Times New Roman"/>
          <w:sz w:val="24"/>
          <w:lang w:eastAsia="zh-CN"/>
        </w:rPr>
        <w:t>圆柱</w:t>
      </w:r>
      <w:r>
        <w:rPr>
          <w:rFonts w:ascii="Times New Roman" w:hAnsi="Times New Roman" w:cs="Times New Roman"/>
          <w:sz w:val="24"/>
          <w:lang w:val="zh-TW" w:eastAsia="zh-TW"/>
        </w:rPr>
        <w:t>试样在无侧向压力情况下，抵抗轴向压力的极限强度。</w:t>
      </w:r>
      <w:bookmarkEnd w:id="24"/>
    </w:p>
    <w:p>
      <w:pPr>
        <w:pStyle w:val="35"/>
        <w:tabs>
          <w:tab w:val="left" w:pos="709"/>
        </w:tabs>
        <w:spacing w:line="365" w:lineRule="auto"/>
        <w:ind w:left="0" w:leftChars="0" w:firstLine="0" w:firstLineChars="0"/>
        <w:jc w:val="both"/>
        <w:outlineLvl w:val="2"/>
        <w:rPr>
          <w:rFonts w:ascii="Times New Roman" w:hAnsi="Times New Roman" w:cs="Times New Roman"/>
          <w:sz w:val="24"/>
          <w:u w:val="single"/>
          <w:lang w:eastAsia="zh-CN"/>
        </w:rPr>
      </w:pPr>
      <w:r>
        <w:rPr>
          <w:rFonts w:hint="eastAsia" w:ascii="Times New Roman" w:hAnsi="Times New Roman" w:cs="Times New Roman"/>
          <w:sz w:val="24"/>
          <w:u w:val="single"/>
          <w:lang w:eastAsia="zh-CN"/>
        </w:rPr>
        <w:t xml:space="preserve">条文说明：流态固化土作为一种新型填筑工程材料，许多检验方法仍沿用传统压实填筑相关检验方法，其强度试验大多采用混凝土或水泥土试件加载方式，即制作立方体试件，采用压力机加载，一般压力机加载速度较快，在对较小强度试件加压时，存在较大误差，本标准采用φ50mm×50mm圆柱试件，采用路面材料强度试验仪进行加载，加载速率1mm/min，加载速率较慢，误差较小，能够较为精准得到极限抗压强度。  </w:t>
      </w:r>
    </w:p>
    <w:p>
      <w:pPr>
        <w:pStyle w:val="35"/>
        <w:tabs>
          <w:tab w:val="left" w:pos="709"/>
        </w:tabs>
        <w:spacing w:line="365" w:lineRule="auto"/>
        <w:ind w:left="0" w:firstLine="480" w:firstLineChars="200"/>
        <w:jc w:val="both"/>
        <w:outlineLvl w:val="2"/>
        <w:rPr>
          <w:rFonts w:ascii="Times New Roman" w:hAnsi="Times New Roman" w:eastAsia="Times New Roman" w:cs="Times New Roman"/>
          <w:sz w:val="24"/>
        </w:rPr>
      </w:pPr>
      <w:r>
        <w:rPr>
          <w:rFonts w:ascii="Times New Roman" w:hAnsi="Times New Roman" w:cs="Times New Roman"/>
          <w:sz w:val="24"/>
          <w:u w:val="single"/>
          <w:lang w:eastAsia="zh-CN"/>
        </w:rPr>
        <w:t>一般来说，</w:t>
      </w:r>
      <w:r>
        <w:rPr>
          <w:rFonts w:hint="eastAsia" w:ascii="Times New Roman" w:hAnsi="Times New Roman" w:cs="Times New Roman"/>
          <w:sz w:val="24"/>
          <w:u w:val="single"/>
          <w:lang w:eastAsia="zh-CN"/>
        </w:rPr>
        <w:t>填筑</w:t>
      </w:r>
      <w:r>
        <w:rPr>
          <w:rFonts w:ascii="Times New Roman" w:hAnsi="Times New Roman" w:cs="Times New Roman"/>
          <w:sz w:val="24"/>
          <w:u w:val="single"/>
          <w:lang w:eastAsia="zh-CN"/>
        </w:rPr>
        <w:t>工程重要控制指标为压实度，</w:t>
      </w:r>
      <w:r>
        <w:rPr>
          <w:rFonts w:ascii="Times New Roman" w:hAnsi="Times New Roman" w:cs="Times New Roman"/>
          <w:sz w:val="24"/>
          <w:szCs w:val="24"/>
          <w:u w:val="single"/>
          <w:lang w:eastAsia="zh-CN"/>
        </w:rPr>
        <w:t>鉴于流态固化土采用直接浇筑方式，</w:t>
      </w:r>
      <w:r>
        <w:rPr>
          <w:rFonts w:hint="eastAsia" w:ascii="Times New Roman" w:hAnsi="Times New Roman" w:cs="Times New Roman"/>
          <w:sz w:val="24"/>
          <w:szCs w:val="24"/>
          <w:u w:val="single"/>
          <w:lang w:eastAsia="zh-CN"/>
        </w:rPr>
        <w:t>非散体材料，</w:t>
      </w:r>
      <w:r>
        <w:rPr>
          <w:rFonts w:ascii="Times New Roman" w:hAnsi="Times New Roman" w:cs="Times New Roman"/>
          <w:sz w:val="24"/>
          <w:szCs w:val="24"/>
          <w:u w:val="single"/>
          <w:lang w:eastAsia="zh-CN"/>
        </w:rPr>
        <w:t>无需采取现场压实工艺，采用压实度衡量其回填质量不具备意义，</w:t>
      </w:r>
      <w:r>
        <w:rPr>
          <w:rFonts w:hint="eastAsia" w:ascii="Times New Roman" w:hAnsi="Times New Roman" w:cs="Times New Roman"/>
          <w:sz w:val="24"/>
          <w:szCs w:val="24"/>
          <w:u w:val="single"/>
          <w:lang w:eastAsia="zh-CN"/>
        </w:rPr>
        <w:t>传统填筑工程控制压实度的目的是为了确保回填材料不下沉，具有一定稳定性、强度和抗渗性，固化土达到一定强度后，也能达到相同的效果，</w:t>
      </w:r>
      <w:r>
        <w:rPr>
          <w:rFonts w:ascii="Times New Roman" w:hAnsi="Times New Roman" w:cs="Times New Roman"/>
          <w:sz w:val="24"/>
          <w:szCs w:val="24"/>
          <w:u w:val="single"/>
          <w:lang w:eastAsia="zh-CN"/>
        </w:rPr>
        <w:t>因此不再进行压实度测量</w:t>
      </w:r>
      <w:r>
        <w:rPr>
          <w:rFonts w:hint="eastAsia" w:ascii="Times New Roman" w:hAnsi="Times New Roman" w:cs="Times New Roman"/>
          <w:sz w:val="24"/>
          <w:szCs w:val="24"/>
          <w:u w:val="single"/>
          <w:lang w:eastAsia="zh-CN"/>
        </w:rPr>
        <w:t>。</w:t>
      </w:r>
      <w:r>
        <w:rPr>
          <w:rFonts w:ascii="Times New Roman" w:hAnsi="Times New Roman" w:cs="Times New Roman"/>
          <w:sz w:val="24"/>
          <w:szCs w:val="24"/>
          <w:u w:val="single"/>
          <w:lang w:eastAsia="zh-CN"/>
        </w:rPr>
        <w:t>流态固化土作为一种工程材料，强度是一项重要工程指标，固化土的相关指标，也将转化为强度指标控制。</w:t>
      </w:r>
      <w:r>
        <w:rPr>
          <w:rFonts w:hint="eastAsia" w:ascii="Times New Roman" w:hAnsi="Times New Roman" w:cs="Times New Roman"/>
          <w:sz w:val="24"/>
          <w:szCs w:val="24"/>
          <w:u w:val="single"/>
          <w:lang w:eastAsia="zh-CN"/>
        </w:rPr>
        <w:t>本标准将流态固化土的无侧限抗压强度作为质量验收依据。</w:t>
      </w:r>
    </w:p>
    <w:p>
      <w:pPr>
        <w:pStyle w:val="35"/>
        <w:numPr>
          <w:ilvl w:val="2"/>
          <w:numId w:val="1"/>
        </w:numPr>
        <w:tabs>
          <w:tab w:val="left" w:pos="709"/>
        </w:tabs>
        <w:spacing w:line="360" w:lineRule="auto"/>
        <w:ind w:left="0" w:firstLine="0"/>
        <w:jc w:val="both"/>
        <w:outlineLvl w:val="2"/>
        <w:rPr>
          <w:rFonts w:ascii="Times New Roman" w:hAnsi="Times New Roman" w:eastAsia="Times New Roman" w:cs="Times New Roman"/>
          <w:sz w:val="24"/>
        </w:rPr>
      </w:pPr>
      <w:r>
        <w:rPr>
          <w:rFonts w:hint="eastAsia" w:ascii="Times New Roman" w:hAnsi="Times New Roman" w:cs="Times New Roman"/>
          <w:sz w:val="24"/>
          <w:lang w:eastAsia="zh-CN"/>
        </w:rPr>
        <w:t>回弹模量 modulus of resilience</w:t>
      </w:r>
    </w:p>
    <w:p>
      <w:pPr>
        <w:pStyle w:val="35"/>
        <w:tabs>
          <w:tab w:val="left" w:pos="709"/>
        </w:tabs>
        <w:spacing w:line="360" w:lineRule="auto"/>
        <w:ind w:left="0" w:firstLine="480" w:firstLineChars="200"/>
        <w:jc w:val="both"/>
        <w:outlineLvl w:val="2"/>
        <w:rPr>
          <w:rFonts w:ascii="Times New Roman" w:hAnsi="Times New Roman" w:cs="Times New Roman"/>
          <w:sz w:val="24"/>
          <w:lang w:eastAsia="zh-CN"/>
        </w:rPr>
      </w:pPr>
      <w:r>
        <w:rPr>
          <w:rFonts w:hint="eastAsia" w:ascii="Times New Roman" w:hAnsi="Times New Roman" w:cs="Times New Roman"/>
          <w:sz w:val="24"/>
          <w:lang w:eastAsia="zh-CN"/>
        </w:rPr>
        <w:t>回弹模量表示土基在弹性变形阶段内，在垂直荷载作用下，抵抗竖向变形的能力。</w:t>
      </w:r>
    </w:p>
    <w:p>
      <w:pPr>
        <w:pStyle w:val="35"/>
        <w:tabs>
          <w:tab w:val="left" w:pos="709"/>
        </w:tabs>
        <w:spacing w:line="360" w:lineRule="auto"/>
        <w:ind w:left="0" w:leftChars="0" w:firstLine="0" w:firstLineChars="0"/>
        <w:jc w:val="both"/>
        <w:outlineLvl w:val="2"/>
        <w:rPr>
          <w:rFonts w:hint="default" w:ascii="Times New Roman" w:hAnsi="Times New Roman" w:cs="Times New Roman"/>
          <w:sz w:val="24"/>
          <w:u w:val="single"/>
          <w:lang w:val="en-US" w:eastAsia="zh-CN"/>
        </w:rPr>
      </w:pPr>
      <w:r>
        <w:rPr>
          <w:rFonts w:hint="eastAsia" w:ascii="Times New Roman" w:hAnsi="Times New Roman" w:cs="Times New Roman"/>
          <w:sz w:val="24"/>
          <w:u w:val="single"/>
          <w:lang w:eastAsia="zh-CN"/>
        </w:rPr>
        <w:t>条文说明：一般来说，回弹模量越大，其土体抵抗荷载的能力越强，其抗压强度也越好，本标准引入回弹模量作为流态固化土性能</w:t>
      </w:r>
      <w:r>
        <w:rPr>
          <w:rFonts w:hint="eastAsia" w:ascii="Times New Roman" w:hAnsi="Times New Roman" w:cs="Times New Roman"/>
          <w:sz w:val="24"/>
          <w:u w:val="single"/>
          <w:lang w:val="en-US" w:eastAsia="zh-CN"/>
        </w:rPr>
        <w:t>评价</w:t>
      </w:r>
      <w:r>
        <w:rPr>
          <w:rFonts w:hint="eastAsia" w:ascii="Times New Roman" w:hAnsi="Times New Roman" w:cs="Times New Roman"/>
          <w:sz w:val="24"/>
          <w:u w:val="single"/>
          <w:lang w:eastAsia="zh-CN"/>
        </w:rPr>
        <w:t>指标，采用落球式回弹模量测定方式作为流态固化土回弹模量的快速检测方式，鉴于不同土质，不同固化剂掺量下，流态固化土回弹模量差别较大，本标准仅将落球式回弹模量测定方法作为一种快速评</w:t>
      </w:r>
      <w:r>
        <w:rPr>
          <w:rFonts w:hint="eastAsia" w:ascii="Times New Roman" w:hAnsi="Times New Roman" w:cs="Times New Roman"/>
          <w:sz w:val="24"/>
          <w:u w:val="single"/>
          <w:lang w:val="en-US" w:eastAsia="zh-CN"/>
        </w:rPr>
        <w:t>价</w:t>
      </w:r>
      <w:r>
        <w:rPr>
          <w:rFonts w:hint="eastAsia" w:ascii="Times New Roman" w:hAnsi="Times New Roman" w:cs="Times New Roman"/>
          <w:sz w:val="24"/>
          <w:u w:val="single"/>
          <w:lang w:eastAsia="zh-CN"/>
        </w:rPr>
        <w:t>方式，不作为</w:t>
      </w:r>
      <w:r>
        <w:rPr>
          <w:rFonts w:hint="eastAsia" w:ascii="Times New Roman" w:hAnsi="Times New Roman" w:cs="Times New Roman"/>
          <w:sz w:val="24"/>
          <w:u w:val="single"/>
          <w:lang w:val="en-US" w:eastAsia="zh-CN"/>
        </w:rPr>
        <w:t>最终检验</w:t>
      </w:r>
      <w:r>
        <w:rPr>
          <w:rFonts w:hint="eastAsia" w:ascii="Times New Roman" w:hAnsi="Times New Roman" w:cs="Times New Roman"/>
          <w:sz w:val="24"/>
          <w:u w:val="single"/>
          <w:lang w:eastAsia="zh-CN"/>
        </w:rPr>
        <w:t>依据，</w:t>
      </w:r>
      <w:r>
        <w:rPr>
          <w:rFonts w:hint="eastAsia" w:ascii="Times New Roman" w:hAnsi="Times New Roman" w:cs="Times New Roman"/>
          <w:sz w:val="24"/>
          <w:u w:val="single"/>
          <w:lang w:val="en-US" w:eastAsia="zh-CN"/>
        </w:rPr>
        <w:t>以无侧限抗压强度为准。</w:t>
      </w:r>
    </w:p>
    <w:p>
      <w:pPr>
        <w:pStyle w:val="35"/>
        <w:numPr>
          <w:ilvl w:val="2"/>
          <w:numId w:val="1"/>
        </w:numPr>
        <w:tabs>
          <w:tab w:val="left" w:pos="709"/>
        </w:tabs>
        <w:spacing w:line="360" w:lineRule="auto"/>
        <w:ind w:left="0" w:firstLine="0"/>
        <w:jc w:val="both"/>
        <w:outlineLvl w:val="2"/>
        <w:rPr>
          <w:rFonts w:ascii="Times New Roman" w:hAnsi="Times New Roman" w:eastAsia="Times New Roman" w:cs="Times New Roman"/>
          <w:sz w:val="24"/>
        </w:rPr>
      </w:pPr>
      <w:r>
        <w:rPr>
          <w:rFonts w:ascii="Times New Roman" w:hAnsi="Times New Roman" w:eastAsia="Times New Roman" w:cs="Times New Roman"/>
          <w:sz w:val="24"/>
        </w:rPr>
        <w:t>承载力</w:t>
      </w:r>
      <w:r>
        <w:rPr>
          <w:rFonts w:hint="eastAsia" w:ascii="Times New Roman" w:hAnsi="Times New Roman" w:cs="Times New Roman"/>
          <w:sz w:val="24"/>
          <w:lang w:eastAsia="zh-CN"/>
        </w:rPr>
        <w:t xml:space="preserve"> </w:t>
      </w:r>
      <w:r>
        <w:rPr>
          <w:rFonts w:ascii="Times New Roman" w:hAnsi="Times New Roman" w:eastAsia="Times New Roman" w:cs="Times New Roman"/>
          <w:sz w:val="24"/>
        </w:rPr>
        <w:t>subgrade bearing capacity</w:t>
      </w:r>
    </w:p>
    <w:p>
      <w:pPr>
        <w:pStyle w:val="35"/>
        <w:tabs>
          <w:tab w:val="left" w:pos="709"/>
        </w:tabs>
        <w:spacing w:line="360" w:lineRule="auto"/>
        <w:ind w:left="0" w:firstLine="480" w:firstLineChars="200"/>
        <w:jc w:val="both"/>
        <w:outlineLvl w:val="2"/>
        <w:rPr>
          <w:rFonts w:ascii="Times New Roman" w:hAnsi="Times New Roman" w:cs="Times New Roman"/>
          <w:sz w:val="24"/>
          <w:lang w:eastAsia="zh-CN"/>
        </w:rPr>
      </w:pPr>
      <w:r>
        <w:rPr>
          <w:rFonts w:hint="eastAsia" w:ascii="Times New Roman" w:hAnsi="Times New Roman" w:cs="Times New Roman"/>
          <w:sz w:val="24"/>
          <w:lang w:eastAsia="zh-CN"/>
        </w:rPr>
        <w:t>土体</w:t>
      </w:r>
      <w:r>
        <w:rPr>
          <w:rFonts w:ascii="Times New Roman" w:hAnsi="Times New Roman" w:eastAsia="Times New Roman" w:cs="Times New Roman"/>
          <w:sz w:val="24"/>
        </w:rPr>
        <w:t>单位面积上随荷载增加所发挥的承载潜力</w:t>
      </w:r>
      <w:r>
        <w:rPr>
          <w:rFonts w:hint="eastAsia" w:ascii="Times New Roman" w:hAnsi="Times New Roman" w:cs="Times New Roman"/>
          <w:sz w:val="24"/>
          <w:lang w:eastAsia="zh-CN"/>
        </w:rPr>
        <w:t>。</w:t>
      </w:r>
    </w:p>
    <w:p>
      <w:pPr>
        <w:pStyle w:val="35"/>
        <w:tabs>
          <w:tab w:val="left" w:pos="709"/>
        </w:tabs>
        <w:spacing w:line="360" w:lineRule="auto"/>
        <w:ind w:left="0" w:leftChars="0" w:firstLine="0" w:firstLineChars="0"/>
        <w:outlineLvl w:val="2"/>
        <w:rPr>
          <w:rFonts w:ascii="Times New Roman" w:hAnsi="Times New Roman" w:cs="Times New Roman"/>
          <w:sz w:val="24"/>
          <w:u w:val="single"/>
          <w:lang w:eastAsia="zh-CN"/>
        </w:rPr>
      </w:pPr>
      <w:r>
        <w:rPr>
          <w:rFonts w:hint="eastAsia" w:ascii="Times New Roman" w:hAnsi="Times New Roman" w:cs="Times New Roman"/>
          <w:sz w:val="24"/>
          <w:u w:val="single"/>
          <w:lang w:eastAsia="zh-CN"/>
        </w:rPr>
        <w:t>条文说明：承载力表征单位面积土体极限承潜力，流态固化土填筑工程中，承载力通常也作为一项重要的设计指标，因此本标准引入动态变形模量测试仪（Evd）检测方法和轻型动力触探方法，作为评价流态固化土承载力的快速检测方式，二者均可作为定性评价流态固化土承载力的方式，可根据现场条件灵活选取，鉴于不同土质、不同固化剂掺量下，其动态变形模量、轻型动力触探次数具有较大差异性，因此，本标准仅将动态变形模量测试仪（Evd）检测方法和轻型动力触探方法仅作为一种快速评</w:t>
      </w:r>
      <w:r>
        <w:rPr>
          <w:rFonts w:hint="eastAsia" w:ascii="Times New Roman" w:hAnsi="Times New Roman" w:cs="Times New Roman"/>
          <w:sz w:val="24"/>
          <w:u w:val="single"/>
          <w:lang w:val="en-US" w:eastAsia="zh-CN"/>
        </w:rPr>
        <w:t>价</w:t>
      </w:r>
      <w:r>
        <w:rPr>
          <w:rFonts w:hint="eastAsia" w:ascii="Times New Roman" w:hAnsi="Times New Roman" w:cs="Times New Roman"/>
          <w:sz w:val="24"/>
          <w:u w:val="single"/>
          <w:lang w:eastAsia="zh-CN"/>
        </w:rPr>
        <w:t>方式，不作为</w:t>
      </w:r>
      <w:r>
        <w:rPr>
          <w:rFonts w:hint="eastAsia" w:ascii="Times New Roman" w:hAnsi="Times New Roman" w:cs="Times New Roman"/>
          <w:sz w:val="24"/>
          <w:u w:val="single"/>
          <w:lang w:val="en-US" w:eastAsia="zh-CN"/>
        </w:rPr>
        <w:t>最终检验</w:t>
      </w:r>
      <w:r>
        <w:rPr>
          <w:rFonts w:hint="eastAsia" w:ascii="Times New Roman" w:hAnsi="Times New Roman" w:cs="Times New Roman"/>
          <w:sz w:val="24"/>
          <w:u w:val="single"/>
          <w:lang w:eastAsia="zh-CN"/>
        </w:rPr>
        <w:t>依据，</w:t>
      </w:r>
      <w:r>
        <w:rPr>
          <w:rFonts w:hint="eastAsia" w:ascii="Times New Roman" w:hAnsi="Times New Roman" w:cs="Times New Roman"/>
          <w:sz w:val="24"/>
          <w:u w:val="single"/>
          <w:lang w:val="en-US" w:eastAsia="zh-CN"/>
        </w:rPr>
        <w:t>以无侧限抗压强度为准。</w:t>
      </w:r>
    </w:p>
    <w:p>
      <w:pPr>
        <w:pStyle w:val="35"/>
        <w:numPr>
          <w:ilvl w:val="2"/>
          <w:numId w:val="1"/>
        </w:numPr>
        <w:tabs>
          <w:tab w:val="left" w:pos="709"/>
        </w:tabs>
        <w:spacing w:line="360" w:lineRule="auto"/>
        <w:ind w:left="0" w:firstLine="0"/>
        <w:jc w:val="both"/>
        <w:outlineLvl w:val="2"/>
        <w:rPr>
          <w:rFonts w:ascii="Times New Roman" w:hAnsi="Times New Roman" w:eastAsia="Times New Roman" w:cs="Times New Roman"/>
          <w:sz w:val="24"/>
        </w:rPr>
      </w:pPr>
      <w:r>
        <w:rPr>
          <w:rFonts w:ascii="Times New Roman" w:hAnsi="Times New Roman" w:eastAsia="Times New Roman" w:cs="Times New Roman"/>
          <w:sz w:val="24"/>
          <w:lang w:eastAsia="zh-CN"/>
        </w:rPr>
        <w:t>动态变形模量  dynamic deformation modulus</w:t>
      </w:r>
    </w:p>
    <w:p>
      <w:pPr>
        <w:pStyle w:val="35"/>
        <w:tabs>
          <w:tab w:val="left" w:pos="709"/>
        </w:tabs>
        <w:spacing w:line="360" w:lineRule="auto"/>
        <w:ind w:left="0" w:firstLine="480" w:firstLineChars="200"/>
        <w:jc w:val="both"/>
        <w:outlineLvl w:val="2"/>
        <w:rPr>
          <w:rFonts w:ascii="Times New Roman" w:hAnsi="Times New Roman" w:cs="Times New Roman"/>
          <w:sz w:val="24"/>
          <w:lang w:eastAsia="zh-CN"/>
        </w:rPr>
      </w:pPr>
      <w:r>
        <w:rPr>
          <w:rFonts w:hint="eastAsia" w:ascii="Times New Roman" w:hAnsi="Times New Roman" w:cs="Times New Roman"/>
          <w:sz w:val="24"/>
          <w:lang w:eastAsia="zh-CN"/>
        </w:rPr>
        <w:t>动应力与动应变之比，描述了一定状态下抵抗动荷载产生的动变形的能力。</w:t>
      </w:r>
    </w:p>
    <w:p>
      <w:pPr>
        <w:pStyle w:val="35"/>
        <w:tabs>
          <w:tab w:val="left" w:pos="709"/>
        </w:tabs>
        <w:spacing w:line="360" w:lineRule="auto"/>
        <w:ind w:left="0" w:leftChars="0" w:firstLine="0" w:firstLineChars="0"/>
        <w:jc w:val="both"/>
        <w:outlineLvl w:val="2"/>
        <w:rPr>
          <w:rFonts w:ascii="Times New Roman" w:hAnsi="Times New Roman" w:eastAsia="Times New Roman" w:cs="Times New Roman"/>
          <w:sz w:val="24"/>
        </w:rPr>
      </w:pPr>
      <w:r>
        <w:rPr>
          <w:rFonts w:hint="eastAsia" w:ascii="Times New Roman" w:hAnsi="Times New Roman" w:cs="Times New Roman"/>
          <w:sz w:val="24"/>
          <w:u w:val="single"/>
          <w:lang w:eastAsia="zh-CN"/>
        </w:rPr>
        <w:t>条文说明：本标准引入动态变形模量测试仪（Evd）检测方法作为评价流态固化土承载力的一种方式，该方式仅作为一种快速评</w:t>
      </w:r>
      <w:r>
        <w:rPr>
          <w:rFonts w:hint="eastAsia" w:ascii="Times New Roman" w:hAnsi="Times New Roman" w:cs="Times New Roman"/>
          <w:sz w:val="24"/>
          <w:u w:val="single"/>
          <w:lang w:val="en-US" w:eastAsia="zh-CN"/>
        </w:rPr>
        <w:t>价</w:t>
      </w:r>
      <w:r>
        <w:rPr>
          <w:rFonts w:hint="eastAsia" w:ascii="Times New Roman" w:hAnsi="Times New Roman" w:cs="Times New Roman"/>
          <w:sz w:val="24"/>
          <w:u w:val="single"/>
          <w:lang w:eastAsia="zh-CN"/>
        </w:rPr>
        <w:t>方式，不作为</w:t>
      </w:r>
      <w:r>
        <w:rPr>
          <w:rFonts w:hint="eastAsia" w:ascii="Times New Roman" w:hAnsi="Times New Roman" w:cs="Times New Roman"/>
          <w:sz w:val="24"/>
          <w:u w:val="single"/>
          <w:lang w:val="en-US" w:eastAsia="zh-CN"/>
        </w:rPr>
        <w:t>最终检验</w:t>
      </w:r>
      <w:r>
        <w:rPr>
          <w:rFonts w:hint="eastAsia" w:ascii="Times New Roman" w:hAnsi="Times New Roman" w:cs="Times New Roman"/>
          <w:sz w:val="24"/>
          <w:u w:val="single"/>
          <w:lang w:eastAsia="zh-CN"/>
        </w:rPr>
        <w:t>依据，</w:t>
      </w:r>
      <w:r>
        <w:rPr>
          <w:rFonts w:hint="eastAsia" w:ascii="Times New Roman" w:hAnsi="Times New Roman" w:cs="Times New Roman"/>
          <w:sz w:val="24"/>
          <w:u w:val="single"/>
          <w:lang w:val="en-US" w:eastAsia="zh-CN"/>
        </w:rPr>
        <w:t>以无侧限抗压强度为准。</w:t>
      </w:r>
    </w:p>
    <w:p>
      <w:pPr>
        <w:pStyle w:val="35"/>
        <w:numPr>
          <w:ilvl w:val="2"/>
          <w:numId w:val="1"/>
        </w:numPr>
        <w:tabs>
          <w:tab w:val="left" w:pos="709"/>
        </w:tabs>
        <w:spacing w:line="360" w:lineRule="auto"/>
        <w:ind w:left="0" w:firstLine="0"/>
        <w:jc w:val="both"/>
        <w:outlineLvl w:val="2"/>
        <w:rPr>
          <w:rFonts w:ascii="Times New Roman" w:hAnsi="Times New Roman" w:eastAsia="Times New Roman" w:cs="Times New Roman"/>
          <w:sz w:val="24"/>
        </w:rPr>
      </w:pPr>
      <w:r>
        <w:rPr>
          <w:rFonts w:hint="eastAsia" w:ascii="Times New Roman" w:hAnsi="Times New Roman" w:cs="Times New Roman"/>
          <w:sz w:val="24"/>
          <w:lang w:eastAsia="zh-CN"/>
        </w:rPr>
        <w:t>轻型动力触探 light dynamic penetration test</w:t>
      </w:r>
    </w:p>
    <w:p>
      <w:pPr>
        <w:widowControl/>
        <w:shd w:val="clear" w:color="auto" w:fill="FFFFFF"/>
        <w:spacing w:before="150" w:after="225" w:line="360" w:lineRule="auto"/>
        <w:ind w:firstLine="420"/>
        <w:rPr>
          <w:rFonts w:ascii="Times New Roman" w:hAnsi="Times New Roman" w:cs="Times New Roman"/>
          <w:sz w:val="24"/>
          <w:lang w:eastAsia="zh-CN"/>
        </w:rPr>
      </w:pPr>
      <w:r>
        <w:rPr>
          <w:rFonts w:ascii="Times New Roman" w:hAnsi="Times New Roman" w:cs="Times New Roman"/>
          <w:sz w:val="24"/>
          <w:lang w:eastAsia="zh-CN"/>
        </w:rPr>
        <w:t>轻型</w:t>
      </w:r>
      <w:r>
        <w:fldChar w:fldCharType="begin"/>
      </w:r>
      <w:r>
        <w:instrText xml:space="preserve"> HYPERLINK "https://baike.baidu.com/item/%E5%8A%A8%E5%8A%9B%E8%A7%A6%E6%8E%A2/1875849?fromModule=lemma_inlink" \t "https://baike.baidu.com/item/%E8%BD%BB%E5%9E%8B%E5%8A%A8%E5%8A%9B%E8%A7%A6%E6%8E%A2/_blank" </w:instrText>
      </w:r>
      <w:r>
        <w:fldChar w:fldCharType="separate"/>
      </w:r>
      <w:r>
        <w:rPr>
          <w:rFonts w:ascii="Times New Roman" w:hAnsi="Times New Roman" w:cs="Times New Roman"/>
          <w:sz w:val="24"/>
          <w:lang w:val="zh-TW" w:eastAsia="zh-TW"/>
        </w:rPr>
        <w:t>动力触探</w:t>
      </w:r>
      <w:r>
        <w:rPr>
          <w:rFonts w:ascii="Times New Roman" w:hAnsi="Times New Roman" w:cs="Times New Roman"/>
          <w:sz w:val="24"/>
          <w:lang w:val="zh-TW" w:eastAsia="zh-TW"/>
        </w:rPr>
        <w:fldChar w:fldCharType="end"/>
      </w:r>
      <w:r>
        <w:rPr>
          <w:rFonts w:ascii="Times New Roman" w:hAnsi="Times New Roman" w:cs="Times New Roman"/>
          <w:sz w:val="24"/>
          <w:lang w:eastAsia="zh-CN"/>
        </w:rPr>
        <w:t>是利用一定的锤击能量(锤重10kg)，将一定规格的圆锥探头打入土中，根据贯入锤击数</w:t>
      </w:r>
      <w:r>
        <w:rPr>
          <w:rFonts w:hint="eastAsia" w:ascii="Times New Roman" w:hAnsi="Times New Roman" w:cs="Times New Roman"/>
          <w:sz w:val="24"/>
          <w:lang w:eastAsia="zh-CN"/>
        </w:rPr>
        <w:t>定性判断流态固化土填筑质量。</w:t>
      </w:r>
    </w:p>
    <w:p>
      <w:pPr>
        <w:pStyle w:val="35"/>
        <w:tabs>
          <w:tab w:val="left" w:pos="709"/>
        </w:tabs>
        <w:spacing w:line="360" w:lineRule="auto"/>
        <w:ind w:left="0" w:leftChars="0" w:firstLine="0" w:firstLineChars="0"/>
        <w:jc w:val="both"/>
        <w:outlineLvl w:val="2"/>
        <w:rPr>
          <w:rFonts w:ascii="Times New Roman" w:hAnsi="Times New Roman" w:eastAsia="Times New Roman" w:cs="Times New Roman"/>
          <w:sz w:val="24"/>
        </w:rPr>
      </w:pPr>
      <w:r>
        <w:rPr>
          <w:rFonts w:hint="eastAsia"/>
          <w:sz w:val="24"/>
          <w:szCs w:val="24"/>
          <w:u w:val="single"/>
          <w:lang w:eastAsia="zh-CN"/>
        </w:rPr>
        <w:t>条文说明：本标准引入轻型动力触探作为评价流态固化土承载力的一种方式，</w:t>
      </w:r>
      <w:r>
        <w:rPr>
          <w:rFonts w:hint="eastAsia" w:ascii="Times New Roman" w:hAnsi="Times New Roman" w:cs="Times New Roman"/>
          <w:sz w:val="24"/>
          <w:u w:val="single"/>
          <w:lang w:eastAsia="zh-CN"/>
        </w:rPr>
        <w:t>该方式仅作为一种快速评</w:t>
      </w:r>
      <w:r>
        <w:rPr>
          <w:rFonts w:hint="eastAsia" w:ascii="Times New Roman" w:hAnsi="Times New Roman" w:cs="Times New Roman"/>
          <w:sz w:val="24"/>
          <w:u w:val="single"/>
          <w:lang w:val="en-US" w:eastAsia="zh-CN"/>
        </w:rPr>
        <w:t>价</w:t>
      </w:r>
      <w:r>
        <w:rPr>
          <w:rFonts w:hint="eastAsia" w:ascii="Times New Roman" w:hAnsi="Times New Roman" w:cs="Times New Roman"/>
          <w:sz w:val="24"/>
          <w:u w:val="single"/>
          <w:lang w:eastAsia="zh-CN"/>
        </w:rPr>
        <w:t>方式，不作为</w:t>
      </w:r>
      <w:r>
        <w:rPr>
          <w:rFonts w:hint="eastAsia" w:ascii="Times New Roman" w:hAnsi="Times New Roman" w:cs="Times New Roman"/>
          <w:sz w:val="24"/>
          <w:u w:val="single"/>
          <w:lang w:val="en-US" w:eastAsia="zh-CN"/>
        </w:rPr>
        <w:t>最终检验</w:t>
      </w:r>
      <w:r>
        <w:rPr>
          <w:rFonts w:hint="eastAsia" w:ascii="Times New Roman" w:hAnsi="Times New Roman" w:cs="Times New Roman"/>
          <w:sz w:val="24"/>
          <w:u w:val="single"/>
          <w:lang w:eastAsia="zh-CN"/>
        </w:rPr>
        <w:t>依据，</w:t>
      </w:r>
      <w:r>
        <w:rPr>
          <w:rFonts w:hint="eastAsia" w:ascii="Times New Roman" w:hAnsi="Times New Roman" w:cs="Times New Roman"/>
          <w:sz w:val="24"/>
          <w:u w:val="single"/>
          <w:lang w:val="en-US" w:eastAsia="zh-CN"/>
        </w:rPr>
        <w:t>以无侧限抗压强度为准。</w:t>
      </w:r>
    </w:p>
    <w:p>
      <w:pPr>
        <w:pStyle w:val="35"/>
        <w:tabs>
          <w:tab w:val="left" w:pos="709"/>
        </w:tabs>
        <w:spacing w:line="365" w:lineRule="auto"/>
        <w:ind w:left="0" w:firstLine="0"/>
        <w:jc w:val="both"/>
        <w:outlineLvl w:val="2"/>
        <w:rPr>
          <w:rFonts w:ascii="Times New Roman" w:hAnsi="Times New Roman" w:cs="Times New Roman"/>
          <w:sz w:val="24"/>
          <w:szCs w:val="24"/>
          <w:u w:val="single"/>
          <w:lang w:eastAsia="zh-TW"/>
        </w:rPr>
      </w:pPr>
    </w:p>
    <w:p>
      <w:pPr>
        <w:pStyle w:val="4"/>
        <w:numPr>
          <w:ilvl w:val="3"/>
          <w:numId w:val="2"/>
        </w:numPr>
        <w:snapToGrid w:val="0"/>
        <w:spacing w:before="120" w:beforeLines="50" w:after="120" w:afterLines="50" w:line="360" w:lineRule="auto"/>
        <w:ind w:left="0" w:firstLine="0"/>
        <w:contextualSpacing/>
        <w:jc w:val="center"/>
        <w:rPr>
          <w:rFonts w:ascii="Times New Roman" w:hAnsi="Times New Roman" w:cs="Times New Roman"/>
          <w:lang w:eastAsia="zh-CN"/>
        </w:rPr>
      </w:pPr>
      <w:bookmarkStart w:id="25" w:name="_Toc123314146"/>
      <w:r>
        <w:rPr>
          <w:rFonts w:ascii="Times New Roman" w:hAnsi="Times New Roman" w:cs="Times New Roman"/>
          <w:lang w:eastAsia="zh-CN"/>
        </w:rPr>
        <w:t>符 号</w:t>
      </w:r>
      <w:bookmarkEnd w:id="25"/>
    </w:p>
    <w:bookmarkEnd w:id="12"/>
    <w:tbl>
      <w:tblPr>
        <w:tblStyle w:val="21"/>
        <w:tblW w:w="0" w:type="auto"/>
        <w:tblInd w:w="916" w:type="dxa"/>
        <w:tblLayout w:type="fixed"/>
        <w:tblCellMar>
          <w:top w:w="0" w:type="dxa"/>
          <w:left w:w="0" w:type="dxa"/>
          <w:bottom w:w="0" w:type="dxa"/>
          <w:right w:w="0" w:type="dxa"/>
        </w:tblCellMar>
      </w:tblPr>
      <w:tblGrid>
        <w:gridCol w:w="601"/>
        <w:gridCol w:w="691"/>
        <w:gridCol w:w="6375"/>
      </w:tblGrid>
      <w:tr>
        <w:tblPrEx>
          <w:tblCellMar>
            <w:top w:w="0" w:type="dxa"/>
            <w:left w:w="0" w:type="dxa"/>
            <w:bottom w:w="0" w:type="dxa"/>
            <w:right w:w="0" w:type="dxa"/>
          </w:tblCellMar>
        </w:tblPrEx>
        <w:trPr>
          <w:trHeight w:val="549" w:hRule="atLeast"/>
        </w:trPr>
        <w:tc>
          <w:tcPr>
            <w:tcW w:w="601" w:type="dxa"/>
            <w:vAlign w:val="center"/>
          </w:tcPr>
          <w:p>
            <w:pPr>
              <w:pStyle w:val="37"/>
              <w:spacing w:before="136"/>
              <w:ind w:right="164"/>
              <w:jc w:val="right"/>
              <w:rPr>
                <w:rFonts w:ascii="Times New Roman" w:hAnsi="Times New Roman" w:cs="Times New Roman"/>
                <w:i/>
                <w:sz w:val="24"/>
              </w:rPr>
            </w:pPr>
            <w:bookmarkStart w:id="26" w:name="2.2_符号"/>
            <w:bookmarkEnd w:id="26"/>
            <w:r>
              <w:rPr>
                <w:rFonts w:ascii="Times New Roman" w:hAnsi="Times New Roman" w:cs="Times New Roman"/>
                <w:i/>
                <w:iCs/>
                <w:sz w:val="24"/>
                <w:szCs w:val="24"/>
                <w:lang w:eastAsia="zh-CN"/>
              </w:rPr>
              <w:t>m</w:t>
            </w:r>
            <w:r>
              <w:rPr>
                <w:rFonts w:ascii="Times New Roman" w:hAnsi="Times New Roman" w:cs="Times New Roman"/>
                <w:i/>
                <w:iCs/>
                <w:sz w:val="24"/>
                <w:szCs w:val="24"/>
                <w:vertAlign w:val="subscript"/>
                <w:lang w:eastAsia="zh-CN"/>
              </w:rPr>
              <w:t>0</w:t>
            </w:r>
          </w:p>
        </w:tc>
        <w:tc>
          <w:tcPr>
            <w:tcW w:w="691" w:type="dxa"/>
            <w:vAlign w:val="center"/>
          </w:tcPr>
          <w:p>
            <w:pPr>
              <w:pStyle w:val="37"/>
              <w:spacing w:before="100"/>
              <w:ind w:left="80" w:right="90"/>
              <w:jc w:val="center"/>
              <w:rPr>
                <w:rFonts w:ascii="Times New Roman" w:hAnsi="Times New Roman" w:eastAsia="Times New Roman" w:cs="Times New Roman"/>
                <w:lang w:eastAsia="zh-CN"/>
              </w:rPr>
            </w:pPr>
            <w:r>
              <w:rPr>
                <w:rFonts w:ascii="Times New Roman" w:hAnsi="Times New Roman" w:eastAsia="Times New Roman" w:cs="Times New Roman"/>
                <w:lang w:eastAsia="zh-CN"/>
              </w:rPr>
              <w:t>——</w:t>
            </w:r>
          </w:p>
        </w:tc>
        <w:tc>
          <w:tcPr>
            <w:tcW w:w="6375" w:type="dxa"/>
            <w:vAlign w:val="center"/>
          </w:tcPr>
          <w:p>
            <w:pPr>
              <w:pStyle w:val="37"/>
              <w:spacing w:before="136"/>
              <w:ind w:left="111"/>
              <w:rPr>
                <w:rFonts w:ascii="Times New Roman" w:hAnsi="Times New Roman" w:cs="Times New Roman"/>
                <w:lang w:eastAsia="zh-CN"/>
              </w:rPr>
            </w:pPr>
            <w:r>
              <w:rPr>
                <w:rFonts w:ascii="Times New Roman" w:hAnsi="Times New Roman" w:cs="Times New Roman"/>
                <w:sz w:val="24"/>
                <w:szCs w:val="24"/>
                <w:lang w:eastAsia="zh-CN"/>
              </w:rPr>
              <w:t>试验用土料的质量</w:t>
            </w:r>
            <w:r>
              <w:rPr>
                <w:rFonts w:ascii="Times New Roman" w:hAnsi="Times New Roman" w:cs="Times New Roman"/>
                <w:sz w:val="24"/>
                <w:lang w:eastAsia="zh-CN"/>
              </w:rPr>
              <w:t>；</w:t>
            </w:r>
          </w:p>
        </w:tc>
      </w:tr>
      <w:tr>
        <w:tblPrEx>
          <w:tblCellMar>
            <w:top w:w="0" w:type="dxa"/>
            <w:left w:w="0" w:type="dxa"/>
            <w:bottom w:w="0" w:type="dxa"/>
            <w:right w:w="0" w:type="dxa"/>
          </w:tblCellMar>
        </w:tblPrEx>
        <w:trPr>
          <w:trHeight w:val="549" w:hRule="atLeast"/>
        </w:trPr>
        <w:tc>
          <w:tcPr>
            <w:tcW w:w="601" w:type="dxa"/>
            <w:vAlign w:val="center"/>
          </w:tcPr>
          <w:p>
            <w:pPr>
              <w:pStyle w:val="37"/>
              <w:spacing w:before="136"/>
              <w:ind w:right="164"/>
              <w:jc w:val="right"/>
              <w:rPr>
                <w:rFonts w:ascii="Times New Roman" w:hAnsi="Times New Roman" w:cs="Times New Roman"/>
                <w:i/>
                <w:sz w:val="24"/>
              </w:rPr>
            </w:pPr>
            <w:r>
              <w:rPr>
                <w:rFonts w:ascii="Times New Roman" w:hAnsi="Times New Roman" w:cs="Times New Roman"/>
                <w:i/>
                <w:iCs/>
                <w:sz w:val="24"/>
                <w:szCs w:val="24"/>
                <w:lang w:eastAsia="zh-CN"/>
              </w:rPr>
              <w:t>m</w:t>
            </w:r>
            <w:r>
              <w:rPr>
                <w:rFonts w:ascii="Times New Roman" w:hAnsi="Times New Roman" w:cs="Times New Roman"/>
                <w:i/>
                <w:iCs/>
                <w:sz w:val="24"/>
                <w:szCs w:val="24"/>
                <w:vertAlign w:val="subscript"/>
                <w:lang w:eastAsia="zh-CN"/>
              </w:rPr>
              <w:t>a</w:t>
            </w:r>
          </w:p>
        </w:tc>
        <w:tc>
          <w:tcPr>
            <w:tcW w:w="691" w:type="dxa"/>
            <w:vAlign w:val="center"/>
          </w:tcPr>
          <w:p>
            <w:pPr>
              <w:pStyle w:val="37"/>
              <w:spacing w:before="100"/>
              <w:ind w:left="80" w:right="90"/>
              <w:jc w:val="center"/>
              <w:rPr>
                <w:rFonts w:ascii="Times New Roman" w:hAnsi="Times New Roman" w:eastAsia="Times New Roman" w:cs="Times New Roman"/>
                <w:lang w:eastAsia="zh-CN"/>
              </w:rPr>
            </w:pPr>
            <w:r>
              <w:rPr>
                <w:rFonts w:ascii="Times New Roman" w:hAnsi="Times New Roman" w:eastAsia="Times New Roman" w:cs="Times New Roman"/>
                <w:lang w:eastAsia="zh-CN"/>
              </w:rPr>
              <w:t>——</w:t>
            </w:r>
          </w:p>
        </w:tc>
        <w:tc>
          <w:tcPr>
            <w:tcW w:w="6375" w:type="dxa"/>
            <w:vAlign w:val="center"/>
          </w:tcPr>
          <w:p>
            <w:pPr>
              <w:pStyle w:val="37"/>
              <w:spacing w:before="136"/>
              <w:ind w:left="111"/>
              <w:rPr>
                <w:rFonts w:ascii="Times New Roman" w:hAnsi="Times New Roman" w:cs="Times New Roman"/>
                <w:sz w:val="24"/>
                <w:lang w:eastAsia="zh-CN"/>
              </w:rPr>
            </w:pPr>
            <w:r>
              <w:rPr>
                <w:rFonts w:ascii="Times New Roman" w:hAnsi="Times New Roman" w:cs="Times New Roman"/>
                <w:sz w:val="24"/>
                <w:szCs w:val="24"/>
                <w:lang w:eastAsia="zh-CN"/>
              </w:rPr>
              <w:t>外加剂的质量</w:t>
            </w:r>
            <w:r>
              <w:rPr>
                <w:rFonts w:ascii="Times New Roman" w:hAnsi="Times New Roman" w:cs="Times New Roman"/>
                <w:sz w:val="24"/>
                <w:lang w:eastAsia="zh-CN"/>
              </w:rPr>
              <w:t>；</w:t>
            </w:r>
          </w:p>
        </w:tc>
      </w:tr>
      <w:tr>
        <w:tblPrEx>
          <w:tblCellMar>
            <w:top w:w="0" w:type="dxa"/>
            <w:left w:w="0" w:type="dxa"/>
            <w:bottom w:w="0" w:type="dxa"/>
            <w:right w:w="0" w:type="dxa"/>
          </w:tblCellMar>
        </w:tblPrEx>
        <w:trPr>
          <w:trHeight w:val="549" w:hRule="atLeast"/>
        </w:trPr>
        <w:tc>
          <w:tcPr>
            <w:tcW w:w="601" w:type="dxa"/>
            <w:vAlign w:val="center"/>
          </w:tcPr>
          <w:p>
            <w:pPr>
              <w:pStyle w:val="37"/>
              <w:spacing w:before="136"/>
              <w:ind w:right="164"/>
              <w:jc w:val="right"/>
              <w:rPr>
                <w:rFonts w:ascii="Times New Roman" w:hAnsi="Times New Roman" w:cs="Times New Roman"/>
                <w:i/>
                <w:sz w:val="24"/>
              </w:rPr>
            </w:pPr>
            <w:r>
              <w:rPr>
                <w:rFonts w:ascii="Times New Roman" w:hAnsi="Times New Roman" w:cs="Times New Roman"/>
                <w:i/>
                <w:iCs/>
                <w:sz w:val="24"/>
                <w:szCs w:val="24"/>
                <w:lang w:eastAsia="zh-CN"/>
              </w:rPr>
              <w:t>m</w:t>
            </w:r>
            <w:r>
              <w:rPr>
                <w:rFonts w:ascii="Times New Roman" w:hAnsi="Times New Roman" w:cs="Times New Roman"/>
                <w:i/>
                <w:iCs/>
                <w:sz w:val="24"/>
                <w:szCs w:val="24"/>
                <w:vertAlign w:val="subscript"/>
                <w:lang w:eastAsia="zh-CN"/>
              </w:rPr>
              <w:t>c</w:t>
            </w:r>
          </w:p>
        </w:tc>
        <w:tc>
          <w:tcPr>
            <w:tcW w:w="691" w:type="dxa"/>
            <w:vAlign w:val="center"/>
          </w:tcPr>
          <w:p>
            <w:pPr>
              <w:pStyle w:val="37"/>
              <w:spacing w:before="100"/>
              <w:ind w:left="80" w:right="90"/>
              <w:jc w:val="center"/>
              <w:rPr>
                <w:rFonts w:ascii="Times New Roman" w:hAnsi="Times New Roman" w:eastAsia="Times New Roman" w:cs="Times New Roman"/>
                <w:lang w:eastAsia="zh-CN"/>
              </w:rPr>
            </w:pPr>
            <w:r>
              <w:rPr>
                <w:rFonts w:ascii="Times New Roman" w:hAnsi="Times New Roman" w:eastAsia="Times New Roman" w:cs="Times New Roman"/>
                <w:lang w:eastAsia="zh-CN"/>
              </w:rPr>
              <w:t>——</w:t>
            </w:r>
          </w:p>
        </w:tc>
        <w:tc>
          <w:tcPr>
            <w:tcW w:w="6375" w:type="dxa"/>
            <w:vAlign w:val="center"/>
          </w:tcPr>
          <w:p>
            <w:pPr>
              <w:pStyle w:val="37"/>
              <w:spacing w:before="136"/>
              <w:ind w:left="111"/>
              <w:rPr>
                <w:rFonts w:ascii="Times New Roman" w:hAnsi="Times New Roman" w:cs="Times New Roman"/>
                <w:sz w:val="24"/>
                <w:lang w:eastAsia="zh-CN"/>
              </w:rPr>
            </w:pPr>
            <w:r>
              <w:rPr>
                <w:rFonts w:ascii="Times New Roman" w:hAnsi="Times New Roman" w:cs="Times New Roman"/>
                <w:sz w:val="24"/>
                <w:szCs w:val="24"/>
                <w:lang w:eastAsia="zh-CN"/>
              </w:rPr>
              <w:t>掺入固化剂的质量</w:t>
            </w:r>
            <w:r>
              <w:rPr>
                <w:rFonts w:ascii="Times New Roman" w:hAnsi="Times New Roman" w:cs="Times New Roman"/>
                <w:sz w:val="24"/>
                <w:lang w:eastAsia="zh-CN"/>
              </w:rPr>
              <w:t>；</w:t>
            </w:r>
          </w:p>
        </w:tc>
      </w:tr>
      <w:tr>
        <w:tblPrEx>
          <w:tblCellMar>
            <w:top w:w="0" w:type="dxa"/>
            <w:left w:w="0" w:type="dxa"/>
            <w:bottom w:w="0" w:type="dxa"/>
            <w:right w:w="0" w:type="dxa"/>
          </w:tblCellMar>
        </w:tblPrEx>
        <w:trPr>
          <w:trHeight w:val="549" w:hRule="atLeast"/>
        </w:trPr>
        <w:tc>
          <w:tcPr>
            <w:tcW w:w="601" w:type="dxa"/>
          </w:tcPr>
          <w:p>
            <w:pPr>
              <w:pStyle w:val="37"/>
              <w:spacing w:before="152"/>
              <w:ind w:right="165"/>
              <w:jc w:val="right"/>
              <w:rPr>
                <w:rFonts w:ascii="Times New Roman" w:hAnsi="Times New Roman" w:cs="Times New Roman"/>
                <w:i/>
                <w:sz w:val="24"/>
              </w:rPr>
            </w:pPr>
            <w:r>
              <w:rPr>
                <w:rFonts w:ascii="Times New Roman" w:hAnsi="Times New Roman" w:cs="Times New Roman"/>
                <w:i/>
                <w:iCs/>
                <w:sz w:val="24"/>
                <w:szCs w:val="24"/>
                <w:lang w:eastAsia="zh-CN"/>
              </w:rPr>
              <w:t>m</w:t>
            </w:r>
            <w:r>
              <w:rPr>
                <w:rFonts w:ascii="Times New Roman" w:hAnsi="Times New Roman" w:cs="Times New Roman"/>
                <w:i/>
                <w:iCs/>
                <w:sz w:val="24"/>
                <w:szCs w:val="24"/>
                <w:vertAlign w:val="subscript"/>
                <w:lang w:eastAsia="zh-CN"/>
              </w:rPr>
              <w:t>d</w:t>
            </w:r>
          </w:p>
        </w:tc>
        <w:tc>
          <w:tcPr>
            <w:tcW w:w="691" w:type="dxa"/>
          </w:tcPr>
          <w:p>
            <w:pPr>
              <w:pStyle w:val="37"/>
              <w:spacing w:before="100"/>
              <w:ind w:left="79" w:right="91"/>
              <w:jc w:val="right"/>
              <w:rPr>
                <w:rFonts w:ascii="Times New Roman" w:hAnsi="Times New Roman" w:cs="Times New Roman"/>
                <w:sz w:val="24"/>
              </w:rPr>
            </w:pPr>
            <w:r>
              <w:rPr>
                <w:rFonts w:ascii="Times New Roman" w:hAnsi="Times New Roman" w:cs="Times New Roman"/>
                <w:sz w:val="24"/>
              </w:rPr>
              <w:t>——</w:t>
            </w:r>
          </w:p>
        </w:tc>
        <w:tc>
          <w:tcPr>
            <w:tcW w:w="6375" w:type="dxa"/>
            <w:vAlign w:val="center"/>
          </w:tcPr>
          <w:p>
            <w:pPr>
              <w:pStyle w:val="37"/>
              <w:spacing w:before="160"/>
              <w:ind w:left="113"/>
              <w:rPr>
                <w:rFonts w:ascii="Times New Roman" w:hAnsi="Times New Roman" w:cs="Times New Roman"/>
                <w:sz w:val="24"/>
                <w:lang w:eastAsia="zh-CN"/>
              </w:rPr>
            </w:pPr>
            <w:r>
              <w:rPr>
                <w:rFonts w:ascii="Times New Roman" w:hAnsi="Times New Roman" w:cs="Times New Roman"/>
                <w:sz w:val="24"/>
                <w:szCs w:val="24"/>
                <w:lang w:eastAsia="zh-CN"/>
              </w:rPr>
              <w:t>流态固化土所用土料的干质量</w:t>
            </w:r>
            <w:r>
              <w:rPr>
                <w:rFonts w:ascii="Times New Roman" w:hAnsi="Times New Roman" w:cs="Times New Roman"/>
                <w:sz w:val="24"/>
                <w:lang w:eastAsia="zh-CN"/>
              </w:rPr>
              <w:t>；</w:t>
            </w:r>
          </w:p>
        </w:tc>
      </w:tr>
      <w:tr>
        <w:tblPrEx>
          <w:tblCellMar>
            <w:top w:w="0" w:type="dxa"/>
            <w:left w:w="0" w:type="dxa"/>
            <w:bottom w:w="0" w:type="dxa"/>
            <w:right w:w="0" w:type="dxa"/>
          </w:tblCellMar>
        </w:tblPrEx>
        <w:trPr>
          <w:trHeight w:val="549" w:hRule="atLeast"/>
        </w:trPr>
        <w:tc>
          <w:tcPr>
            <w:tcW w:w="601" w:type="dxa"/>
          </w:tcPr>
          <w:p>
            <w:pPr>
              <w:pStyle w:val="37"/>
              <w:spacing w:before="152"/>
              <w:ind w:right="165"/>
              <w:jc w:val="right"/>
              <w:rPr>
                <w:rFonts w:ascii="Times New Roman" w:hAnsi="Times New Roman" w:cs="Times New Roman"/>
                <w:i/>
                <w:sz w:val="24"/>
              </w:rPr>
            </w:pPr>
            <w:r>
              <w:rPr>
                <w:rFonts w:ascii="Times New Roman" w:hAnsi="Times New Roman" w:cs="Times New Roman" w:eastAsiaTheme="majorEastAsia"/>
                <w:i/>
                <w:iCs/>
                <w:sz w:val="24"/>
                <w:szCs w:val="24"/>
                <w:lang w:eastAsia="zh-CN" w:bidi="en-US"/>
              </w:rPr>
              <w:t>m</w:t>
            </w:r>
            <w:r>
              <w:rPr>
                <w:rFonts w:ascii="Times New Roman" w:hAnsi="Times New Roman" w:cs="Times New Roman" w:eastAsiaTheme="majorEastAsia"/>
                <w:i/>
                <w:iCs/>
                <w:sz w:val="24"/>
                <w:szCs w:val="24"/>
                <w:vertAlign w:val="subscript"/>
                <w:lang w:eastAsia="zh-CN" w:bidi="en-US"/>
              </w:rPr>
              <w:t>0</w:t>
            </w:r>
          </w:p>
        </w:tc>
        <w:tc>
          <w:tcPr>
            <w:tcW w:w="691" w:type="dxa"/>
          </w:tcPr>
          <w:p>
            <w:pPr>
              <w:pStyle w:val="37"/>
              <w:spacing w:before="100"/>
              <w:ind w:left="79" w:right="91"/>
              <w:jc w:val="center"/>
              <w:rPr>
                <w:rFonts w:ascii="Times New Roman" w:hAnsi="Times New Roman" w:cs="Times New Roman"/>
                <w:sz w:val="24"/>
              </w:rPr>
            </w:pPr>
            <w:r>
              <w:rPr>
                <w:rFonts w:ascii="Times New Roman" w:hAnsi="Times New Roman" w:cs="Times New Roman"/>
                <w:sz w:val="24"/>
              </w:rPr>
              <w:t>——</w:t>
            </w:r>
          </w:p>
        </w:tc>
        <w:tc>
          <w:tcPr>
            <w:tcW w:w="6375" w:type="dxa"/>
          </w:tcPr>
          <w:p>
            <w:pPr>
              <w:pStyle w:val="37"/>
              <w:spacing w:before="160"/>
              <w:ind w:left="113"/>
              <w:rPr>
                <w:rFonts w:ascii="Times New Roman" w:hAnsi="Times New Roman" w:cs="Times New Roman"/>
                <w:sz w:val="24"/>
                <w:lang w:eastAsia="zh-CN"/>
              </w:rPr>
            </w:pPr>
            <w:r>
              <w:rPr>
                <w:rFonts w:ascii="Times New Roman" w:hAnsi="Times New Roman" w:cs="Times New Roman" w:eastAsiaTheme="majorEastAsia"/>
                <w:sz w:val="24"/>
                <w:szCs w:val="24"/>
              </w:rPr>
              <w:t>试验用土料的质量</w:t>
            </w:r>
            <w:r>
              <w:rPr>
                <w:rFonts w:ascii="Times New Roman" w:hAnsi="Times New Roman" w:cs="Times New Roman"/>
                <w:sz w:val="24"/>
                <w:lang w:eastAsia="zh-CN"/>
              </w:rPr>
              <w:t>；</w:t>
            </w:r>
          </w:p>
        </w:tc>
      </w:tr>
      <w:tr>
        <w:tblPrEx>
          <w:tblCellMar>
            <w:top w:w="0" w:type="dxa"/>
            <w:left w:w="0" w:type="dxa"/>
            <w:bottom w:w="0" w:type="dxa"/>
            <w:right w:w="0" w:type="dxa"/>
          </w:tblCellMar>
        </w:tblPrEx>
        <w:trPr>
          <w:trHeight w:val="549" w:hRule="atLeast"/>
        </w:trPr>
        <w:tc>
          <w:tcPr>
            <w:tcW w:w="601" w:type="dxa"/>
            <w:vAlign w:val="center"/>
          </w:tcPr>
          <w:p>
            <w:pPr>
              <w:pStyle w:val="37"/>
              <w:spacing w:before="136"/>
              <w:ind w:right="164"/>
              <w:jc w:val="right"/>
              <w:rPr>
                <w:rFonts w:ascii="Times New Roman" w:hAnsi="Times New Roman" w:cs="Times New Roman"/>
                <w:i/>
                <w:sz w:val="24"/>
              </w:rPr>
            </w:pPr>
            <w:r>
              <w:rPr>
                <w:rFonts w:ascii="Times New Roman" w:hAnsi="Times New Roman" w:cs="Times New Roman" w:eastAsiaTheme="majorEastAsia"/>
                <w:i/>
                <w:iCs/>
                <w:sz w:val="24"/>
                <w:szCs w:val="24"/>
                <w:lang w:eastAsia="zh-CN"/>
              </w:rPr>
              <w:t>w</w:t>
            </w:r>
            <w:r>
              <w:rPr>
                <w:rFonts w:ascii="Times New Roman" w:hAnsi="Times New Roman" w:cs="Times New Roman" w:eastAsiaTheme="majorEastAsia"/>
                <w:i/>
                <w:iCs/>
                <w:sz w:val="24"/>
                <w:szCs w:val="24"/>
                <w:vertAlign w:val="subscript"/>
                <w:lang w:eastAsia="zh-CN"/>
              </w:rPr>
              <w:t>o</w:t>
            </w:r>
          </w:p>
        </w:tc>
        <w:tc>
          <w:tcPr>
            <w:tcW w:w="691" w:type="dxa"/>
            <w:vAlign w:val="center"/>
          </w:tcPr>
          <w:p>
            <w:pPr>
              <w:pStyle w:val="37"/>
              <w:spacing w:before="149"/>
              <w:ind w:left="80" w:right="90"/>
              <w:jc w:val="center"/>
              <w:rPr>
                <w:rFonts w:ascii="Times New Roman" w:hAnsi="Times New Roman" w:cs="Times New Roman"/>
                <w:sz w:val="24"/>
              </w:rPr>
            </w:pPr>
            <w:r>
              <w:rPr>
                <w:rFonts w:ascii="Times New Roman" w:hAnsi="Times New Roman" w:cs="Times New Roman"/>
                <w:sz w:val="24"/>
              </w:rPr>
              <w:t>——</w:t>
            </w:r>
          </w:p>
        </w:tc>
        <w:tc>
          <w:tcPr>
            <w:tcW w:w="6375" w:type="dxa"/>
            <w:vAlign w:val="center"/>
          </w:tcPr>
          <w:p>
            <w:pPr>
              <w:pStyle w:val="37"/>
              <w:spacing w:before="136"/>
              <w:ind w:left="111"/>
              <w:jc w:val="both"/>
              <w:rPr>
                <w:rFonts w:ascii="Times New Roman" w:hAnsi="Times New Roman" w:cs="Times New Roman"/>
                <w:sz w:val="24"/>
                <w:lang w:eastAsia="zh-CN"/>
              </w:rPr>
            </w:pPr>
            <w:r>
              <w:rPr>
                <w:rFonts w:ascii="Times New Roman" w:hAnsi="Times New Roman" w:cs="Times New Roman"/>
                <w:sz w:val="24"/>
                <w:lang w:eastAsia="zh-CN"/>
              </w:rPr>
              <w:t>试验用土料的含水量；</w:t>
            </w:r>
          </w:p>
        </w:tc>
      </w:tr>
      <w:tr>
        <w:tblPrEx>
          <w:tblCellMar>
            <w:top w:w="0" w:type="dxa"/>
            <w:left w:w="0" w:type="dxa"/>
            <w:bottom w:w="0" w:type="dxa"/>
            <w:right w:w="0" w:type="dxa"/>
          </w:tblCellMar>
        </w:tblPrEx>
        <w:trPr>
          <w:trHeight w:val="549" w:hRule="atLeast"/>
        </w:trPr>
        <w:tc>
          <w:tcPr>
            <w:tcW w:w="601" w:type="dxa"/>
            <w:vAlign w:val="center"/>
          </w:tcPr>
          <w:p>
            <w:pPr>
              <w:pStyle w:val="37"/>
              <w:spacing w:before="136"/>
              <w:ind w:right="164"/>
              <w:jc w:val="right"/>
              <w:rPr>
                <w:rFonts w:ascii="Times New Roman" w:hAnsi="Times New Roman" w:cs="Times New Roman"/>
                <w:i/>
                <w:sz w:val="24"/>
              </w:rPr>
            </w:pPr>
            <w:r>
              <w:rPr>
                <w:rFonts w:ascii="Times New Roman" w:hAnsi="Times New Roman" w:cs="Times New Roman" w:eastAsiaTheme="majorEastAsia"/>
                <w:i/>
                <w:iCs/>
                <w:sz w:val="24"/>
                <w:szCs w:val="24"/>
                <w:lang w:eastAsia="zh-CN"/>
              </w:rPr>
              <w:t>m</w:t>
            </w:r>
            <w:r>
              <w:rPr>
                <w:rFonts w:ascii="Times New Roman" w:hAnsi="Times New Roman" w:cs="Times New Roman" w:eastAsiaTheme="majorEastAsia"/>
                <w:i/>
                <w:iCs/>
                <w:sz w:val="24"/>
                <w:szCs w:val="24"/>
                <w:vertAlign w:val="subscript"/>
                <w:lang w:eastAsia="zh-CN"/>
              </w:rPr>
              <w:t>w</w:t>
            </w:r>
          </w:p>
        </w:tc>
        <w:tc>
          <w:tcPr>
            <w:tcW w:w="691" w:type="dxa"/>
            <w:vAlign w:val="center"/>
          </w:tcPr>
          <w:p>
            <w:pPr>
              <w:pStyle w:val="37"/>
              <w:spacing w:before="172"/>
              <w:ind w:left="80" w:right="90"/>
              <w:jc w:val="center"/>
              <w:rPr>
                <w:rFonts w:ascii="Times New Roman" w:hAnsi="Times New Roman" w:cs="Times New Roman"/>
                <w:sz w:val="24"/>
              </w:rPr>
            </w:pPr>
            <w:r>
              <w:rPr>
                <w:rFonts w:ascii="Times New Roman" w:hAnsi="Times New Roman" w:cs="Times New Roman"/>
                <w:sz w:val="24"/>
              </w:rPr>
              <w:t>——</w:t>
            </w:r>
          </w:p>
        </w:tc>
        <w:tc>
          <w:tcPr>
            <w:tcW w:w="6375" w:type="dxa"/>
            <w:vAlign w:val="center"/>
          </w:tcPr>
          <w:p>
            <w:pPr>
              <w:pStyle w:val="37"/>
              <w:spacing w:before="159"/>
              <w:ind w:left="111"/>
              <w:jc w:val="both"/>
              <w:rPr>
                <w:rFonts w:ascii="Times New Roman" w:hAnsi="Times New Roman" w:cs="Times New Roman"/>
                <w:sz w:val="24"/>
                <w:lang w:eastAsia="zh-CN"/>
              </w:rPr>
            </w:pPr>
            <w:r>
              <w:rPr>
                <w:rFonts w:ascii="Times New Roman" w:hAnsi="Times New Roman" w:cs="Times New Roman" w:eastAsiaTheme="majorEastAsia"/>
                <w:sz w:val="24"/>
                <w:szCs w:val="24"/>
              </w:rPr>
              <w:t>拌合用水的质量</w:t>
            </w:r>
            <w:r>
              <w:rPr>
                <w:rFonts w:ascii="Times New Roman" w:hAnsi="Times New Roman" w:cs="Times New Roman"/>
                <w:sz w:val="24"/>
                <w:lang w:eastAsia="zh-CN"/>
              </w:rPr>
              <w:t>；</w:t>
            </w:r>
          </w:p>
        </w:tc>
      </w:tr>
      <w:tr>
        <w:tblPrEx>
          <w:tblCellMar>
            <w:top w:w="0" w:type="dxa"/>
            <w:left w:w="0" w:type="dxa"/>
            <w:bottom w:w="0" w:type="dxa"/>
            <w:right w:w="0" w:type="dxa"/>
          </w:tblCellMar>
        </w:tblPrEx>
        <w:trPr>
          <w:trHeight w:val="549" w:hRule="atLeast"/>
        </w:trPr>
        <w:tc>
          <w:tcPr>
            <w:tcW w:w="601" w:type="dxa"/>
          </w:tcPr>
          <w:p>
            <w:pPr>
              <w:pStyle w:val="37"/>
              <w:spacing w:before="136"/>
              <w:ind w:right="164"/>
              <w:jc w:val="right"/>
              <w:rPr>
                <w:rFonts w:ascii="Times New Roman" w:hAnsi="Times New Roman" w:cs="Times New Roman"/>
                <w:i/>
                <w:sz w:val="24"/>
              </w:rPr>
            </w:pPr>
            <w:r>
              <w:rPr>
                <w:rFonts w:ascii="Times New Roman" w:hAnsi="Times New Roman" w:eastAsia="微软雅黑" w:cs="Times New Roman"/>
                <w:i/>
                <w:iCs/>
                <w:sz w:val="24"/>
                <w:szCs w:val="24"/>
                <w:lang w:eastAsia="zh-CN" w:bidi="en-US"/>
              </w:rPr>
              <w:t>µ</w:t>
            </w:r>
          </w:p>
        </w:tc>
        <w:tc>
          <w:tcPr>
            <w:tcW w:w="691" w:type="dxa"/>
            <w:vAlign w:val="center"/>
          </w:tcPr>
          <w:p>
            <w:pPr>
              <w:pStyle w:val="37"/>
              <w:spacing w:before="123"/>
              <w:ind w:left="80" w:right="90"/>
              <w:jc w:val="center"/>
              <w:rPr>
                <w:rFonts w:ascii="Times New Roman" w:hAnsi="Times New Roman" w:cs="Times New Roman"/>
                <w:sz w:val="24"/>
              </w:rPr>
            </w:pPr>
            <w:r>
              <w:rPr>
                <w:rFonts w:ascii="Times New Roman" w:hAnsi="Times New Roman" w:cs="Times New Roman"/>
                <w:sz w:val="24"/>
              </w:rPr>
              <w:t>——</w:t>
            </w:r>
          </w:p>
        </w:tc>
        <w:tc>
          <w:tcPr>
            <w:tcW w:w="6375" w:type="dxa"/>
            <w:vAlign w:val="center"/>
          </w:tcPr>
          <w:p>
            <w:pPr>
              <w:pStyle w:val="37"/>
              <w:spacing w:before="107"/>
              <w:ind w:left="111"/>
              <w:jc w:val="both"/>
              <w:rPr>
                <w:rFonts w:ascii="Times New Roman" w:hAnsi="Times New Roman" w:cs="Times New Roman" w:eastAsiaTheme="majorEastAsia"/>
                <w:sz w:val="24"/>
                <w:lang w:eastAsia="zh-CN"/>
              </w:rPr>
            </w:pPr>
            <w:r>
              <w:rPr>
                <w:rFonts w:ascii="Times New Roman" w:hAnsi="Times New Roman" w:cs="Times New Roman" w:eastAsiaTheme="majorEastAsia"/>
                <w:sz w:val="24"/>
                <w:szCs w:val="24"/>
              </w:rPr>
              <w:t>固化剂浆液水灰比，根据经验确定</w:t>
            </w:r>
            <w:r>
              <w:rPr>
                <w:rFonts w:ascii="Times New Roman" w:hAnsi="Times New Roman" w:cs="Times New Roman" w:eastAsiaTheme="majorEastAsia"/>
                <w:sz w:val="24"/>
                <w:szCs w:val="24"/>
                <w:lang w:eastAsia="zh-CN"/>
              </w:rPr>
              <w:t>。</w:t>
            </w:r>
          </w:p>
        </w:tc>
      </w:tr>
    </w:tbl>
    <w:p>
      <w:pPr>
        <w:spacing w:line="285" w:lineRule="exact"/>
        <w:rPr>
          <w:rFonts w:ascii="Times New Roman" w:hAnsi="Times New Roman" w:cs="Times New Roman"/>
          <w:sz w:val="24"/>
        </w:rPr>
        <w:sectPr>
          <w:pgSz w:w="11910" w:h="16840"/>
          <w:pgMar w:top="1480" w:right="1559" w:bottom="1179" w:left="1582" w:header="720" w:footer="720" w:gutter="0"/>
          <w:cols w:space="720" w:num="1"/>
        </w:sectPr>
      </w:pPr>
    </w:p>
    <w:p>
      <w:pPr>
        <w:pStyle w:val="3"/>
        <w:spacing w:after="50" w:line="360" w:lineRule="auto"/>
        <w:ind w:left="0" w:firstLine="0"/>
        <w:jc w:val="center"/>
        <w:rPr>
          <w:rFonts w:ascii="Times New Roman" w:hAnsi="Times New Roman" w:cs="Times New Roman"/>
          <w:lang w:eastAsia="zh-CN"/>
        </w:rPr>
      </w:pPr>
      <w:bookmarkStart w:id="27" w:name="_Toc20008"/>
      <w:bookmarkStart w:id="28" w:name="_Toc123314147"/>
      <w:r>
        <w:rPr>
          <w:rFonts w:ascii="Times New Roman" w:hAnsi="Times New Roman" w:cs="Times New Roman"/>
          <w:lang w:eastAsia="zh-CN"/>
        </w:rPr>
        <w:t xml:space="preserve">3  </w:t>
      </w:r>
      <w:bookmarkEnd w:id="27"/>
      <w:r>
        <w:rPr>
          <w:rFonts w:ascii="Times New Roman" w:hAnsi="Times New Roman" w:cs="Times New Roman"/>
          <w:lang w:eastAsia="zh-CN"/>
        </w:rPr>
        <w:t>材料</w:t>
      </w:r>
      <w:bookmarkEnd w:id="28"/>
    </w:p>
    <w:p>
      <w:pPr>
        <w:pStyle w:val="35"/>
        <w:numPr>
          <w:ilvl w:val="2"/>
          <w:numId w:val="2"/>
        </w:numPr>
        <w:tabs>
          <w:tab w:val="left" w:pos="4093"/>
          <w:tab w:val="left" w:pos="4094"/>
        </w:tabs>
        <w:spacing w:before="0"/>
        <w:outlineLvl w:val="1"/>
        <w:rPr>
          <w:rFonts w:ascii="Times New Roman" w:hAnsi="Times New Roman" w:cs="Times New Roman"/>
          <w:vanish/>
          <w:spacing w:val="-2"/>
          <w:szCs w:val="28"/>
        </w:rPr>
      </w:pPr>
      <w:bookmarkStart w:id="29" w:name="3.1_一般规定"/>
      <w:bookmarkEnd w:id="29"/>
      <w:bookmarkStart w:id="30" w:name="_Toc123314148"/>
      <w:bookmarkEnd w:id="30"/>
      <w:bookmarkStart w:id="31" w:name="_Toc118662831"/>
      <w:bookmarkEnd w:id="31"/>
    </w:p>
    <w:p>
      <w:pPr>
        <w:pStyle w:val="35"/>
        <w:numPr>
          <w:ilvl w:val="0"/>
          <w:numId w:val="1"/>
        </w:numPr>
        <w:tabs>
          <w:tab w:val="left" w:pos="709"/>
        </w:tabs>
        <w:spacing w:line="360" w:lineRule="auto"/>
        <w:jc w:val="both"/>
        <w:outlineLvl w:val="2"/>
        <w:rPr>
          <w:rFonts w:ascii="Times New Roman" w:hAnsi="Times New Roman" w:cs="Times New Roman"/>
          <w:vanish/>
          <w:sz w:val="24"/>
          <w:lang w:eastAsia="zh-CN"/>
        </w:rPr>
      </w:pPr>
      <w:bookmarkStart w:id="32" w:name="_Toc123314149"/>
      <w:bookmarkEnd w:id="32"/>
      <w:bookmarkStart w:id="33" w:name="_Toc118662834"/>
    </w:p>
    <w:p>
      <w:pPr>
        <w:pStyle w:val="35"/>
        <w:numPr>
          <w:ilvl w:val="1"/>
          <w:numId w:val="1"/>
        </w:numPr>
        <w:tabs>
          <w:tab w:val="left" w:pos="709"/>
        </w:tabs>
        <w:spacing w:line="360" w:lineRule="auto"/>
        <w:jc w:val="both"/>
        <w:outlineLvl w:val="2"/>
        <w:rPr>
          <w:rFonts w:ascii="Times New Roman" w:hAnsi="Times New Roman" w:cs="Times New Roman"/>
          <w:vanish/>
          <w:sz w:val="24"/>
          <w:lang w:eastAsia="zh-CN"/>
        </w:rPr>
      </w:pPr>
      <w:bookmarkStart w:id="34" w:name="_Toc123314150"/>
      <w:bookmarkEnd w:id="34"/>
    </w:p>
    <w:p>
      <w:pPr>
        <w:pStyle w:val="35"/>
        <w:numPr>
          <w:ilvl w:val="2"/>
          <w:numId w:val="1"/>
        </w:numPr>
        <w:tabs>
          <w:tab w:val="left" w:pos="709"/>
        </w:tabs>
        <w:spacing w:line="360" w:lineRule="auto"/>
        <w:ind w:left="687"/>
        <w:jc w:val="both"/>
        <w:outlineLvl w:val="2"/>
        <w:rPr>
          <w:rFonts w:ascii="Times New Roman" w:hAnsi="Times New Roman" w:cs="Times New Roman"/>
          <w:sz w:val="24"/>
          <w:lang w:eastAsia="zh-CN"/>
        </w:rPr>
      </w:pPr>
      <w:bookmarkStart w:id="35" w:name="_Toc123314151"/>
      <w:r>
        <w:rPr>
          <w:rFonts w:ascii="Times New Roman" w:hAnsi="Times New Roman" w:cs="Times New Roman"/>
          <w:sz w:val="24"/>
          <w:szCs w:val="24"/>
        </w:rPr>
        <w:t>土料宜采用现场开挖的土料。土料的有机质含量不得超过5%</w:t>
      </w:r>
      <w:r>
        <w:rPr>
          <w:rFonts w:ascii="Times New Roman" w:hAnsi="Times New Roman" w:cs="Times New Roman"/>
          <w:sz w:val="24"/>
          <w:szCs w:val="24"/>
          <w:lang w:eastAsia="zh-CN"/>
        </w:rPr>
        <w:t>，</w:t>
      </w:r>
      <w:r>
        <w:rPr>
          <w:rFonts w:ascii="Times New Roman" w:hAnsi="Times New Roman" w:cs="Times New Roman"/>
          <w:sz w:val="24"/>
          <w:szCs w:val="24"/>
        </w:rPr>
        <w:t>所含粗粒最大</w:t>
      </w:r>
      <w:bookmarkEnd w:id="35"/>
    </w:p>
    <w:p>
      <w:pPr>
        <w:tabs>
          <w:tab w:val="left" w:pos="709"/>
        </w:tabs>
        <w:spacing w:line="360" w:lineRule="auto"/>
        <w:jc w:val="both"/>
        <w:outlineLvl w:val="2"/>
        <w:rPr>
          <w:rFonts w:ascii="Times New Roman" w:hAnsi="Times New Roman" w:cs="Times New Roman"/>
          <w:sz w:val="24"/>
          <w:szCs w:val="24"/>
        </w:rPr>
      </w:pPr>
      <w:bookmarkStart w:id="36" w:name="_Toc123314152"/>
      <w:r>
        <w:rPr>
          <w:rFonts w:ascii="Times New Roman" w:hAnsi="Times New Roman" w:cs="Times New Roman"/>
          <w:sz w:val="24"/>
          <w:szCs w:val="24"/>
        </w:rPr>
        <w:t>粒径不宜超过</w:t>
      </w:r>
      <w:r>
        <w:rPr>
          <w:rFonts w:ascii="Times New Roman" w:hAnsi="Times New Roman" w:cs="Times New Roman"/>
          <w:sz w:val="24"/>
          <w:szCs w:val="24"/>
          <w:lang w:eastAsia="zh-CN" w:bidi="en-US"/>
        </w:rPr>
        <w:t>5cm，</w:t>
      </w:r>
      <w:r>
        <w:rPr>
          <w:rFonts w:ascii="Times New Roman" w:hAnsi="Times New Roman" w:cs="Times New Roman"/>
          <w:sz w:val="24"/>
          <w:szCs w:val="24"/>
        </w:rPr>
        <w:t>未经处理的污染土不得作为</w:t>
      </w:r>
      <w:r>
        <w:rPr>
          <w:rFonts w:ascii="Times New Roman" w:hAnsi="Times New Roman" w:cs="Times New Roman"/>
          <w:sz w:val="24"/>
          <w:szCs w:val="24"/>
          <w:lang w:eastAsia="zh-CN"/>
        </w:rPr>
        <w:t>流态固化土</w:t>
      </w:r>
      <w:r>
        <w:rPr>
          <w:rFonts w:ascii="Times New Roman" w:hAnsi="Times New Roman" w:cs="Times New Roman"/>
          <w:sz w:val="24"/>
          <w:szCs w:val="24"/>
        </w:rPr>
        <w:t>的原材料。</w:t>
      </w:r>
      <w:bookmarkEnd w:id="36"/>
    </w:p>
    <w:p>
      <w:pPr>
        <w:pStyle w:val="2"/>
        <w:spacing w:line="360" w:lineRule="auto"/>
        <w:ind w:left="0" w:leftChars="0" w:firstLine="0" w:firstLineChars="0"/>
        <w:rPr>
          <w:rFonts w:ascii="Times New Roman" w:hAnsi="Times New Roman" w:cs="Times New Roman"/>
          <w:u w:val="single"/>
          <w:lang w:eastAsia="zh-CN"/>
        </w:rPr>
      </w:pPr>
      <w:r>
        <w:rPr>
          <w:rFonts w:ascii="Times New Roman" w:hAnsi="Times New Roman" w:cs="Times New Roman"/>
          <w:sz w:val="24"/>
          <w:szCs w:val="24"/>
          <w:u w:val="single"/>
          <w:lang w:eastAsia="zh-CN"/>
        </w:rPr>
        <w:t>条文说明：流态固化土拌合</w:t>
      </w:r>
      <w:r>
        <w:rPr>
          <w:rFonts w:hint="eastAsia" w:ascii="Times New Roman" w:hAnsi="Times New Roman" w:cs="Times New Roman"/>
          <w:sz w:val="24"/>
          <w:szCs w:val="24"/>
          <w:u w:val="single"/>
          <w:lang w:eastAsia="zh-CN"/>
        </w:rPr>
        <w:t>土</w:t>
      </w:r>
      <w:r>
        <w:rPr>
          <w:rFonts w:ascii="Times New Roman" w:hAnsi="Times New Roman" w:cs="Times New Roman"/>
          <w:sz w:val="24"/>
          <w:szCs w:val="24"/>
          <w:u w:val="single"/>
          <w:lang w:eastAsia="zh-CN"/>
        </w:rPr>
        <w:t>料应综合考虑经济性</w:t>
      </w:r>
      <w:r>
        <w:rPr>
          <w:rFonts w:hint="eastAsia" w:ascii="Times New Roman" w:hAnsi="Times New Roman" w:cs="Times New Roman"/>
          <w:sz w:val="24"/>
          <w:szCs w:val="24"/>
          <w:u w:val="single"/>
          <w:lang w:eastAsia="zh-CN"/>
        </w:rPr>
        <w:t>及</w:t>
      </w:r>
      <w:r>
        <w:rPr>
          <w:rFonts w:ascii="Times New Roman" w:hAnsi="Times New Roman" w:cs="Times New Roman"/>
          <w:sz w:val="24"/>
          <w:szCs w:val="24"/>
          <w:u w:val="single"/>
          <w:lang w:eastAsia="zh-CN"/>
        </w:rPr>
        <w:t>对环境影响程度，优先采用现场开挖土、工程渣土或建筑垃圾再生料，不得采用污染土、膨胀土及辐射超标土，由于填筑工程对固化土流动性有一定要求，因此土颗粒最大粒径不宜超过5cm。为保证流态固化土质量的稳定性，土料的有机质含量不得超过5%，否则会影响其耐久性</w:t>
      </w:r>
      <w:r>
        <w:rPr>
          <w:rFonts w:hint="eastAsia" w:ascii="Times New Roman" w:hAnsi="Times New Roman" w:cs="Times New Roman"/>
          <w:sz w:val="24"/>
          <w:szCs w:val="24"/>
          <w:u w:val="single"/>
          <w:lang w:eastAsia="zh-CN"/>
        </w:rPr>
        <w:t>。</w:t>
      </w:r>
    </w:p>
    <w:bookmarkEnd w:id="33"/>
    <w:p>
      <w:pPr>
        <w:pStyle w:val="35"/>
        <w:numPr>
          <w:ilvl w:val="2"/>
          <w:numId w:val="1"/>
        </w:numPr>
        <w:tabs>
          <w:tab w:val="left" w:pos="709"/>
        </w:tabs>
        <w:spacing w:line="360" w:lineRule="auto"/>
        <w:ind w:left="0" w:firstLine="0"/>
        <w:jc w:val="both"/>
        <w:outlineLvl w:val="2"/>
        <w:rPr>
          <w:rFonts w:ascii="Times New Roman" w:hAnsi="Times New Roman" w:cs="Times New Roman"/>
          <w:sz w:val="24"/>
          <w:lang w:eastAsia="zh-CN"/>
        </w:rPr>
      </w:pPr>
      <w:bookmarkStart w:id="37" w:name="_Toc123314153"/>
      <w:bookmarkStart w:id="38" w:name="_Toc118662835"/>
      <w:r>
        <w:rPr>
          <w:rFonts w:ascii="Times New Roman" w:hAnsi="Times New Roman" w:cs="Times New Roman"/>
          <w:sz w:val="24"/>
          <w:szCs w:val="24"/>
        </w:rPr>
        <w:t>固化剂成品的性能应</w:t>
      </w:r>
      <w:r>
        <w:rPr>
          <w:rFonts w:ascii="Times New Roman" w:hAnsi="Times New Roman" w:cs="Times New Roman"/>
          <w:sz w:val="24"/>
          <w:szCs w:val="24"/>
          <w:lang w:eastAsia="zh-CN"/>
        </w:rPr>
        <w:t>满</w:t>
      </w:r>
      <w:r>
        <w:rPr>
          <w:rFonts w:ascii="Times New Roman" w:hAnsi="Times New Roman" w:cs="Times New Roman"/>
          <w:sz w:val="24"/>
          <w:szCs w:val="24"/>
        </w:rPr>
        <w:t>足下列要求：</w:t>
      </w:r>
      <w:bookmarkEnd w:id="37"/>
    </w:p>
    <w:bookmarkEnd w:id="38"/>
    <w:p>
      <w:pPr>
        <w:pStyle w:val="35"/>
        <w:numPr>
          <w:ilvl w:val="0"/>
          <w:numId w:val="3"/>
        </w:numPr>
        <w:tabs>
          <w:tab w:val="left" w:pos="709"/>
        </w:tabs>
        <w:spacing w:line="360" w:lineRule="auto"/>
        <w:ind w:left="1127" w:leftChars="200"/>
        <w:jc w:val="both"/>
        <w:outlineLvl w:val="2"/>
        <w:rPr>
          <w:rFonts w:ascii="Times New Roman" w:hAnsi="Times New Roman" w:cs="Times New Roman"/>
          <w:sz w:val="24"/>
          <w:szCs w:val="24"/>
        </w:rPr>
      </w:pPr>
      <w:bookmarkStart w:id="39" w:name="_Toc123314154"/>
      <w:bookmarkStart w:id="40" w:name="_Toc118662836"/>
      <w:r>
        <w:rPr>
          <w:rFonts w:ascii="Times New Roman" w:hAnsi="Times New Roman" w:cs="Times New Roman"/>
          <w:sz w:val="24"/>
          <w:szCs w:val="24"/>
          <w:lang w:eastAsia="zh-CN"/>
        </w:rPr>
        <w:t>物理指标</w:t>
      </w:r>
      <w:r>
        <w:rPr>
          <w:rFonts w:ascii="Times New Roman" w:hAnsi="Times New Roman" w:cs="Times New Roman"/>
          <w:sz w:val="24"/>
          <w:szCs w:val="24"/>
        </w:rPr>
        <w:t>应符合表</w:t>
      </w:r>
      <w:r>
        <w:rPr>
          <w:rFonts w:ascii="Times New Roman" w:hAnsi="Times New Roman" w:cs="Times New Roman"/>
          <w:sz w:val="24"/>
          <w:szCs w:val="24"/>
          <w:lang w:eastAsia="zh-CN" w:bidi="en-US"/>
        </w:rPr>
        <w:t>3.0.</w:t>
      </w:r>
      <w:r>
        <w:rPr>
          <w:rFonts w:hint="eastAsia" w:ascii="Times New Roman" w:hAnsi="Times New Roman" w:cs="Times New Roman"/>
          <w:sz w:val="24"/>
          <w:szCs w:val="24"/>
          <w:lang w:eastAsia="zh-CN" w:bidi="en-US"/>
        </w:rPr>
        <w:t>2</w:t>
      </w:r>
      <w:r>
        <w:rPr>
          <w:rFonts w:ascii="Times New Roman" w:hAnsi="Times New Roman" w:cs="Times New Roman"/>
          <w:sz w:val="24"/>
          <w:szCs w:val="24"/>
          <w:lang w:eastAsia="zh-CN" w:bidi="en-US"/>
        </w:rPr>
        <w:t>-1</w:t>
      </w:r>
      <w:r>
        <w:rPr>
          <w:rFonts w:ascii="Times New Roman" w:hAnsi="Times New Roman" w:cs="Times New Roman"/>
          <w:sz w:val="24"/>
          <w:szCs w:val="24"/>
        </w:rPr>
        <w:t>的规定。</w:t>
      </w:r>
      <w:bookmarkEnd w:id="39"/>
    </w:p>
    <w:p>
      <w:pPr>
        <w:pStyle w:val="45"/>
        <w:spacing w:after="100" w:line="324" w:lineRule="exact"/>
        <w:rPr>
          <w:rFonts w:ascii="Times New Roman" w:hAnsi="Times New Roman" w:cs="Times New Roman"/>
          <w:sz w:val="21"/>
          <w:szCs w:val="21"/>
        </w:rPr>
      </w:pPr>
      <w:r>
        <w:rPr>
          <w:rFonts w:ascii="Times New Roman" w:hAnsi="Times New Roman" w:cs="Times New Roman"/>
          <w:sz w:val="21"/>
          <w:szCs w:val="21"/>
        </w:rPr>
        <w:t>表</w:t>
      </w:r>
      <w:r>
        <w:rPr>
          <w:rFonts w:ascii="Times New Roman" w:hAnsi="Times New Roman" w:cs="Times New Roman"/>
          <w:sz w:val="21"/>
          <w:szCs w:val="21"/>
          <w:lang w:val="en-US" w:eastAsia="en-US" w:bidi="en-US"/>
        </w:rPr>
        <w:t>3.0.</w:t>
      </w:r>
      <w:r>
        <w:rPr>
          <w:rFonts w:hint="eastAsia" w:ascii="Times New Roman" w:hAnsi="Times New Roman" w:cs="Times New Roman"/>
          <w:sz w:val="21"/>
          <w:szCs w:val="21"/>
          <w:lang w:val="en-US" w:eastAsia="zh-CN" w:bidi="en-US"/>
        </w:rPr>
        <w:t>2</w:t>
      </w:r>
      <w:r>
        <w:rPr>
          <w:rFonts w:ascii="Times New Roman" w:hAnsi="Times New Roman" w:cs="Times New Roman"/>
          <w:sz w:val="21"/>
          <w:szCs w:val="21"/>
          <w:lang w:val="en-US" w:eastAsia="en-US" w:bidi="en-US"/>
        </w:rPr>
        <w:t>-1</w:t>
      </w:r>
      <w:r>
        <w:rPr>
          <w:rFonts w:ascii="Times New Roman" w:hAnsi="Times New Roman" w:cs="Times New Roman"/>
          <w:sz w:val="21"/>
          <w:szCs w:val="21"/>
        </w:rPr>
        <w:t>固化剂</w:t>
      </w:r>
      <w:r>
        <w:rPr>
          <w:rFonts w:ascii="Times New Roman" w:hAnsi="Times New Roman" w:cs="Times New Roman"/>
          <w:sz w:val="21"/>
          <w:szCs w:val="21"/>
          <w:lang w:val="en-US" w:eastAsia="zh-CN"/>
        </w:rPr>
        <w:t>物理指标</w:t>
      </w:r>
    </w:p>
    <w:tbl>
      <w:tblPr>
        <w:tblStyle w:val="21"/>
        <w:tblW w:w="0" w:type="auto"/>
        <w:jc w:val="center"/>
        <w:tblLayout w:type="fixed"/>
        <w:tblCellMar>
          <w:top w:w="0" w:type="dxa"/>
          <w:left w:w="10" w:type="dxa"/>
          <w:bottom w:w="0" w:type="dxa"/>
          <w:right w:w="10" w:type="dxa"/>
        </w:tblCellMar>
      </w:tblPr>
      <w:tblGrid>
        <w:gridCol w:w="806"/>
        <w:gridCol w:w="3182"/>
        <w:gridCol w:w="1908"/>
      </w:tblGrid>
      <w:tr>
        <w:tblPrEx>
          <w:tblCellMar>
            <w:top w:w="0" w:type="dxa"/>
            <w:left w:w="10" w:type="dxa"/>
            <w:bottom w:w="0" w:type="dxa"/>
            <w:right w:w="10" w:type="dxa"/>
          </w:tblCellMar>
        </w:tblPrEx>
        <w:trPr>
          <w:trHeight w:val="324" w:hRule="exact"/>
          <w:jc w:val="center"/>
        </w:trPr>
        <w:tc>
          <w:tcPr>
            <w:tcW w:w="806" w:type="dxa"/>
            <w:tcBorders>
              <w:top w:val="single" w:color="auto" w:sz="4" w:space="0"/>
              <w:left w:val="single" w:color="auto" w:sz="4" w:space="0"/>
            </w:tcBorders>
            <w:shd w:val="clear" w:color="auto" w:fill="FFFFFF"/>
            <w:vAlign w:val="bottom"/>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序号</w:t>
            </w:r>
          </w:p>
        </w:tc>
        <w:tc>
          <w:tcPr>
            <w:tcW w:w="3182" w:type="dxa"/>
            <w:tcBorders>
              <w:top w:val="single" w:color="auto" w:sz="4" w:space="0"/>
              <w:left w:val="single" w:color="auto" w:sz="4" w:space="0"/>
            </w:tcBorders>
            <w:shd w:val="clear" w:color="auto" w:fill="FFFFFF"/>
            <w:vAlign w:val="bottom"/>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项目</w:t>
            </w:r>
          </w:p>
        </w:tc>
        <w:tc>
          <w:tcPr>
            <w:tcW w:w="1908" w:type="dxa"/>
            <w:tcBorders>
              <w:top w:val="single" w:color="auto" w:sz="4" w:space="0"/>
              <w:left w:val="single" w:color="auto" w:sz="4" w:space="0"/>
              <w:right w:val="single" w:color="auto" w:sz="4" w:space="0"/>
            </w:tcBorders>
            <w:shd w:val="clear" w:color="auto" w:fill="FFFFFF"/>
            <w:vAlign w:val="bottom"/>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指标</w:t>
            </w:r>
          </w:p>
        </w:tc>
      </w:tr>
      <w:tr>
        <w:tblPrEx>
          <w:tblCellMar>
            <w:top w:w="0" w:type="dxa"/>
            <w:left w:w="10" w:type="dxa"/>
            <w:bottom w:w="0" w:type="dxa"/>
            <w:right w:w="10" w:type="dxa"/>
          </w:tblCellMar>
        </w:tblPrEx>
        <w:trPr>
          <w:trHeight w:val="557" w:hRule="exact"/>
          <w:jc w:val="center"/>
        </w:trPr>
        <w:tc>
          <w:tcPr>
            <w:tcW w:w="806"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1</w:t>
            </w:r>
          </w:p>
        </w:tc>
        <w:tc>
          <w:tcPr>
            <w:tcW w:w="3182"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外观</w:t>
            </w:r>
          </w:p>
        </w:tc>
        <w:tc>
          <w:tcPr>
            <w:tcW w:w="1908" w:type="dxa"/>
            <w:tcBorders>
              <w:top w:val="single" w:color="auto" w:sz="4" w:space="0"/>
              <w:left w:val="single" w:color="auto" w:sz="4" w:space="0"/>
              <w:righ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均匀一致，不应有结块</w:t>
            </w:r>
          </w:p>
        </w:tc>
      </w:tr>
      <w:tr>
        <w:tblPrEx>
          <w:tblCellMar>
            <w:top w:w="0" w:type="dxa"/>
            <w:left w:w="10" w:type="dxa"/>
            <w:bottom w:w="0" w:type="dxa"/>
            <w:right w:w="10" w:type="dxa"/>
          </w:tblCellMar>
        </w:tblPrEx>
        <w:trPr>
          <w:trHeight w:val="439" w:hRule="exact"/>
          <w:jc w:val="center"/>
        </w:trPr>
        <w:tc>
          <w:tcPr>
            <w:tcW w:w="806" w:type="dxa"/>
            <w:tcBorders>
              <w:top w:val="single" w:color="auto" w:sz="4" w:space="0"/>
              <w:left w:val="single" w:color="auto" w:sz="4" w:space="0"/>
              <w:bottom w:val="single" w:color="auto" w:sz="4" w:space="0"/>
            </w:tcBorders>
            <w:shd w:val="clear" w:color="auto" w:fill="FFFFFF"/>
            <w:vAlign w:val="center"/>
          </w:tcPr>
          <w:p>
            <w:pPr>
              <w:pStyle w:val="48"/>
              <w:spacing w:line="240" w:lineRule="auto"/>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p>
        </w:tc>
        <w:tc>
          <w:tcPr>
            <w:tcW w:w="3182" w:type="dxa"/>
            <w:tcBorders>
              <w:top w:val="single" w:color="auto" w:sz="4" w:space="0"/>
              <w:left w:val="single" w:color="auto" w:sz="4" w:space="0"/>
              <w:bottom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80</w:t>
            </w:r>
            <w:r>
              <w:rPr>
                <w:rFonts w:ascii="Times New Roman" w:hAnsi="Times New Roman" w:cs="Times New Roman"/>
                <w:sz w:val="21"/>
                <w:szCs w:val="21"/>
                <w:lang w:val="en-US" w:eastAsia="zh-CN"/>
              </w:rPr>
              <w:t>μm</w:t>
            </w:r>
            <w:r>
              <w:rPr>
                <w:rFonts w:ascii="Times New Roman" w:hAnsi="Times New Roman" w:cs="Times New Roman"/>
                <w:sz w:val="21"/>
                <w:szCs w:val="21"/>
              </w:rPr>
              <w:t>筛余量（%）</w:t>
            </w:r>
          </w:p>
        </w:tc>
        <w:tc>
          <w:tcPr>
            <w:tcW w:w="190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val="en-US" w:eastAsia="zh-CN"/>
              </w:rPr>
              <w:t>≤</w:t>
            </w:r>
            <w:r>
              <w:rPr>
                <w:rFonts w:ascii="Times New Roman" w:hAnsi="Times New Roman" w:cs="Times New Roman"/>
                <w:sz w:val="21"/>
                <w:szCs w:val="21"/>
              </w:rPr>
              <w:t>10</w:t>
            </w:r>
          </w:p>
        </w:tc>
      </w:tr>
    </w:tbl>
    <w:p>
      <w:pPr>
        <w:spacing w:after="99" w:line="1" w:lineRule="exact"/>
        <w:rPr>
          <w:rFonts w:ascii="Times New Roman" w:hAnsi="Times New Roman" w:cs="Times New Roman"/>
          <w:lang w:val="zh-TW" w:eastAsia="zh-TW" w:bidi="zh-TW"/>
        </w:rPr>
      </w:pPr>
    </w:p>
    <w:p>
      <w:pPr>
        <w:pStyle w:val="35"/>
        <w:numPr>
          <w:ilvl w:val="0"/>
          <w:numId w:val="3"/>
        </w:numPr>
        <w:tabs>
          <w:tab w:val="left" w:pos="709"/>
        </w:tabs>
        <w:spacing w:line="360" w:lineRule="auto"/>
        <w:ind w:left="1127" w:leftChars="200"/>
        <w:jc w:val="both"/>
        <w:outlineLvl w:val="2"/>
        <w:rPr>
          <w:rFonts w:ascii="Times New Roman" w:hAnsi="Times New Roman" w:cs="Times New Roman"/>
          <w:sz w:val="24"/>
          <w:szCs w:val="24"/>
        </w:rPr>
      </w:pPr>
      <w:bookmarkStart w:id="41" w:name="_Toc123314155"/>
      <w:r>
        <w:rPr>
          <w:rFonts w:ascii="Times New Roman" w:hAnsi="Times New Roman" w:cs="Times New Roman"/>
          <w:sz w:val="24"/>
          <w:szCs w:val="24"/>
        </w:rPr>
        <w:t>工艺指标应符合表</w:t>
      </w:r>
      <w:r>
        <w:rPr>
          <w:rFonts w:ascii="Times New Roman" w:hAnsi="Times New Roman" w:cs="Times New Roman"/>
          <w:sz w:val="24"/>
          <w:szCs w:val="24"/>
          <w:lang w:eastAsia="zh-CN"/>
        </w:rPr>
        <w:t>3.0.</w:t>
      </w: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-2的</w:t>
      </w:r>
      <w:r>
        <w:rPr>
          <w:rFonts w:ascii="Times New Roman" w:hAnsi="Times New Roman" w:cs="Times New Roman"/>
          <w:sz w:val="24"/>
          <w:szCs w:val="24"/>
        </w:rPr>
        <w:t>规定</w:t>
      </w:r>
      <w:bookmarkEnd w:id="41"/>
      <w:r>
        <w:rPr>
          <w:rFonts w:hint="eastAsia" w:ascii="Times New Roman" w:hAnsi="Times New Roman" w:cs="Times New Roman"/>
          <w:sz w:val="24"/>
          <w:szCs w:val="24"/>
          <w:lang w:eastAsia="zh-CN"/>
        </w:rPr>
        <w:t>：</w:t>
      </w:r>
    </w:p>
    <w:p>
      <w:pPr>
        <w:pStyle w:val="45"/>
        <w:spacing w:after="100" w:line="324" w:lineRule="exact"/>
        <w:rPr>
          <w:rFonts w:ascii="Times New Roman" w:hAnsi="Times New Roman" w:cs="Times New Roman"/>
          <w:sz w:val="21"/>
          <w:szCs w:val="21"/>
        </w:rPr>
      </w:pPr>
      <w:r>
        <w:rPr>
          <w:rFonts w:ascii="Times New Roman" w:hAnsi="Times New Roman" w:cs="Times New Roman"/>
          <w:sz w:val="21"/>
          <w:szCs w:val="21"/>
        </w:rPr>
        <w:t>表</w:t>
      </w:r>
      <w:r>
        <w:rPr>
          <w:rFonts w:ascii="Times New Roman" w:hAnsi="Times New Roman" w:cs="Times New Roman"/>
          <w:sz w:val="21"/>
          <w:szCs w:val="21"/>
          <w:lang w:val="en-US" w:eastAsia="en-US" w:bidi="en-US"/>
        </w:rPr>
        <w:t>3</w:t>
      </w:r>
      <w:r>
        <w:rPr>
          <w:rFonts w:hint="eastAsia" w:ascii="Times New Roman" w:hAnsi="Times New Roman" w:cs="Times New Roman"/>
          <w:sz w:val="21"/>
          <w:szCs w:val="21"/>
          <w:lang w:val="en-US" w:eastAsia="zh-CN" w:bidi="en-US"/>
        </w:rPr>
        <w:t>.</w:t>
      </w:r>
      <w:r>
        <w:rPr>
          <w:rFonts w:ascii="Times New Roman" w:hAnsi="Times New Roman" w:cs="Times New Roman"/>
          <w:sz w:val="21"/>
          <w:szCs w:val="21"/>
          <w:lang w:val="en-US" w:eastAsia="en-US" w:bidi="en-US"/>
        </w:rPr>
        <w:t>0.</w:t>
      </w:r>
      <w:r>
        <w:rPr>
          <w:rFonts w:hint="eastAsia" w:ascii="Times New Roman" w:hAnsi="Times New Roman" w:cs="Times New Roman"/>
          <w:sz w:val="21"/>
          <w:szCs w:val="21"/>
          <w:lang w:val="en-US" w:eastAsia="zh-CN" w:bidi="en-US"/>
        </w:rPr>
        <w:t>2</w:t>
      </w:r>
      <w:r>
        <w:rPr>
          <w:rFonts w:ascii="Times New Roman" w:hAnsi="Times New Roman" w:cs="Times New Roman"/>
          <w:sz w:val="21"/>
          <w:szCs w:val="21"/>
          <w:lang w:val="en-US" w:eastAsia="en-US" w:bidi="en-US"/>
        </w:rPr>
        <w:t>-</w:t>
      </w:r>
      <w:r>
        <w:rPr>
          <w:rFonts w:ascii="Times New Roman" w:hAnsi="Times New Roman" w:cs="Times New Roman"/>
          <w:sz w:val="21"/>
          <w:szCs w:val="21"/>
          <w:lang w:val="en-US" w:eastAsia="zh-CN" w:bidi="en-US"/>
        </w:rPr>
        <w:t>2</w:t>
      </w:r>
      <w:r>
        <w:rPr>
          <w:rFonts w:ascii="Times New Roman" w:hAnsi="Times New Roman" w:cs="Times New Roman"/>
          <w:sz w:val="21"/>
          <w:szCs w:val="21"/>
        </w:rPr>
        <w:t>固化剂工艺指标</w:t>
      </w:r>
    </w:p>
    <w:tbl>
      <w:tblPr>
        <w:tblStyle w:val="21"/>
        <w:tblW w:w="0" w:type="auto"/>
        <w:jc w:val="center"/>
        <w:tblLayout w:type="fixed"/>
        <w:tblCellMar>
          <w:top w:w="0" w:type="dxa"/>
          <w:left w:w="10" w:type="dxa"/>
          <w:bottom w:w="0" w:type="dxa"/>
          <w:right w:w="10" w:type="dxa"/>
        </w:tblCellMar>
      </w:tblPr>
      <w:tblGrid>
        <w:gridCol w:w="1827"/>
        <w:gridCol w:w="1812"/>
        <w:gridCol w:w="2220"/>
      </w:tblGrid>
      <w:tr>
        <w:tblPrEx>
          <w:tblCellMar>
            <w:top w:w="0" w:type="dxa"/>
            <w:left w:w="10" w:type="dxa"/>
            <w:bottom w:w="0" w:type="dxa"/>
            <w:right w:w="10" w:type="dxa"/>
          </w:tblCellMar>
        </w:tblPrEx>
        <w:trPr>
          <w:trHeight w:val="320" w:hRule="exact"/>
          <w:jc w:val="center"/>
        </w:trPr>
        <w:tc>
          <w:tcPr>
            <w:tcW w:w="3639" w:type="dxa"/>
            <w:gridSpan w:val="2"/>
            <w:tcBorders>
              <w:top w:val="single" w:color="auto" w:sz="4" w:space="0"/>
              <w:left w:val="single" w:color="auto" w:sz="4" w:space="0"/>
              <w:bottom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指标</w:t>
            </w:r>
          </w:p>
        </w:tc>
        <w:tc>
          <w:tcPr>
            <w:tcW w:w="22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要求</w:t>
            </w:r>
          </w:p>
        </w:tc>
      </w:tr>
      <w:tr>
        <w:tblPrEx>
          <w:tblCellMar>
            <w:top w:w="0" w:type="dxa"/>
            <w:left w:w="10" w:type="dxa"/>
            <w:bottom w:w="0" w:type="dxa"/>
            <w:right w:w="10" w:type="dxa"/>
          </w:tblCellMar>
        </w:tblPrEx>
        <w:trPr>
          <w:trHeight w:val="320" w:hRule="exact"/>
          <w:jc w:val="center"/>
        </w:trPr>
        <w:tc>
          <w:tcPr>
            <w:tcW w:w="182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净浆流动度</w:t>
            </w: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初始</w:t>
            </w:r>
          </w:p>
        </w:tc>
        <w:tc>
          <w:tcPr>
            <w:tcW w:w="22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val="en-US" w:eastAsia="zh-CN" w:bidi="en-US"/>
              </w:rPr>
              <w:t>≥</w:t>
            </w:r>
            <w:r>
              <w:rPr>
                <w:rFonts w:ascii="Times New Roman" w:hAnsi="Times New Roman" w:cs="Times New Roman"/>
                <w:sz w:val="21"/>
                <w:szCs w:val="21"/>
                <w:lang w:val="en-US" w:eastAsia="en-US" w:bidi="en-US"/>
              </w:rPr>
              <w:t>100mm</w:t>
            </w:r>
          </w:p>
        </w:tc>
      </w:tr>
      <w:tr>
        <w:tblPrEx>
          <w:tblCellMar>
            <w:top w:w="0" w:type="dxa"/>
            <w:left w:w="10" w:type="dxa"/>
            <w:bottom w:w="0" w:type="dxa"/>
            <w:right w:w="10" w:type="dxa"/>
          </w:tblCellMar>
        </w:tblPrEx>
        <w:trPr>
          <w:trHeight w:val="308" w:hRule="exact"/>
          <w:jc w:val="center"/>
        </w:trPr>
        <w:tc>
          <w:tcPr>
            <w:tcW w:w="18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sz w:val="21"/>
                <w:szCs w:val="21"/>
              </w:rPr>
            </w:pP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hint="eastAsia" w:ascii="Times New Roman" w:hAnsi="Times New Roman" w:cs="Times New Roman"/>
                <w:sz w:val="21"/>
                <w:szCs w:val="21"/>
                <w:lang w:val="en-US" w:eastAsia="zh-CN" w:bidi="en-US"/>
              </w:rPr>
              <w:t>2</w:t>
            </w:r>
            <w:r>
              <w:rPr>
                <w:rFonts w:ascii="Times New Roman" w:hAnsi="Times New Roman" w:cs="Times New Roman"/>
                <w:sz w:val="21"/>
                <w:szCs w:val="21"/>
                <w:lang w:val="en-US" w:eastAsia="en-US" w:bidi="en-US"/>
              </w:rPr>
              <w:t>0min</w:t>
            </w:r>
          </w:p>
        </w:tc>
        <w:tc>
          <w:tcPr>
            <w:tcW w:w="22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val="en-US" w:eastAsia="zh-CN" w:bidi="en-US"/>
              </w:rPr>
              <w:t>≥</w:t>
            </w:r>
            <w:r>
              <w:rPr>
                <w:rFonts w:ascii="Times New Roman" w:hAnsi="Times New Roman" w:cs="Times New Roman"/>
                <w:sz w:val="21"/>
                <w:szCs w:val="21"/>
              </w:rPr>
              <w:t>90</w:t>
            </w:r>
            <w:r>
              <w:rPr>
                <w:rFonts w:ascii="Times New Roman" w:hAnsi="Times New Roman" w:cs="Times New Roman"/>
                <w:sz w:val="21"/>
                <w:szCs w:val="21"/>
                <w:lang w:val="en-US" w:eastAsia="en-US" w:bidi="en-US"/>
              </w:rPr>
              <w:t>mm</w:t>
            </w:r>
          </w:p>
        </w:tc>
      </w:tr>
      <w:tr>
        <w:tblPrEx>
          <w:tblCellMar>
            <w:top w:w="0" w:type="dxa"/>
            <w:left w:w="10" w:type="dxa"/>
            <w:bottom w:w="0" w:type="dxa"/>
            <w:right w:w="10" w:type="dxa"/>
          </w:tblCellMar>
        </w:tblPrEx>
        <w:trPr>
          <w:trHeight w:val="315" w:hRule="exact"/>
          <w:jc w:val="center"/>
        </w:trPr>
        <w:tc>
          <w:tcPr>
            <w:tcW w:w="18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sz w:val="21"/>
                <w:szCs w:val="21"/>
              </w:rPr>
            </w:pP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val="en-US" w:eastAsia="en-US" w:bidi="en-US"/>
              </w:rPr>
              <w:t>60min</w:t>
            </w:r>
          </w:p>
        </w:tc>
        <w:tc>
          <w:tcPr>
            <w:tcW w:w="22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val="en-US" w:eastAsia="zh-CN" w:bidi="en-US"/>
              </w:rPr>
              <w:t>≥</w:t>
            </w:r>
            <w:r>
              <w:rPr>
                <w:rFonts w:ascii="Times New Roman" w:hAnsi="Times New Roman" w:cs="Times New Roman"/>
                <w:sz w:val="21"/>
                <w:szCs w:val="21"/>
                <w:lang w:val="en-US" w:eastAsia="en-US" w:bidi="en-US"/>
              </w:rPr>
              <w:t>80mm</w:t>
            </w:r>
          </w:p>
        </w:tc>
      </w:tr>
    </w:tbl>
    <w:p>
      <w:pPr>
        <w:pStyle w:val="50"/>
        <w:spacing w:line="313" w:lineRule="exact"/>
        <w:ind w:firstLine="1440" w:firstLineChars="800"/>
        <w:rPr>
          <w:rFonts w:ascii="Times New Roman" w:hAnsi="Times New Roman" w:cs="Times New Roman"/>
          <w:sz w:val="18"/>
          <w:szCs w:val="18"/>
        </w:rPr>
      </w:pPr>
      <w:r>
        <w:rPr>
          <w:rFonts w:ascii="Times New Roman" w:hAnsi="Times New Roman" w:cs="Times New Roman"/>
          <w:sz w:val="18"/>
          <w:szCs w:val="18"/>
        </w:rPr>
        <w:t>注：施工时从</w:t>
      </w:r>
      <w:r>
        <w:rPr>
          <w:rFonts w:ascii="Times New Roman" w:hAnsi="Times New Roman" w:cs="Times New Roman"/>
          <w:sz w:val="18"/>
          <w:szCs w:val="18"/>
          <w:lang w:val="en-US" w:eastAsia="zh-CN"/>
        </w:rPr>
        <w:t>搅拌</w:t>
      </w:r>
      <w:r>
        <w:rPr>
          <w:rFonts w:ascii="Times New Roman" w:hAnsi="Times New Roman" w:cs="Times New Roman"/>
          <w:sz w:val="18"/>
          <w:szCs w:val="18"/>
          <w:lang w:val="zh-CN" w:eastAsia="zh-CN" w:bidi="zh-CN"/>
        </w:rPr>
        <w:t>到浇</w:t>
      </w:r>
      <w:r>
        <w:rPr>
          <w:rFonts w:ascii="Times New Roman" w:hAnsi="Times New Roman" w:cs="Times New Roman"/>
          <w:sz w:val="18"/>
          <w:szCs w:val="18"/>
        </w:rPr>
        <w:t>筑时间不超过</w:t>
      </w:r>
      <w:r>
        <w:rPr>
          <w:rFonts w:ascii="Times New Roman" w:hAnsi="Times New Roman" w:cs="Times New Roman"/>
          <w:sz w:val="18"/>
          <w:szCs w:val="18"/>
          <w:lang w:val="en-US" w:eastAsia="zh-CN" w:bidi="en-US"/>
        </w:rPr>
        <w:t>lh</w:t>
      </w:r>
      <w:r>
        <w:rPr>
          <w:rFonts w:ascii="Times New Roman" w:hAnsi="Times New Roman" w:cs="Times New Roman"/>
          <w:sz w:val="18"/>
          <w:szCs w:val="18"/>
        </w:rPr>
        <w:t>时，对净</w:t>
      </w:r>
      <w:r>
        <w:rPr>
          <w:rFonts w:ascii="Times New Roman" w:hAnsi="Times New Roman" w:cs="Times New Roman"/>
          <w:sz w:val="18"/>
          <w:szCs w:val="18"/>
          <w:lang w:val="en-US" w:eastAsia="zh-CN"/>
        </w:rPr>
        <w:t>浆</w:t>
      </w:r>
      <w:r>
        <w:rPr>
          <w:rFonts w:ascii="Times New Roman" w:hAnsi="Times New Roman" w:cs="Times New Roman"/>
          <w:sz w:val="18"/>
          <w:szCs w:val="18"/>
        </w:rPr>
        <w:t>流动度可不做要求。</w:t>
      </w:r>
    </w:p>
    <w:p>
      <w:pPr>
        <w:pStyle w:val="50"/>
        <w:spacing w:line="360" w:lineRule="auto"/>
        <w:rPr>
          <w:rFonts w:ascii="Times New Roman" w:hAnsi="Times New Roman" w:cs="Times New Roman"/>
          <w:sz w:val="24"/>
          <w:szCs w:val="24"/>
          <w:u w:val="single"/>
          <w:lang w:val="en-US" w:eastAsia="zh-CN" w:bidi="ar-SA"/>
        </w:rPr>
      </w:pPr>
      <w:r>
        <w:rPr>
          <w:rFonts w:ascii="Times New Roman" w:hAnsi="Times New Roman" w:cs="Times New Roman"/>
          <w:sz w:val="24"/>
          <w:szCs w:val="24"/>
          <w:u w:val="single"/>
          <w:lang w:val="en-US" w:eastAsia="zh-CN" w:bidi="ar-SA"/>
        </w:rPr>
        <w:t>条文说明：固化剂主要成分为CaO、活性Al</w:t>
      </w:r>
      <w:r>
        <w:rPr>
          <w:rFonts w:ascii="Times New Roman" w:hAnsi="Times New Roman" w:cs="Times New Roman"/>
          <w:sz w:val="24"/>
          <w:szCs w:val="24"/>
          <w:u w:val="single"/>
          <w:vertAlign w:val="subscript"/>
          <w:lang w:val="en-US" w:eastAsia="zh-CN" w:bidi="ar-SA"/>
        </w:rPr>
        <w:t>2</w:t>
      </w:r>
      <w:r>
        <w:rPr>
          <w:rFonts w:ascii="Times New Roman" w:hAnsi="Times New Roman" w:cs="Times New Roman"/>
          <w:sz w:val="24"/>
          <w:szCs w:val="24"/>
          <w:u w:val="single"/>
          <w:lang w:val="en-US" w:eastAsia="zh-CN" w:bidi="ar-SA"/>
        </w:rPr>
        <w:t>O</w:t>
      </w:r>
      <w:r>
        <w:rPr>
          <w:rFonts w:ascii="Times New Roman" w:hAnsi="Times New Roman" w:cs="Times New Roman"/>
          <w:sz w:val="24"/>
          <w:szCs w:val="24"/>
          <w:u w:val="single"/>
          <w:vertAlign w:val="subscript"/>
          <w:lang w:val="en-US" w:eastAsia="zh-CN" w:bidi="ar-SA"/>
        </w:rPr>
        <w:t>3</w:t>
      </w:r>
      <w:r>
        <w:rPr>
          <w:rFonts w:ascii="Times New Roman" w:hAnsi="Times New Roman" w:cs="Times New Roman"/>
          <w:sz w:val="24"/>
          <w:szCs w:val="24"/>
          <w:u w:val="single"/>
          <w:lang w:val="en-US" w:eastAsia="zh-CN" w:bidi="ar-SA"/>
        </w:rPr>
        <w:t>和SiO</w:t>
      </w:r>
      <w:r>
        <w:rPr>
          <w:rFonts w:ascii="Times New Roman" w:hAnsi="Times New Roman" w:cs="Times New Roman"/>
          <w:sz w:val="24"/>
          <w:szCs w:val="24"/>
          <w:u w:val="single"/>
          <w:vertAlign w:val="subscript"/>
          <w:lang w:val="en-US" w:eastAsia="zh-CN" w:bidi="ar-SA"/>
        </w:rPr>
        <w:t>2</w:t>
      </w:r>
      <w:r>
        <w:rPr>
          <w:rFonts w:ascii="Times New Roman" w:hAnsi="Times New Roman" w:cs="Times New Roman"/>
          <w:sz w:val="24"/>
          <w:szCs w:val="24"/>
          <w:u w:val="single"/>
          <w:lang w:val="en-US" w:eastAsia="zh-CN" w:bidi="ar-SA"/>
        </w:rPr>
        <w:t>为主要成分，固化剂可单独使用水泥，也可掺入粉煤灰、工业矿渣以及分散剂、表面活性剂、吸附剂、微膨胀剂中的一种或数种，以改善拌合物颗粒级配激发水化反应，提高强度，但其工艺指标应满足相关标准和工艺的要求</w:t>
      </w:r>
      <w:r>
        <w:rPr>
          <w:rFonts w:hint="eastAsia" w:ascii="Times New Roman" w:hAnsi="Times New Roman" w:cs="Times New Roman"/>
          <w:sz w:val="24"/>
          <w:szCs w:val="24"/>
          <w:u w:val="single"/>
          <w:lang w:val="en-US" w:eastAsia="zh-CN" w:bidi="ar-SA"/>
        </w:rPr>
        <w:t>。</w:t>
      </w:r>
    </w:p>
    <w:bookmarkEnd w:id="40"/>
    <w:p>
      <w:pPr>
        <w:pStyle w:val="35"/>
        <w:numPr>
          <w:ilvl w:val="2"/>
          <w:numId w:val="1"/>
        </w:numPr>
        <w:tabs>
          <w:tab w:val="left" w:pos="709"/>
        </w:tabs>
        <w:spacing w:line="360" w:lineRule="auto"/>
        <w:ind w:left="0" w:firstLine="0"/>
        <w:jc w:val="both"/>
        <w:outlineLvl w:val="2"/>
        <w:rPr>
          <w:rFonts w:ascii="Times New Roman" w:hAnsi="Times New Roman" w:cs="Times New Roman"/>
          <w:sz w:val="24"/>
          <w:lang w:eastAsia="zh-CN"/>
        </w:rPr>
      </w:pPr>
      <w:bookmarkStart w:id="42" w:name="_Toc123314156"/>
      <w:r>
        <w:rPr>
          <w:rFonts w:ascii="Times New Roman" w:hAnsi="Times New Roman" w:cs="Times New Roman"/>
          <w:sz w:val="24"/>
          <w:szCs w:val="24"/>
          <w:lang w:eastAsia="zh-CN"/>
        </w:rPr>
        <w:t>流态固化土混合料拌合用水应符合现行行业标准《混凝土用水标准》JGJ 63的规定。</w:t>
      </w:r>
      <w:bookmarkEnd w:id="42"/>
    </w:p>
    <w:p>
      <w:pPr>
        <w:pStyle w:val="35"/>
        <w:numPr>
          <w:ilvl w:val="2"/>
          <w:numId w:val="1"/>
        </w:numPr>
        <w:tabs>
          <w:tab w:val="left" w:pos="709"/>
        </w:tabs>
        <w:spacing w:line="360" w:lineRule="auto"/>
        <w:ind w:left="0" w:firstLine="0"/>
        <w:jc w:val="both"/>
        <w:outlineLvl w:val="2"/>
        <w:rPr>
          <w:rFonts w:ascii="Times New Roman" w:hAnsi="Times New Roman" w:cs="Times New Roman"/>
          <w:sz w:val="24"/>
          <w:lang w:eastAsia="zh-CN"/>
        </w:rPr>
      </w:pPr>
      <w:bookmarkStart w:id="43" w:name="_Toc123314157"/>
      <w:r>
        <w:rPr>
          <w:rFonts w:ascii="Times New Roman" w:hAnsi="Times New Roman" w:cs="Times New Roman"/>
          <w:sz w:val="24"/>
          <w:szCs w:val="24"/>
          <w:lang w:eastAsia="zh-CN"/>
        </w:rPr>
        <w:t>水泥应符合现行国家标准《通用硅酸盐水泥》GB 175的规定。水泥应釆用硅酸盐水泥或普通硅酸盐水泥，强度等级不应低于42.5级，不同等级、厂牌、品种、岀厂日期的水泥不得混用。</w:t>
      </w:r>
      <w:bookmarkEnd w:id="43"/>
    </w:p>
    <w:p>
      <w:pPr>
        <w:pStyle w:val="35"/>
        <w:numPr>
          <w:ilvl w:val="2"/>
          <w:numId w:val="1"/>
        </w:numPr>
        <w:tabs>
          <w:tab w:val="left" w:pos="709"/>
        </w:tabs>
        <w:spacing w:line="360" w:lineRule="auto"/>
        <w:ind w:left="0" w:firstLine="0"/>
        <w:jc w:val="both"/>
        <w:outlineLvl w:val="2"/>
        <w:rPr>
          <w:rFonts w:ascii="Times New Roman" w:hAnsi="Times New Roman" w:cs="Times New Roman"/>
          <w:sz w:val="24"/>
          <w:lang w:eastAsia="zh-CN"/>
        </w:rPr>
      </w:pPr>
      <w:bookmarkStart w:id="44" w:name="_Toc123314158"/>
      <w:r>
        <w:rPr>
          <w:rFonts w:ascii="Times New Roman" w:hAnsi="Times New Roman" w:cs="Times New Roman"/>
          <w:sz w:val="24"/>
          <w:szCs w:val="24"/>
          <w:lang w:eastAsia="zh-CN"/>
        </w:rPr>
        <w:t>矿渣粉应符合《用于水泥、砂浆和混凝土中的粒化高炉矿渣粉》GB/T 18046的规定。</w:t>
      </w:r>
      <w:bookmarkEnd w:id="44"/>
    </w:p>
    <w:p>
      <w:pPr>
        <w:pStyle w:val="35"/>
        <w:numPr>
          <w:ilvl w:val="2"/>
          <w:numId w:val="1"/>
        </w:numPr>
        <w:tabs>
          <w:tab w:val="left" w:pos="709"/>
        </w:tabs>
        <w:spacing w:line="360" w:lineRule="auto"/>
        <w:ind w:left="0" w:firstLine="0"/>
        <w:jc w:val="both"/>
        <w:outlineLvl w:val="2"/>
        <w:rPr>
          <w:rFonts w:ascii="Times New Roman" w:hAnsi="Times New Roman" w:cs="Times New Roman"/>
          <w:sz w:val="24"/>
          <w:lang w:eastAsia="zh-CN"/>
        </w:rPr>
      </w:pPr>
      <w:bookmarkStart w:id="45" w:name="_Toc123314159"/>
      <w:r>
        <w:rPr>
          <w:rFonts w:ascii="Times New Roman" w:hAnsi="Times New Roman" w:cs="Times New Roman"/>
          <w:sz w:val="24"/>
          <w:szCs w:val="24"/>
          <w:lang w:eastAsia="zh-CN"/>
        </w:rPr>
        <w:t>粉煤灰应符合现行国家标准《用于水泥和混凝土中的粉煤灰》GB/T 1596的规定。</w:t>
      </w:r>
      <w:bookmarkEnd w:id="45"/>
    </w:p>
    <w:p>
      <w:pPr>
        <w:widowControl/>
        <w:autoSpaceDE/>
        <w:autoSpaceDN/>
        <w:rPr>
          <w:rFonts w:ascii="Times New Roman" w:hAnsi="Times New Roman" w:cs="Times New Roman"/>
          <w:b/>
          <w:bCs/>
          <w:sz w:val="32"/>
          <w:szCs w:val="32"/>
          <w:lang w:eastAsia="zh-CN"/>
        </w:rPr>
      </w:pPr>
      <w:bookmarkStart w:id="46" w:name="3.2_试验程序"/>
      <w:bookmarkEnd w:id="46"/>
      <w:bookmarkStart w:id="47" w:name="_Toc8338"/>
      <w:r>
        <w:rPr>
          <w:rFonts w:ascii="Times New Roman" w:hAnsi="Times New Roman" w:cs="Times New Roman"/>
          <w:lang w:eastAsia="zh-CN"/>
        </w:rPr>
        <w:br w:type="page"/>
      </w:r>
    </w:p>
    <w:p>
      <w:pPr>
        <w:pStyle w:val="3"/>
        <w:spacing w:after="50" w:line="360" w:lineRule="auto"/>
        <w:ind w:left="0" w:firstLine="0"/>
        <w:jc w:val="center"/>
        <w:rPr>
          <w:rFonts w:ascii="Times New Roman" w:hAnsi="Times New Roman" w:cs="Times New Roman"/>
          <w:lang w:eastAsia="zh-CN"/>
        </w:rPr>
      </w:pPr>
      <w:bookmarkStart w:id="48" w:name="_Toc123314160"/>
      <w:r>
        <w:rPr>
          <w:rFonts w:ascii="Times New Roman" w:hAnsi="Times New Roman" w:cs="Times New Roman"/>
          <w:lang w:eastAsia="zh-CN"/>
        </w:rPr>
        <w:t xml:space="preserve">4  </w:t>
      </w:r>
      <w:bookmarkEnd w:id="47"/>
      <w:r>
        <w:rPr>
          <w:rFonts w:ascii="Times New Roman" w:hAnsi="Times New Roman" w:cs="Times New Roman"/>
          <w:lang w:eastAsia="zh-CN"/>
        </w:rPr>
        <w:t>设计</w:t>
      </w:r>
      <w:bookmarkEnd w:id="48"/>
    </w:p>
    <w:p>
      <w:pPr>
        <w:pStyle w:val="35"/>
        <w:numPr>
          <w:ilvl w:val="2"/>
          <w:numId w:val="2"/>
        </w:numPr>
        <w:tabs>
          <w:tab w:val="left" w:pos="4093"/>
          <w:tab w:val="left" w:pos="4094"/>
        </w:tabs>
        <w:snapToGrid w:val="0"/>
        <w:spacing w:before="0" w:line="360" w:lineRule="auto"/>
        <w:contextualSpacing/>
        <w:outlineLvl w:val="1"/>
        <w:rPr>
          <w:rFonts w:ascii="Times New Roman" w:hAnsi="Times New Roman" w:cs="Times New Roman"/>
          <w:vanish/>
          <w:spacing w:val="-2"/>
          <w:sz w:val="28"/>
          <w:szCs w:val="28"/>
        </w:rPr>
      </w:pPr>
      <w:bookmarkStart w:id="49" w:name="_Toc123314161"/>
      <w:bookmarkEnd w:id="49"/>
      <w:bookmarkStart w:id="50" w:name="_Toc118662856"/>
      <w:bookmarkEnd w:id="50"/>
      <w:bookmarkStart w:id="51" w:name="4.1_一般规定"/>
      <w:bookmarkEnd w:id="51"/>
    </w:p>
    <w:p>
      <w:pPr>
        <w:pStyle w:val="4"/>
        <w:numPr>
          <w:ilvl w:val="3"/>
          <w:numId w:val="2"/>
        </w:numPr>
        <w:snapToGrid w:val="0"/>
        <w:spacing w:before="120" w:beforeLines="50" w:after="120" w:afterLines="50" w:line="360" w:lineRule="auto"/>
        <w:ind w:left="0" w:firstLine="0"/>
        <w:contextualSpacing/>
        <w:jc w:val="center"/>
        <w:rPr>
          <w:rFonts w:ascii="Times New Roman" w:hAnsi="Times New Roman" w:cs="Times New Roman"/>
        </w:rPr>
      </w:pPr>
      <w:bookmarkStart w:id="52" w:name="_Toc123314162"/>
      <w:bookmarkStart w:id="53" w:name="_Toc17142"/>
      <w:r>
        <w:rPr>
          <w:rFonts w:ascii="Times New Roman" w:hAnsi="Times New Roman" w:cs="Times New Roman"/>
          <w:spacing w:val="-2"/>
        </w:rPr>
        <w:t>一般规定</w:t>
      </w:r>
      <w:bookmarkEnd w:id="52"/>
      <w:bookmarkEnd w:id="53"/>
    </w:p>
    <w:p>
      <w:pPr>
        <w:pStyle w:val="35"/>
        <w:numPr>
          <w:ilvl w:val="0"/>
          <w:numId w:val="1"/>
        </w:numPr>
        <w:tabs>
          <w:tab w:val="left" w:pos="709"/>
        </w:tabs>
        <w:spacing w:line="360" w:lineRule="auto"/>
        <w:jc w:val="both"/>
        <w:outlineLvl w:val="2"/>
        <w:rPr>
          <w:rFonts w:ascii="Times New Roman" w:hAnsi="Times New Roman" w:cs="Times New Roman"/>
          <w:vanish/>
          <w:sz w:val="24"/>
          <w:lang w:eastAsia="zh-CN"/>
        </w:rPr>
      </w:pPr>
      <w:bookmarkStart w:id="54" w:name="_Toc123314163"/>
      <w:bookmarkEnd w:id="54"/>
      <w:bookmarkStart w:id="55" w:name="_Toc118662858"/>
      <w:bookmarkEnd w:id="55"/>
    </w:p>
    <w:p>
      <w:pPr>
        <w:pStyle w:val="35"/>
        <w:numPr>
          <w:ilvl w:val="1"/>
          <w:numId w:val="1"/>
        </w:numPr>
        <w:tabs>
          <w:tab w:val="left" w:pos="709"/>
        </w:tabs>
        <w:spacing w:line="360" w:lineRule="auto"/>
        <w:jc w:val="both"/>
        <w:outlineLvl w:val="2"/>
        <w:rPr>
          <w:rFonts w:ascii="Times New Roman" w:hAnsi="Times New Roman" w:cs="Times New Roman"/>
          <w:vanish/>
          <w:sz w:val="24"/>
          <w:lang w:eastAsia="zh-CN"/>
        </w:rPr>
      </w:pPr>
      <w:bookmarkStart w:id="56" w:name="_Toc118662859"/>
      <w:bookmarkEnd w:id="56"/>
      <w:bookmarkStart w:id="57" w:name="_Toc123314164"/>
      <w:bookmarkEnd w:id="57"/>
    </w:p>
    <w:p>
      <w:pPr>
        <w:pStyle w:val="35"/>
        <w:numPr>
          <w:ilvl w:val="1"/>
          <w:numId w:val="1"/>
        </w:numPr>
        <w:tabs>
          <w:tab w:val="left" w:pos="709"/>
        </w:tabs>
        <w:spacing w:line="360" w:lineRule="auto"/>
        <w:jc w:val="both"/>
        <w:outlineLvl w:val="2"/>
        <w:rPr>
          <w:rFonts w:ascii="Times New Roman" w:hAnsi="Times New Roman" w:cs="Times New Roman"/>
          <w:vanish/>
          <w:sz w:val="24"/>
          <w:lang w:eastAsia="zh-CN"/>
        </w:rPr>
      </w:pPr>
      <w:bookmarkStart w:id="58" w:name="_Toc123314165"/>
      <w:bookmarkEnd w:id="58"/>
      <w:bookmarkStart w:id="59" w:name="_Toc118662860"/>
      <w:bookmarkEnd w:id="59"/>
    </w:p>
    <w:p>
      <w:pPr>
        <w:pStyle w:val="35"/>
        <w:numPr>
          <w:ilvl w:val="2"/>
          <w:numId w:val="1"/>
        </w:numPr>
        <w:tabs>
          <w:tab w:val="left" w:pos="709"/>
        </w:tabs>
        <w:spacing w:line="360" w:lineRule="auto"/>
        <w:ind w:left="0" w:firstLine="0"/>
        <w:jc w:val="both"/>
        <w:outlineLvl w:val="2"/>
        <w:rPr>
          <w:rFonts w:ascii="Times New Roman" w:hAnsi="Times New Roman" w:cs="Times New Roman"/>
          <w:sz w:val="24"/>
          <w:lang w:eastAsia="zh-CN"/>
        </w:rPr>
      </w:pPr>
      <w:bookmarkStart w:id="60" w:name="_Toc123314166"/>
      <w:r>
        <w:rPr>
          <w:rFonts w:ascii="Times New Roman" w:hAnsi="Times New Roman" w:cs="Times New Roman"/>
          <w:sz w:val="24"/>
          <w:szCs w:val="24"/>
          <w:lang w:eastAsia="zh-CN"/>
        </w:rPr>
        <w:t>流态固化土</w:t>
      </w:r>
      <w:r>
        <w:rPr>
          <w:rFonts w:ascii="Times New Roman" w:hAnsi="Times New Roman" w:cs="Times New Roman"/>
          <w:sz w:val="24"/>
          <w:szCs w:val="24"/>
        </w:rPr>
        <w:t>设计内容应包括材料选择、配合比、龄期强度要求、扩展度等。</w:t>
      </w:r>
      <w:bookmarkEnd w:id="60"/>
    </w:p>
    <w:p>
      <w:pPr>
        <w:pStyle w:val="35"/>
        <w:numPr>
          <w:ilvl w:val="2"/>
          <w:numId w:val="1"/>
        </w:numPr>
        <w:tabs>
          <w:tab w:val="left" w:pos="709"/>
        </w:tabs>
        <w:spacing w:before="0" w:line="360" w:lineRule="auto"/>
        <w:ind w:left="0" w:firstLine="0"/>
        <w:jc w:val="both"/>
        <w:outlineLvl w:val="2"/>
        <w:rPr>
          <w:rFonts w:ascii="Times New Roman" w:hAnsi="Times New Roman" w:cs="Times New Roman"/>
          <w:sz w:val="24"/>
          <w:lang w:eastAsia="zh-CN"/>
        </w:rPr>
      </w:pPr>
      <w:bookmarkStart w:id="61" w:name="_Toc123314167"/>
      <w:bookmarkStart w:id="62" w:name="_Toc118662863"/>
      <w:r>
        <w:rPr>
          <w:rFonts w:ascii="Times New Roman" w:hAnsi="Times New Roman" w:cs="Times New Roman"/>
          <w:sz w:val="24"/>
          <w:szCs w:val="24"/>
          <w:lang w:eastAsia="zh-CN"/>
        </w:rPr>
        <w:t>流态固化土</w:t>
      </w:r>
      <w:r>
        <w:rPr>
          <w:rFonts w:hint="eastAsia" w:ascii="Times New Roman" w:hAnsi="Times New Roman" w:cs="Times New Roman"/>
          <w:sz w:val="24"/>
          <w:szCs w:val="24"/>
          <w:lang w:eastAsia="zh-CN"/>
        </w:rPr>
        <w:t>无侧限抗压强度</w:t>
      </w:r>
      <w:r>
        <w:rPr>
          <w:rFonts w:ascii="Times New Roman" w:hAnsi="Times New Roman" w:cs="Times New Roman"/>
          <w:sz w:val="24"/>
          <w:szCs w:val="24"/>
        </w:rPr>
        <w:t>应满足设</w:t>
      </w:r>
      <w:r>
        <w:rPr>
          <w:rFonts w:ascii="Times New Roman" w:hAnsi="Times New Roman" w:cs="Times New Roman"/>
          <w:sz w:val="24"/>
          <w:szCs w:val="24"/>
          <w:lang w:eastAsia="zh-CN"/>
        </w:rPr>
        <w:t>计</w:t>
      </w:r>
      <w:r>
        <w:rPr>
          <w:rFonts w:ascii="Times New Roman" w:hAnsi="Times New Roman" w:cs="Times New Roman"/>
          <w:sz w:val="24"/>
          <w:szCs w:val="24"/>
        </w:rPr>
        <w:t>要求，当没有明确设计要求时，</w:t>
      </w:r>
      <w:r>
        <w:rPr>
          <w:rFonts w:ascii="Times New Roman" w:hAnsi="Times New Roman" w:cs="Times New Roman"/>
          <w:sz w:val="24"/>
          <w:szCs w:val="24"/>
          <w:lang w:eastAsia="zh-CN"/>
        </w:rPr>
        <w:t>固化剂3d</w:t>
      </w:r>
      <w:r>
        <w:rPr>
          <w:rFonts w:hint="eastAsia" w:ascii="Times New Roman" w:hAnsi="Times New Roman" w:cs="Times New Roman"/>
          <w:sz w:val="24"/>
          <w:szCs w:val="24"/>
          <w:lang w:eastAsia="zh-CN"/>
        </w:rPr>
        <w:t>无侧限抗压强</w:t>
      </w:r>
      <w:r>
        <w:rPr>
          <w:rFonts w:ascii="Times New Roman" w:hAnsi="Times New Roman" w:cs="Times New Roman"/>
          <w:sz w:val="24"/>
          <w:szCs w:val="24"/>
          <w:lang w:eastAsia="zh-CN"/>
        </w:rPr>
        <w:t>度为0.6~1.</w:t>
      </w:r>
      <w:r>
        <w:rPr>
          <w:rFonts w:hint="eastAsia" w:ascii="Times New Roman" w:hAnsi="Times New Roman" w:cs="Times New Roman"/>
          <w:sz w:val="24"/>
          <w:szCs w:val="24"/>
          <w:lang w:eastAsia="zh-CN"/>
        </w:rPr>
        <w:t>5</w:t>
      </w:r>
      <w:r>
        <w:rPr>
          <w:rFonts w:ascii="Times New Roman" w:hAnsi="Times New Roman" w:cs="Times New Roman"/>
          <w:sz w:val="24"/>
          <w:szCs w:val="24"/>
          <w:lang w:eastAsia="zh-CN"/>
        </w:rPr>
        <w:t>Mpa；7d</w:t>
      </w:r>
      <w:r>
        <w:rPr>
          <w:rFonts w:hint="eastAsia" w:ascii="Times New Roman" w:hAnsi="Times New Roman" w:cs="Times New Roman"/>
          <w:sz w:val="24"/>
          <w:szCs w:val="24"/>
          <w:lang w:eastAsia="zh-CN"/>
        </w:rPr>
        <w:t>无侧限抗压强度</w:t>
      </w:r>
      <w:r>
        <w:rPr>
          <w:rFonts w:ascii="Times New Roman" w:hAnsi="Times New Roman" w:cs="Times New Roman"/>
          <w:sz w:val="24"/>
          <w:szCs w:val="24"/>
          <w:lang w:eastAsia="zh-CN"/>
        </w:rPr>
        <w:t>为0.8~1.8Mpa</w:t>
      </w:r>
      <w:bookmarkEnd w:id="61"/>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流态固化土</w:t>
      </w:r>
      <w:r>
        <w:rPr>
          <w:rFonts w:hint="eastAsia" w:ascii="Times New Roman" w:hAnsi="Times New Roman" w:cs="Times New Roman"/>
          <w:sz w:val="24"/>
          <w:szCs w:val="24"/>
          <w:lang w:eastAsia="zh-CN"/>
        </w:rPr>
        <w:t>无侧限</w:t>
      </w:r>
      <w:r>
        <w:rPr>
          <w:rFonts w:ascii="Times New Roman" w:hAnsi="Times New Roman" w:cs="Times New Roman"/>
          <w:sz w:val="24"/>
          <w:szCs w:val="24"/>
          <w:lang w:eastAsia="zh-CN"/>
        </w:rPr>
        <w:t>抗压强度的测试方法</w:t>
      </w:r>
      <w:r>
        <w:rPr>
          <w:rFonts w:hint="eastAsia" w:ascii="Times New Roman" w:hAnsi="Times New Roman" w:cs="Times New Roman"/>
          <w:sz w:val="24"/>
          <w:szCs w:val="24"/>
          <w:lang w:eastAsia="zh-CN"/>
        </w:rPr>
        <w:t>参照</w:t>
      </w:r>
      <w:r>
        <w:rPr>
          <w:rFonts w:ascii="Times New Roman" w:hAnsi="Times New Roman" w:cs="Times New Roman"/>
          <w:sz w:val="24"/>
          <w:szCs w:val="24"/>
          <w:lang w:eastAsia="zh-CN"/>
        </w:rPr>
        <w:t>按本标准附录A。</w:t>
      </w:r>
    </w:p>
    <w:p>
      <w:pPr>
        <w:pStyle w:val="35"/>
        <w:tabs>
          <w:tab w:val="left" w:pos="709"/>
        </w:tabs>
        <w:spacing w:before="0" w:line="360" w:lineRule="auto"/>
        <w:ind w:left="0" w:leftChars="0" w:firstLine="0" w:firstLineChars="0"/>
        <w:jc w:val="both"/>
        <w:outlineLvl w:val="2"/>
        <w:rPr>
          <w:rFonts w:ascii="Times New Roman" w:hAnsi="Times New Roman" w:cs="Times New Roman"/>
          <w:sz w:val="24"/>
          <w:u w:val="single"/>
          <w:lang w:eastAsia="zh-CN"/>
        </w:rPr>
      </w:pPr>
      <w:r>
        <w:rPr>
          <w:rFonts w:hint="eastAsia" w:ascii="Times New Roman" w:hAnsi="Times New Roman" w:cs="Times New Roman"/>
          <w:sz w:val="24"/>
          <w:u w:val="single"/>
          <w:lang w:eastAsia="zh-CN"/>
        </w:rPr>
        <w:t>条文说明：强度作为评价流态固化土填筑质量的重要指标，本标准采用无侧限抗压强度测试方式来测定流态固化土强度，并作为验收依据。</w:t>
      </w:r>
    </w:p>
    <w:p>
      <w:pPr>
        <w:pStyle w:val="35"/>
        <w:numPr>
          <w:ilvl w:val="2"/>
          <w:numId w:val="1"/>
        </w:numPr>
        <w:tabs>
          <w:tab w:val="left" w:pos="709"/>
        </w:tabs>
        <w:spacing w:before="0" w:line="360" w:lineRule="auto"/>
        <w:ind w:left="0" w:firstLine="0"/>
        <w:jc w:val="both"/>
        <w:outlineLvl w:val="2"/>
        <w:rPr>
          <w:rFonts w:ascii="Times New Roman" w:hAnsi="Times New Roman" w:cs="Times New Roman"/>
          <w:sz w:val="24"/>
          <w:lang w:eastAsia="zh-CN"/>
        </w:rPr>
      </w:pPr>
      <w:r>
        <w:rPr>
          <w:rFonts w:hint="eastAsia" w:ascii="Times New Roman" w:hAnsi="Times New Roman" w:cs="Times New Roman"/>
          <w:sz w:val="24"/>
          <w:lang w:eastAsia="zh-CN"/>
        </w:rPr>
        <w:t>流态固化土无需采用压实等传统填筑工程常用工艺，流态固化土填筑质量评价指标主要是强度，其他评价指标主要有回弹模量、承载力等，流态固化土回弹模量落球仪快速检测方法参照本标准附录B，流态固化土承载力快速检测方法参照本标准附录C。</w:t>
      </w:r>
    </w:p>
    <w:p>
      <w:pPr>
        <w:pStyle w:val="35"/>
        <w:tabs>
          <w:tab w:val="left" w:pos="709"/>
        </w:tabs>
        <w:spacing w:before="0" w:line="360" w:lineRule="auto"/>
        <w:ind w:left="0" w:leftChars="0" w:firstLine="0" w:firstLineChars="0"/>
        <w:jc w:val="both"/>
        <w:outlineLvl w:val="2"/>
        <w:rPr>
          <w:rFonts w:ascii="Times New Roman" w:hAnsi="Times New Roman" w:cs="Times New Roman"/>
          <w:sz w:val="24"/>
          <w:u w:val="single"/>
          <w:lang w:eastAsia="zh-CN"/>
        </w:rPr>
      </w:pPr>
      <w:r>
        <w:rPr>
          <w:rFonts w:hint="eastAsia" w:ascii="Times New Roman" w:hAnsi="Times New Roman" w:cs="Times New Roman"/>
          <w:sz w:val="24"/>
          <w:u w:val="single"/>
          <w:lang w:eastAsia="zh-CN"/>
        </w:rPr>
        <w:t>条文说明：为更加准确评价流态固化土填筑质量，本标准引入回弹模量、承载力作为评价指标，回弹模量采用落球仪快速检测方法，承载力采用动态变形模量（Evd）快速检测方法、轻型动力触探两种方式，鉴于其回弹模量、动态变形模量与轻型触探次数在不同拌合用土、固化剂掺量下差异较大，因此本标准仅将回弹模量、承载力相关测试方法作为快速评价方式，不作为</w:t>
      </w:r>
      <w:r>
        <w:rPr>
          <w:rFonts w:hint="eastAsia" w:ascii="Times New Roman" w:hAnsi="Times New Roman" w:cs="Times New Roman"/>
          <w:sz w:val="24"/>
          <w:u w:val="single"/>
          <w:lang w:val="en-US" w:eastAsia="zh-CN"/>
        </w:rPr>
        <w:t>最终检验依据，以无侧限抗压强度为准</w:t>
      </w:r>
      <w:r>
        <w:rPr>
          <w:rFonts w:hint="eastAsia" w:ascii="Times New Roman" w:hAnsi="Times New Roman" w:cs="Times New Roman"/>
          <w:sz w:val="24"/>
          <w:u w:val="single"/>
          <w:lang w:eastAsia="zh-CN"/>
        </w:rPr>
        <w:t>。</w:t>
      </w:r>
    </w:p>
    <w:bookmarkEnd w:id="62"/>
    <w:p>
      <w:pPr>
        <w:pStyle w:val="4"/>
        <w:numPr>
          <w:ilvl w:val="3"/>
          <w:numId w:val="2"/>
        </w:numPr>
        <w:snapToGrid w:val="0"/>
        <w:spacing w:before="120" w:beforeLines="50" w:after="120" w:afterLines="50" w:line="360" w:lineRule="auto"/>
        <w:ind w:left="0" w:firstLine="0"/>
        <w:contextualSpacing/>
        <w:jc w:val="center"/>
        <w:rPr>
          <w:rFonts w:ascii="Times New Roman" w:hAnsi="Times New Roman" w:cs="Times New Roman"/>
        </w:rPr>
      </w:pPr>
      <w:bookmarkStart w:id="63" w:name="4.2_试验准备"/>
      <w:bookmarkEnd w:id="63"/>
      <w:bookmarkStart w:id="64" w:name="_Toc123314168"/>
      <w:r>
        <w:rPr>
          <w:rFonts w:ascii="Times New Roman" w:hAnsi="Times New Roman" w:cs="Times New Roman"/>
          <w:lang w:eastAsia="zh-CN"/>
        </w:rPr>
        <w:t>性能要求</w:t>
      </w:r>
      <w:bookmarkEnd w:id="64"/>
    </w:p>
    <w:p>
      <w:pPr>
        <w:pStyle w:val="35"/>
        <w:numPr>
          <w:ilvl w:val="1"/>
          <w:numId w:val="1"/>
        </w:numPr>
        <w:tabs>
          <w:tab w:val="left" w:pos="709"/>
        </w:tabs>
        <w:spacing w:line="360" w:lineRule="auto"/>
        <w:jc w:val="both"/>
        <w:outlineLvl w:val="2"/>
        <w:rPr>
          <w:rFonts w:ascii="Times New Roman" w:hAnsi="Times New Roman" w:cs="Times New Roman"/>
          <w:vanish/>
          <w:sz w:val="24"/>
          <w:lang w:eastAsia="zh-CN"/>
        </w:rPr>
      </w:pPr>
      <w:bookmarkStart w:id="65" w:name="_Toc118662865"/>
      <w:bookmarkEnd w:id="65"/>
      <w:bookmarkStart w:id="66" w:name="_Toc123314169"/>
      <w:bookmarkEnd w:id="66"/>
    </w:p>
    <w:p>
      <w:pPr>
        <w:pStyle w:val="35"/>
        <w:numPr>
          <w:ilvl w:val="2"/>
          <w:numId w:val="1"/>
        </w:numPr>
        <w:tabs>
          <w:tab w:val="left" w:pos="709"/>
        </w:tabs>
        <w:spacing w:line="360" w:lineRule="auto"/>
        <w:ind w:left="687"/>
        <w:jc w:val="both"/>
        <w:outlineLvl w:val="2"/>
        <w:rPr>
          <w:rFonts w:ascii="Times New Roman" w:hAnsi="Times New Roman" w:cs="Times New Roman"/>
          <w:sz w:val="24"/>
          <w:lang w:eastAsia="zh-CN"/>
        </w:rPr>
      </w:pPr>
      <w:bookmarkStart w:id="67" w:name="_Toc123314170"/>
      <w:bookmarkStart w:id="68" w:name="_Toc118662866"/>
      <w:r>
        <w:rPr>
          <w:rFonts w:ascii="Times New Roman" w:hAnsi="Times New Roman" w:cs="Times New Roman"/>
          <w:sz w:val="24"/>
          <w:szCs w:val="24"/>
          <w:lang w:eastAsia="zh-CN"/>
        </w:rPr>
        <w:t>流态固化土</w:t>
      </w:r>
      <w:r>
        <w:rPr>
          <w:rFonts w:ascii="Times New Roman" w:hAnsi="Times New Roman" w:cs="Times New Roman"/>
          <w:sz w:val="24"/>
          <w:szCs w:val="24"/>
        </w:rPr>
        <w:t>的设计指标应根据实际工程要求确定</w:t>
      </w:r>
      <w:r>
        <w:rPr>
          <w:rFonts w:ascii="Times New Roman" w:hAnsi="Times New Roman" w:cs="Times New Roman"/>
          <w:sz w:val="24"/>
          <w:szCs w:val="24"/>
          <w:lang w:eastAsia="zh-CN"/>
        </w:rPr>
        <w:t>，</w:t>
      </w:r>
      <w:r>
        <w:rPr>
          <w:rFonts w:ascii="Times New Roman" w:hAnsi="Times New Roman" w:cs="Times New Roman"/>
          <w:sz w:val="24"/>
          <w:szCs w:val="24"/>
        </w:rPr>
        <w:t>无特殊要求时可参考</w:t>
      </w:r>
    </w:p>
    <w:p>
      <w:pPr>
        <w:pStyle w:val="35"/>
        <w:tabs>
          <w:tab w:val="left" w:pos="709"/>
        </w:tabs>
        <w:spacing w:line="360" w:lineRule="auto"/>
        <w:ind w:left="0" w:firstLine="0"/>
        <w:jc w:val="both"/>
        <w:outlineLvl w:val="2"/>
        <w:rPr>
          <w:rFonts w:ascii="Times New Roman" w:hAnsi="Times New Roman" w:cs="Times New Roman"/>
          <w:sz w:val="24"/>
          <w:szCs w:val="24"/>
        </w:rPr>
      </w:pPr>
      <w:r>
        <w:rPr>
          <w:rFonts w:ascii="Times New Roman" w:hAnsi="Times New Roman" w:cs="Times New Roman"/>
          <w:sz w:val="24"/>
          <w:szCs w:val="24"/>
        </w:rPr>
        <w:t>表</w:t>
      </w:r>
      <w:bookmarkEnd w:id="67"/>
      <w:bookmarkStart w:id="69" w:name="_Toc123314171"/>
      <w:r>
        <w:rPr>
          <w:rFonts w:ascii="Times New Roman" w:hAnsi="Times New Roman" w:cs="Times New Roman"/>
          <w:sz w:val="24"/>
          <w:szCs w:val="24"/>
          <w:lang w:eastAsia="zh-CN" w:bidi="en-US"/>
        </w:rPr>
        <w:t>4.2.1</w:t>
      </w:r>
      <w:r>
        <w:rPr>
          <w:rFonts w:ascii="Times New Roman" w:hAnsi="Times New Roman" w:cs="Times New Roman"/>
          <w:sz w:val="24"/>
          <w:szCs w:val="24"/>
        </w:rPr>
        <w:t>确定。</w:t>
      </w:r>
      <w:bookmarkEnd w:id="69"/>
    </w:p>
    <w:tbl>
      <w:tblPr>
        <w:tblStyle w:val="21"/>
        <w:tblpPr w:leftFromText="180" w:rightFromText="180" w:vertAnchor="text" w:horzAnchor="page" w:tblpXSpec="center" w:tblpY="410"/>
        <w:tblOverlap w:val="never"/>
        <w:tblW w:w="8984" w:type="dxa"/>
        <w:jc w:val="center"/>
        <w:tblLayout w:type="autofit"/>
        <w:tblCellMar>
          <w:top w:w="0" w:type="dxa"/>
          <w:left w:w="108" w:type="dxa"/>
          <w:bottom w:w="0" w:type="dxa"/>
          <w:right w:w="108" w:type="dxa"/>
        </w:tblCellMar>
      </w:tblPr>
      <w:tblGrid>
        <w:gridCol w:w="873"/>
        <w:gridCol w:w="1346"/>
        <w:gridCol w:w="963"/>
        <w:gridCol w:w="1448"/>
        <w:gridCol w:w="1452"/>
        <w:gridCol w:w="1452"/>
        <w:gridCol w:w="1450"/>
      </w:tblGrid>
      <w:tr>
        <w:tblPrEx>
          <w:tblCellMar>
            <w:top w:w="0" w:type="dxa"/>
            <w:left w:w="108" w:type="dxa"/>
            <w:bottom w:w="0" w:type="dxa"/>
            <w:right w:w="108" w:type="dxa"/>
          </w:tblCellMar>
        </w:tblPrEx>
        <w:trPr>
          <w:trHeight w:val="969"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pStyle w:val="48"/>
              <w:adjustRightInd w:val="0"/>
              <w:snapToGrid w:val="0"/>
              <w:spacing w:line="240" w:lineRule="auto"/>
              <w:rPr>
                <w:rFonts w:ascii="Times New Roman" w:hAnsi="Times New Roman" w:cs="Times New Roman"/>
                <w:sz w:val="21"/>
                <w:szCs w:val="21"/>
              </w:rPr>
            </w:pPr>
            <w:r>
              <w:rPr>
                <w:rFonts w:ascii="Times New Roman" w:hAnsi="Times New Roman" w:cs="Times New Roman"/>
                <w:sz w:val="21"/>
                <w:szCs w:val="21"/>
              </w:rPr>
              <w:t>应用</w:t>
            </w:r>
          </w:p>
          <w:p>
            <w:pPr>
              <w:pStyle w:val="48"/>
              <w:adjustRightInd w:val="0"/>
              <w:snapToGrid w:val="0"/>
              <w:spacing w:line="240" w:lineRule="auto"/>
              <w:rPr>
                <w:rFonts w:ascii="Times New Roman" w:hAnsi="Times New Roman" w:cs="Times New Roman"/>
                <w:sz w:val="21"/>
                <w:szCs w:val="21"/>
              </w:rPr>
            </w:pPr>
            <w:r>
              <w:rPr>
                <w:rFonts w:ascii="Times New Roman" w:hAnsi="Times New Roman" w:cs="Times New Roman"/>
                <w:sz w:val="21"/>
                <w:szCs w:val="21"/>
              </w:rPr>
              <w:t>类别</w:t>
            </w:r>
          </w:p>
        </w:tc>
        <w:tc>
          <w:tcPr>
            <w:tcW w:w="1346" w:type="dxa"/>
            <w:tcBorders>
              <w:top w:val="single" w:color="auto" w:sz="4" w:space="0"/>
              <w:left w:val="single" w:color="auto" w:sz="4" w:space="0"/>
              <w:bottom w:val="single" w:color="auto" w:sz="4" w:space="0"/>
              <w:right w:val="single" w:color="auto" w:sz="4" w:space="0"/>
            </w:tcBorders>
            <w:vAlign w:val="center"/>
          </w:tcPr>
          <w:p>
            <w:pPr>
              <w:pStyle w:val="48"/>
              <w:adjustRightInd w:val="0"/>
              <w:snapToGrid w:val="0"/>
              <w:spacing w:line="240" w:lineRule="auto"/>
              <w:rPr>
                <w:rFonts w:ascii="Times New Roman" w:hAnsi="Times New Roman" w:cs="Times New Roman"/>
                <w:sz w:val="21"/>
                <w:szCs w:val="21"/>
              </w:rPr>
            </w:pPr>
            <w:r>
              <w:rPr>
                <w:rFonts w:ascii="Times New Roman" w:hAnsi="Times New Roman" w:cs="Times New Roman"/>
                <w:sz w:val="21"/>
                <w:szCs w:val="21"/>
              </w:rPr>
              <w:t>最小</w:t>
            </w:r>
            <w:r>
              <w:rPr>
                <w:rFonts w:hint="eastAsia" w:ascii="Times New Roman" w:hAnsi="Times New Roman" w:cs="Times New Roman"/>
                <w:sz w:val="21"/>
                <w:szCs w:val="21"/>
                <w:lang w:val="en-US" w:eastAsia="zh-CN"/>
              </w:rPr>
              <w:t>无侧限抗压</w:t>
            </w:r>
            <w:r>
              <w:rPr>
                <w:rFonts w:ascii="Times New Roman" w:hAnsi="Times New Roman" w:cs="Times New Roman"/>
                <w:sz w:val="21"/>
                <w:szCs w:val="21"/>
              </w:rPr>
              <w:t>强度</w:t>
            </w:r>
            <w:r>
              <w:rPr>
                <w:rFonts w:ascii="Times New Roman" w:hAnsi="Times New Roman" w:cs="Times New Roman"/>
                <w:sz w:val="21"/>
                <w:szCs w:val="21"/>
                <w:lang w:val="en-US" w:eastAsia="en-US" w:bidi="en-US"/>
              </w:rPr>
              <w:t>（MPa）</w:t>
            </w:r>
          </w:p>
        </w:tc>
        <w:tc>
          <w:tcPr>
            <w:tcW w:w="963" w:type="dxa"/>
            <w:tcBorders>
              <w:top w:val="single" w:color="auto" w:sz="4" w:space="0"/>
              <w:left w:val="single" w:color="auto" w:sz="4" w:space="0"/>
              <w:bottom w:val="single" w:color="auto" w:sz="4" w:space="0"/>
              <w:right w:val="single" w:color="auto" w:sz="4" w:space="0"/>
            </w:tcBorders>
            <w:vAlign w:val="center"/>
          </w:tcPr>
          <w:p>
            <w:pPr>
              <w:pStyle w:val="48"/>
              <w:adjustRightInd w:val="0"/>
              <w:snapToGrid w:val="0"/>
              <w:spacing w:line="240" w:lineRule="auto"/>
              <w:rPr>
                <w:rFonts w:ascii="Times New Roman" w:hAnsi="Times New Roman" w:cs="Times New Roman"/>
                <w:sz w:val="21"/>
                <w:szCs w:val="21"/>
              </w:rPr>
            </w:pPr>
            <w:r>
              <w:rPr>
                <w:rFonts w:ascii="Times New Roman" w:hAnsi="Times New Roman" w:cs="Times New Roman"/>
                <w:sz w:val="21"/>
                <w:szCs w:val="21"/>
              </w:rPr>
              <w:t>坍落度（</w:t>
            </w:r>
            <w:r>
              <w:rPr>
                <w:rFonts w:ascii="Times New Roman" w:hAnsi="Times New Roman" w:cs="Times New Roman"/>
                <w:sz w:val="21"/>
                <w:szCs w:val="21"/>
                <w:lang w:val="en-US" w:eastAsia="en-US" w:bidi="en-US"/>
              </w:rPr>
              <w:t>mm）</w:t>
            </w:r>
          </w:p>
        </w:tc>
        <w:tc>
          <w:tcPr>
            <w:tcW w:w="1448" w:type="dxa"/>
            <w:tcBorders>
              <w:top w:val="single" w:color="auto" w:sz="4" w:space="0"/>
              <w:left w:val="single" w:color="auto" w:sz="4" w:space="0"/>
              <w:bottom w:val="single" w:color="auto" w:sz="4" w:space="0"/>
              <w:right w:val="single" w:color="auto" w:sz="4" w:space="0"/>
            </w:tcBorders>
            <w:vAlign w:val="center"/>
          </w:tcPr>
          <w:p>
            <w:pPr>
              <w:pStyle w:val="48"/>
              <w:adjustRightInd w:val="0"/>
              <w:snapToGrid w:val="0"/>
              <w:spacing w:line="240" w:lineRule="auto"/>
              <w:rPr>
                <w:rFonts w:ascii="Times New Roman" w:hAnsi="Times New Roman" w:cs="Times New Roman"/>
                <w:sz w:val="21"/>
                <w:szCs w:val="21"/>
              </w:rPr>
            </w:pPr>
            <w:r>
              <w:rPr>
                <w:rFonts w:ascii="Times New Roman" w:hAnsi="Times New Roman" w:cs="Times New Roman"/>
                <w:sz w:val="21"/>
                <w:szCs w:val="21"/>
              </w:rPr>
              <w:t>扩展度</w:t>
            </w:r>
            <w:r>
              <w:rPr>
                <w:rFonts w:ascii="Times New Roman" w:hAnsi="Times New Roman" w:cs="Times New Roman"/>
                <w:sz w:val="21"/>
                <w:szCs w:val="21"/>
                <w:lang w:val="en-US" w:eastAsia="en-US" w:bidi="en-US"/>
              </w:rPr>
              <w:t>（mm）</w:t>
            </w:r>
          </w:p>
        </w:tc>
        <w:tc>
          <w:tcPr>
            <w:tcW w:w="1452" w:type="dxa"/>
            <w:tcBorders>
              <w:top w:val="single" w:color="auto" w:sz="4" w:space="0"/>
              <w:left w:val="single" w:color="auto" w:sz="4" w:space="0"/>
              <w:bottom w:val="single" w:color="auto" w:sz="4" w:space="0"/>
              <w:right w:val="single" w:color="auto" w:sz="4" w:space="0"/>
            </w:tcBorders>
            <w:vAlign w:val="center"/>
          </w:tcPr>
          <w:p>
            <w:pPr>
              <w:pStyle w:val="48"/>
              <w:adjustRightInd w:val="0"/>
              <w:snapToGrid w:val="0"/>
              <w:spacing w:line="24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回弹模量（Mpa）</w:t>
            </w:r>
          </w:p>
        </w:tc>
        <w:tc>
          <w:tcPr>
            <w:tcW w:w="1452" w:type="dxa"/>
            <w:tcBorders>
              <w:top w:val="single" w:color="auto" w:sz="4" w:space="0"/>
              <w:left w:val="single" w:color="auto" w:sz="4" w:space="0"/>
              <w:bottom w:val="single" w:color="auto" w:sz="4" w:space="0"/>
              <w:right w:val="single" w:color="auto" w:sz="4" w:space="0"/>
            </w:tcBorders>
            <w:vAlign w:val="center"/>
          </w:tcPr>
          <w:p>
            <w:pPr>
              <w:pStyle w:val="48"/>
              <w:adjustRightInd w:val="0"/>
              <w:snapToGrid w:val="0"/>
              <w:spacing w:line="24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动态变形模量Evd（Mpa）</w:t>
            </w:r>
          </w:p>
        </w:tc>
        <w:tc>
          <w:tcPr>
            <w:tcW w:w="1450" w:type="dxa"/>
            <w:tcBorders>
              <w:top w:val="single" w:color="auto" w:sz="4" w:space="0"/>
              <w:left w:val="single" w:color="auto" w:sz="4" w:space="0"/>
              <w:bottom w:val="single" w:color="auto" w:sz="4" w:space="0"/>
              <w:right w:val="single" w:color="auto" w:sz="4" w:space="0"/>
            </w:tcBorders>
            <w:vAlign w:val="center"/>
          </w:tcPr>
          <w:p>
            <w:pPr>
              <w:pStyle w:val="48"/>
              <w:adjustRightInd w:val="0"/>
              <w:snapToGrid w:val="0"/>
              <w:spacing w:line="24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地基承载力特征值（Kpa）</w:t>
            </w:r>
          </w:p>
        </w:tc>
      </w:tr>
      <w:tr>
        <w:tblPrEx>
          <w:tblCellMar>
            <w:top w:w="0" w:type="dxa"/>
            <w:left w:w="108" w:type="dxa"/>
            <w:bottom w:w="0" w:type="dxa"/>
            <w:right w:w="108" w:type="dxa"/>
          </w:tblCellMar>
        </w:tblPrEx>
        <w:trPr>
          <w:trHeight w:val="707"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pStyle w:val="50"/>
              <w:adjustRightInd w:val="0"/>
              <w:snapToGrid w:val="0"/>
              <w:jc w:val="center"/>
              <w:rPr>
                <w:rFonts w:ascii="Times New Roman" w:hAnsi="Times New Roman" w:cs="Times New Roman"/>
                <w:sz w:val="21"/>
                <w:szCs w:val="21"/>
              </w:rPr>
            </w:pPr>
            <w:r>
              <w:rPr>
                <w:rFonts w:ascii="Times New Roman" w:hAnsi="Times New Roman" w:cs="Times New Roman"/>
                <w:sz w:val="21"/>
                <w:szCs w:val="21"/>
              </w:rPr>
              <w:t>填筑</w:t>
            </w:r>
          </w:p>
          <w:p>
            <w:pPr>
              <w:pStyle w:val="50"/>
              <w:adjustRightInd w:val="0"/>
              <w:snapToGrid w:val="0"/>
              <w:jc w:val="center"/>
              <w:rPr>
                <w:rFonts w:ascii="Times New Roman" w:hAnsi="Times New Roman" w:cs="Times New Roman"/>
                <w:sz w:val="21"/>
                <w:szCs w:val="21"/>
              </w:rPr>
            </w:pPr>
            <w:r>
              <w:rPr>
                <w:rFonts w:ascii="Times New Roman" w:hAnsi="Times New Roman" w:cs="Times New Roman"/>
                <w:sz w:val="21"/>
                <w:szCs w:val="21"/>
              </w:rPr>
              <w:t>工程</w:t>
            </w:r>
          </w:p>
        </w:tc>
        <w:tc>
          <w:tcPr>
            <w:tcW w:w="1346" w:type="dxa"/>
            <w:tcBorders>
              <w:top w:val="single" w:color="auto" w:sz="4" w:space="0"/>
              <w:left w:val="single" w:color="auto" w:sz="4" w:space="0"/>
              <w:bottom w:val="single" w:color="auto" w:sz="4" w:space="0"/>
              <w:right w:val="single" w:color="auto" w:sz="4" w:space="0"/>
            </w:tcBorders>
            <w:vAlign w:val="center"/>
          </w:tcPr>
          <w:p>
            <w:pPr>
              <w:pStyle w:val="50"/>
              <w:adjustRightInd w:val="0"/>
              <w:snapToGrid w:val="0"/>
              <w:jc w:val="center"/>
              <w:rPr>
                <w:rFonts w:ascii="Times New Roman" w:hAnsi="Times New Roman" w:cs="Times New Roman"/>
                <w:sz w:val="21"/>
                <w:szCs w:val="21"/>
                <w:lang w:val="en-US" w:eastAsia="zh-CN"/>
              </w:rPr>
            </w:pPr>
            <w:r>
              <w:rPr>
                <w:rFonts w:ascii="Times New Roman" w:hAnsi="Times New Roman" w:cs="Times New Roman"/>
                <w:sz w:val="21"/>
                <w:szCs w:val="21"/>
                <w:lang w:val="en-US" w:eastAsia="zh-CN"/>
              </w:rPr>
              <w:t>0.6</w:t>
            </w:r>
          </w:p>
        </w:tc>
        <w:tc>
          <w:tcPr>
            <w:tcW w:w="963" w:type="dxa"/>
            <w:tcBorders>
              <w:top w:val="single" w:color="auto" w:sz="4" w:space="0"/>
              <w:left w:val="single" w:color="auto" w:sz="4" w:space="0"/>
              <w:bottom w:val="single" w:color="auto" w:sz="4" w:space="0"/>
              <w:right w:val="single" w:color="auto" w:sz="4" w:space="0"/>
            </w:tcBorders>
            <w:vAlign w:val="center"/>
          </w:tcPr>
          <w:p>
            <w:pPr>
              <w:pStyle w:val="50"/>
              <w:adjustRightInd w:val="0"/>
              <w:snapToGrid w:val="0"/>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p>
        </w:tc>
        <w:tc>
          <w:tcPr>
            <w:tcW w:w="1448" w:type="dxa"/>
            <w:tcBorders>
              <w:top w:val="single" w:color="auto" w:sz="4" w:space="0"/>
              <w:left w:val="single" w:color="auto" w:sz="4" w:space="0"/>
              <w:bottom w:val="single" w:color="auto" w:sz="4" w:space="0"/>
              <w:right w:val="single" w:color="auto" w:sz="4" w:space="0"/>
            </w:tcBorders>
            <w:vAlign w:val="center"/>
          </w:tcPr>
          <w:p>
            <w:pPr>
              <w:pStyle w:val="50"/>
              <w:adjustRightInd w:val="0"/>
              <w:snapToGrid w:val="0"/>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＞130</w:t>
            </w:r>
          </w:p>
        </w:tc>
        <w:tc>
          <w:tcPr>
            <w:tcW w:w="1452" w:type="dxa"/>
            <w:tcBorders>
              <w:top w:val="single" w:color="auto" w:sz="4" w:space="0"/>
              <w:left w:val="single" w:color="auto" w:sz="4" w:space="0"/>
              <w:bottom w:val="single" w:color="auto" w:sz="4" w:space="0"/>
              <w:right w:val="single" w:color="auto" w:sz="4" w:space="0"/>
            </w:tcBorders>
            <w:vAlign w:val="center"/>
          </w:tcPr>
          <w:p>
            <w:pPr>
              <w:pStyle w:val="50"/>
              <w:adjustRightInd w:val="0"/>
              <w:snapToGrid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＞270</w:t>
            </w:r>
          </w:p>
        </w:tc>
        <w:tc>
          <w:tcPr>
            <w:tcW w:w="1452" w:type="dxa"/>
            <w:tcBorders>
              <w:top w:val="single" w:color="auto" w:sz="4" w:space="0"/>
              <w:left w:val="single" w:color="auto" w:sz="4" w:space="0"/>
              <w:bottom w:val="single" w:color="auto" w:sz="4" w:space="0"/>
              <w:right w:val="single" w:color="auto" w:sz="4" w:space="0"/>
            </w:tcBorders>
            <w:vAlign w:val="center"/>
          </w:tcPr>
          <w:p>
            <w:pPr>
              <w:pStyle w:val="50"/>
              <w:adjustRightInd w:val="0"/>
              <w:snapToGrid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＞10</w:t>
            </w:r>
          </w:p>
        </w:tc>
        <w:tc>
          <w:tcPr>
            <w:tcW w:w="1450" w:type="dxa"/>
            <w:tcBorders>
              <w:top w:val="single" w:color="auto" w:sz="4" w:space="0"/>
              <w:left w:val="single" w:color="auto" w:sz="4" w:space="0"/>
              <w:bottom w:val="single" w:color="auto" w:sz="4" w:space="0"/>
              <w:right w:val="single" w:color="auto" w:sz="4" w:space="0"/>
            </w:tcBorders>
            <w:vAlign w:val="center"/>
          </w:tcPr>
          <w:p>
            <w:pPr>
              <w:pStyle w:val="50"/>
              <w:adjustRightInd w:val="0"/>
              <w:snapToGrid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＞400</w:t>
            </w:r>
          </w:p>
        </w:tc>
      </w:tr>
    </w:tbl>
    <w:p>
      <w:pPr>
        <w:pStyle w:val="50"/>
        <w:spacing w:line="360" w:lineRule="auto"/>
        <w:jc w:val="center"/>
        <w:rPr>
          <w:rFonts w:ascii="Times New Roman" w:hAnsi="Times New Roman" w:cs="Times New Roman"/>
          <w:sz w:val="21"/>
          <w:szCs w:val="21"/>
        </w:rPr>
      </w:pPr>
      <w:r>
        <w:rPr>
          <w:rFonts w:ascii="Times New Roman" w:hAnsi="Times New Roman" w:cs="Times New Roman"/>
          <w:sz w:val="21"/>
          <w:szCs w:val="21"/>
        </w:rPr>
        <w:t>表</w:t>
      </w:r>
      <w:r>
        <w:rPr>
          <w:rFonts w:ascii="Times New Roman" w:hAnsi="Times New Roman" w:cs="Times New Roman"/>
          <w:b/>
          <w:bCs/>
          <w:sz w:val="21"/>
          <w:szCs w:val="21"/>
          <w:lang w:val="en-US" w:eastAsia="en-US" w:bidi="en-US"/>
        </w:rPr>
        <w:t>4.2.1</w:t>
      </w:r>
      <w:r>
        <w:rPr>
          <w:rFonts w:ascii="Times New Roman" w:hAnsi="Times New Roman" w:cs="Times New Roman"/>
          <w:sz w:val="21"/>
          <w:szCs w:val="21"/>
          <w:lang w:eastAsia="zh-CN"/>
        </w:rPr>
        <w:t>流态固化土</w:t>
      </w:r>
      <w:r>
        <w:rPr>
          <w:rFonts w:ascii="Times New Roman" w:hAnsi="Times New Roman" w:cs="Times New Roman"/>
          <w:sz w:val="21"/>
          <w:szCs w:val="21"/>
        </w:rPr>
        <w:t>的设计指标</w:t>
      </w:r>
    </w:p>
    <w:p>
      <w:pPr>
        <w:pStyle w:val="45"/>
        <w:spacing w:after="100" w:line="360" w:lineRule="auto"/>
        <w:jc w:val="left"/>
        <w:rPr>
          <w:rFonts w:ascii="Times New Roman" w:hAnsi="Times New Roman" w:cs="Times New Roman" w:eastAsiaTheme="majorEastAsia"/>
          <w:sz w:val="21"/>
          <w:szCs w:val="21"/>
          <w:lang w:val="en-US" w:eastAsia="zh-CN"/>
        </w:rPr>
      </w:pPr>
      <w:r>
        <w:rPr>
          <w:rFonts w:hint="eastAsia" w:ascii="Times New Roman" w:hAnsi="Times New Roman" w:cs="Times New Roman" w:eastAsiaTheme="majorEastAsia"/>
          <w:sz w:val="21"/>
          <w:szCs w:val="21"/>
          <w:lang w:val="en-US" w:eastAsia="zh-CN"/>
        </w:rPr>
        <w:t>注：流态固化土扩展度测定方法可参照《地面用水泥基自流平砂浆》JC/T 985的有关规定执行。</w:t>
      </w:r>
    </w:p>
    <w:p>
      <w:pPr>
        <w:pStyle w:val="45"/>
        <w:spacing w:after="100" w:line="360" w:lineRule="auto"/>
        <w:jc w:val="left"/>
        <w:rPr>
          <w:rFonts w:ascii="Times New Roman" w:hAnsi="Times New Roman" w:cs="Times New Roman" w:eastAsiaTheme="majorEastAsia"/>
          <w:sz w:val="24"/>
          <w:szCs w:val="24"/>
          <w:lang w:val="en-US" w:eastAsia="zh-CN"/>
        </w:rPr>
      </w:pPr>
      <w:r>
        <w:rPr>
          <w:rFonts w:hint="eastAsia" w:ascii="Times New Roman" w:hAnsi="Times New Roman" w:cs="Times New Roman" w:eastAsiaTheme="majorEastAsia"/>
          <w:sz w:val="24"/>
          <w:szCs w:val="24"/>
          <w:u w:val="single"/>
          <w:lang w:val="en-US" w:eastAsia="zh-CN"/>
        </w:rPr>
        <w:t>条文说明：流态固化土具有极佳的流动性，衡量其坍落度不具备工程意义，鉴于流态固化土相关性能特点同水泥自流平砂浆类似，因此流态固化土扩展度相关测定方式，参照《地面用水泥基自流平砂浆》JC/T 985的有关规定执行。</w:t>
      </w:r>
    </w:p>
    <w:p>
      <w:pPr>
        <w:pStyle w:val="35"/>
        <w:numPr>
          <w:ilvl w:val="2"/>
          <w:numId w:val="1"/>
        </w:numPr>
        <w:tabs>
          <w:tab w:val="left" w:pos="709"/>
        </w:tabs>
        <w:adjustRightInd w:val="0"/>
        <w:spacing w:before="0" w:line="360" w:lineRule="auto"/>
        <w:ind w:left="0" w:firstLine="0"/>
        <w:jc w:val="both"/>
        <w:outlineLvl w:val="2"/>
        <w:rPr>
          <w:rFonts w:ascii="Times New Roman" w:hAnsi="Times New Roman" w:cs="Times New Roman"/>
          <w:sz w:val="24"/>
          <w:lang w:eastAsia="zh-CN"/>
        </w:rPr>
      </w:pPr>
      <w:bookmarkStart w:id="70" w:name="_Toc123314172"/>
      <w:r>
        <w:rPr>
          <w:rFonts w:ascii="Times New Roman" w:hAnsi="Times New Roman" w:cs="Times New Roman" w:eastAsiaTheme="majorEastAsia"/>
          <w:sz w:val="24"/>
          <w:szCs w:val="24"/>
          <w:lang w:eastAsia="zh-CN"/>
        </w:rPr>
        <w:t>流态固化土</w:t>
      </w:r>
      <w:r>
        <w:rPr>
          <w:rFonts w:ascii="Times New Roman" w:hAnsi="Times New Roman" w:cs="Times New Roman" w:eastAsiaTheme="majorEastAsia"/>
          <w:sz w:val="24"/>
          <w:szCs w:val="24"/>
        </w:rPr>
        <w:t>拌合物的固化剂掺合量宜为</w:t>
      </w:r>
      <w:r>
        <w:rPr>
          <w:rFonts w:hint="eastAsia" w:ascii="Times New Roman" w:hAnsi="Times New Roman" w:cs="Times New Roman" w:eastAsiaTheme="majorEastAsia"/>
          <w:sz w:val="24"/>
          <w:szCs w:val="24"/>
          <w:lang w:val="en-US" w:eastAsia="zh-CN"/>
        </w:rPr>
        <w:t>8</w:t>
      </w:r>
      <w:r>
        <w:rPr>
          <w:rFonts w:ascii="Times New Roman" w:hAnsi="Times New Roman" w:cs="Times New Roman" w:eastAsiaTheme="majorEastAsia"/>
          <w:sz w:val="24"/>
          <w:szCs w:val="24"/>
        </w:rPr>
        <w:t>%~</w:t>
      </w:r>
      <w:r>
        <w:rPr>
          <w:rFonts w:ascii="Times New Roman" w:hAnsi="Times New Roman" w:cs="Times New Roman" w:eastAsiaTheme="majorEastAsia"/>
          <w:sz w:val="24"/>
          <w:szCs w:val="24"/>
          <w:lang w:eastAsia="zh-CN"/>
        </w:rPr>
        <w:t>2</w:t>
      </w:r>
      <w:r>
        <w:rPr>
          <w:rFonts w:hint="eastAsia" w:ascii="Times New Roman" w:hAnsi="Times New Roman" w:cs="Times New Roman" w:eastAsiaTheme="majorEastAsia"/>
          <w:sz w:val="24"/>
          <w:szCs w:val="24"/>
          <w:lang w:val="en-US" w:eastAsia="zh-CN"/>
        </w:rPr>
        <w:t>0</w:t>
      </w:r>
      <w:r>
        <w:rPr>
          <w:rFonts w:ascii="Times New Roman" w:hAnsi="Times New Roman" w:cs="Times New Roman" w:eastAsiaTheme="majorEastAsia"/>
          <w:sz w:val="24"/>
          <w:szCs w:val="24"/>
        </w:rPr>
        <w:t>%，</w:t>
      </w:r>
      <w:r>
        <w:rPr>
          <w:rFonts w:ascii="Times New Roman" w:hAnsi="Times New Roman" w:cs="Times New Roman" w:eastAsiaTheme="majorEastAsia"/>
          <w:sz w:val="24"/>
          <w:szCs w:val="24"/>
          <w:lang w:eastAsia="zh-CN"/>
        </w:rPr>
        <w:t>含水率控制在50%~150%，流态固化土</w:t>
      </w:r>
      <w:r>
        <w:rPr>
          <w:rFonts w:ascii="Times New Roman" w:hAnsi="Times New Roman" w:cs="Times New Roman" w:eastAsiaTheme="majorEastAsia"/>
          <w:sz w:val="24"/>
          <w:szCs w:val="24"/>
        </w:rPr>
        <w:t>的水灰比应根据现场施</w:t>
      </w:r>
      <w:r>
        <w:rPr>
          <w:rFonts w:ascii="Times New Roman" w:hAnsi="Times New Roman" w:cs="Times New Roman" w:eastAsiaTheme="majorEastAsia"/>
          <w:sz w:val="24"/>
          <w:szCs w:val="24"/>
          <w:lang w:eastAsia="zh-CN"/>
        </w:rPr>
        <w:t>工</w:t>
      </w:r>
      <w:r>
        <w:rPr>
          <w:rFonts w:ascii="Times New Roman" w:hAnsi="Times New Roman" w:cs="Times New Roman" w:eastAsiaTheme="majorEastAsia"/>
          <w:sz w:val="24"/>
          <w:szCs w:val="24"/>
        </w:rPr>
        <w:t>条件确定</w:t>
      </w:r>
      <w:r>
        <w:rPr>
          <w:rFonts w:ascii="Times New Roman" w:hAnsi="Times New Roman" w:cs="Times New Roman" w:eastAsiaTheme="majorEastAsia"/>
          <w:sz w:val="24"/>
          <w:szCs w:val="24"/>
          <w:lang w:eastAsia="zh-CN"/>
        </w:rPr>
        <w:t>。</w:t>
      </w:r>
      <w:bookmarkEnd w:id="70"/>
    </w:p>
    <w:p>
      <w:pPr>
        <w:pStyle w:val="35"/>
        <w:tabs>
          <w:tab w:val="left" w:pos="709"/>
        </w:tabs>
        <w:spacing w:line="360" w:lineRule="auto"/>
        <w:ind w:left="0" w:leftChars="0" w:firstLine="0" w:firstLineChars="0"/>
        <w:jc w:val="both"/>
        <w:outlineLvl w:val="2"/>
        <w:rPr>
          <w:rFonts w:ascii="Times New Roman" w:hAnsi="Times New Roman" w:cs="Times New Roman"/>
          <w:sz w:val="24"/>
          <w:szCs w:val="24"/>
          <w:u w:val="single"/>
          <w:lang w:eastAsia="zh-CN"/>
        </w:rPr>
      </w:pPr>
      <w:r>
        <w:rPr>
          <w:rFonts w:ascii="Times New Roman" w:hAnsi="Times New Roman" w:cs="Times New Roman"/>
          <w:sz w:val="24"/>
          <w:szCs w:val="24"/>
          <w:u w:val="single"/>
          <w:lang w:eastAsia="zh-CN"/>
        </w:rPr>
        <w:t>条文说明：一般来说，固化土强度与固化剂掺量呈正相关，掺量越高，强度越大，在工程应用中，填筑工程强度一般要求为0.</w:t>
      </w:r>
      <w:r>
        <w:rPr>
          <w:rFonts w:hint="eastAsia" w:ascii="Times New Roman" w:hAnsi="Times New Roman" w:cs="Times New Roman"/>
          <w:sz w:val="24"/>
          <w:szCs w:val="24"/>
          <w:u w:val="single"/>
          <w:lang w:val="en-US" w:eastAsia="zh-CN"/>
        </w:rPr>
        <w:t>6</w:t>
      </w:r>
      <w:r>
        <w:rPr>
          <w:rFonts w:ascii="Times New Roman" w:hAnsi="Times New Roman" w:cs="Times New Roman"/>
          <w:sz w:val="24"/>
          <w:szCs w:val="24"/>
          <w:u w:val="single"/>
          <w:lang w:eastAsia="zh-CN"/>
        </w:rPr>
        <w:t>MPa~</w:t>
      </w:r>
      <w:r>
        <w:rPr>
          <w:rFonts w:hint="eastAsia" w:ascii="Times New Roman" w:hAnsi="Times New Roman" w:cs="Times New Roman"/>
          <w:sz w:val="24"/>
          <w:szCs w:val="24"/>
          <w:u w:val="single"/>
          <w:lang w:val="en-US" w:eastAsia="zh-CN"/>
        </w:rPr>
        <w:t>1.8</w:t>
      </w:r>
      <w:r>
        <w:rPr>
          <w:rFonts w:ascii="Times New Roman" w:hAnsi="Times New Roman" w:cs="Times New Roman"/>
          <w:sz w:val="24"/>
          <w:szCs w:val="24"/>
          <w:u w:val="single"/>
          <w:lang w:eastAsia="zh-CN"/>
        </w:rPr>
        <w:t>MPa，根据工程经验，</w:t>
      </w:r>
      <w:r>
        <w:rPr>
          <w:rFonts w:hint="eastAsia" w:ascii="Times New Roman" w:hAnsi="Times New Roman" w:cs="Times New Roman"/>
          <w:sz w:val="24"/>
          <w:szCs w:val="24"/>
          <w:u w:val="single"/>
          <w:lang w:eastAsia="zh-CN"/>
        </w:rPr>
        <w:t>兼顾经济性，</w:t>
      </w:r>
      <w:r>
        <w:rPr>
          <w:rFonts w:ascii="Times New Roman" w:hAnsi="Times New Roman" w:cs="Times New Roman"/>
          <w:sz w:val="24"/>
          <w:szCs w:val="24"/>
          <w:u w:val="single"/>
          <w:lang w:eastAsia="zh-CN"/>
        </w:rPr>
        <w:t>相对应的固化剂掺量为</w:t>
      </w:r>
      <w:r>
        <w:rPr>
          <w:rFonts w:hint="eastAsia" w:ascii="Times New Roman" w:hAnsi="Times New Roman" w:cs="Times New Roman"/>
          <w:sz w:val="24"/>
          <w:szCs w:val="24"/>
          <w:u w:val="single"/>
          <w:lang w:val="en-US" w:eastAsia="zh-CN"/>
        </w:rPr>
        <w:t>8</w:t>
      </w:r>
      <w:r>
        <w:rPr>
          <w:rFonts w:ascii="Times New Roman" w:hAnsi="Times New Roman" w:cs="Times New Roman"/>
          <w:sz w:val="24"/>
          <w:szCs w:val="24"/>
          <w:u w:val="single"/>
          <w:lang w:eastAsia="zh-CN"/>
        </w:rPr>
        <w:t>%~2</w:t>
      </w:r>
      <w:r>
        <w:rPr>
          <w:rFonts w:hint="eastAsia" w:ascii="Times New Roman" w:hAnsi="Times New Roman" w:cs="Times New Roman"/>
          <w:sz w:val="24"/>
          <w:szCs w:val="24"/>
          <w:u w:val="single"/>
          <w:lang w:val="en-US" w:eastAsia="zh-CN"/>
        </w:rPr>
        <w:t>0</w:t>
      </w:r>
      <w:r>
        <w:rPr>
          <w:rFonts w:ascii="Times New Roman" w:hAnsi="Times New Roman" w:cs="Times New Roman"/>
          <w:sz w:val="24"/>
          <w:szCs w:val="24"/>
          <w:u w:val="single"/>
          <w:lang w:eastAsia="zh-CN"/>
        </w:rPr>
        <w:t>%。</w:t>
      </w:r>
    </w:p>
    <w:p>
      <w:pPr>
        <w:pStyle w:val="4"/>
        <w:numPr>
          <w:ilvl w:val="3"/>
          <w:numId w:val="2"/>
        </w:numPr>
        <w:snapToGrid w:val="0"/>
        <w:spacing w:before="120" w:beforeLines="50" w:after="120" w:afterLines="50" w:line="360" w:lineRule="auto"/>
        <w:ind w:left="0" w:firstLine="0"/>
        <w:contextualSpacing/>
        <w:jc w:val="center"/>
        <w:rPr>
          <w:rFonts w:ascii="Times New Roman" w:hAnsi="Times New Roman" w:cs="Times New Roman"/>
          <w:lang w:eastAsia="zh-CN"/>
        </w:rPr>
      </w:pPr>
      <w:bookmarkStart w:id="71" w:name="_Toc123314173"/>
      <w:r>
        <w:rPr>
          <w:rFonts w:ascii="Times New Roman" w:hAnsi="Times New Roman" w:cs="Times New Roman"/>
          <w:lang w:eastAsia="zh-CN"/>
        </w:rPr>
        <w:t>配合比设计</w:t>
      </w:r>
      <w:bookmarkEnd w:id="71"/>
    </w:p>
    <w:p>
      <w:pPr>
        <w:pStyle w:val="35"/>
        <w:numPr>
          <w:ilvl w:val="0"/>
          <w:numId w:val="4"/>
        </w:numPr>
        <w:tabs>
          <w:tab w:val="left" w:pos="709"/>
        </w:tabs>
        <w:spacing w:line="360" w:lineRule="auto"/>
        <w:jc w:val="both"/>
        <w:outlineLvl w:val="2"/>
        <w:rPr>
          <w:rFonts w:ascii="Times New Roman" w:hAnsi="Times New Roman" w:cs="Times New Roman"/>
          <w:vanish/>
          <w:sz w:val="24"/>
          <w:lang w:eastAsia="zh-CN"/>
        </w:rPr>
      </w:pPr>
      <w:bookmarkStart w:id="72" w:name="_Toc123314174"/>
      <w:bookmarkEnd w:id="72"/>
    </w:p>
    <w:p>
      <w:pPr>
        <w:pStyle w:val="35"/>
        <w:numPr>
          <w:ilvl w:val="0"/>
          <w:numId w:val="4"/>
        </w:numPr>
        <w:tabs>
          <w:tab w:val="left" w:pos="709"/>
        </w:tabs>
        <w:spacing w:line="360" w:lineRule="auto"/>
        <w:jc w:val="both"/>
        <w:outlineLvl w:val="2"/>
        <w:rPr>
          <w:rFonts w:ascii="Times New Roman" w:hAnsi="Times New Roman" w:cs="Times New Roman"/>
          <w:vanish/>
          <w:sz w:val="24"/>
          <w:lang w:eastAsia="zh-CN"/>
        </w:rPr>
      </w:pPr>
      <w:bookmarkStart w:id="73" w:name="_Toc123314175"/>
      <w:bookmarkEnd w:id="73"/>
    </w:p>
    <w:p>
      <w:pPr>
        <w:pStyle w:val="35"/>
        <w:numPr>
          <w:ilvl w:val="0"/>
          <w:numId w:val="4"/>
        </w:numPr>
        <w:tabs>
          <w:tab w:val="left" w:pos="709"/>
        </w:tabs>
        <w:spacing w:line="360" w:lineRule="auto"/>
        <w:jc w:val="both"/>
        <w:outlineLvl w:val="2"/>
        <w:rPr>
          <w:rFonts w:ascii="Times New Roman" w:hAnsi="Times New Roman" w:cs="Times New Roman"/>
          <w:vanish/>
          <w:sz w:val="24"/>
          <w:lang w:eastAsia="zh-CN"/>
        </w:rPr>
      </w:pPr>
      <w:bookmarkStart w:id="74" w:name="_Toc123314176"/>
      <w:bookmarkEnd w:id="74"/>
    </w:p>
    <w:p>
      <w:pPr>
        <w:pStyle w:val="35"/>
        <w:numPr>
          <w:ilvl w:val="0"/>
          <w:numId w:val="4"/>
        </w:numPr>
        <w:tabs>
          <w:tab w:val="left" w:pos="709"/>
        </w:tabs>
        <w:spacing w:line="360" w:lineRule="auto"/>
        <w:jc w:val="both"/>
        <w:outlineLvl w:val="2"/>
        <w:rPr>
          <w:rFonts w:ascii="Times New Roman" w:hAnsi="Times New Roman" w:cs="Times New Roman"/>
          <w:vanish/>
          <w:sz w:val="24"/>
          <w:lang w:eastAsia="zh-CN"/>
        </w:rPr>
      </w:pPr>
      <w:bookmarkStart w:id="75" w:name="_Toc123314177"/>
      <w:bookmarkEnd w:id="75"/>
    </w:p>
    <w:p>
      <w:pPr>
        <w:pStyle w:val="35"/>
        <w:numPr>
          <w:ilvl w:val="1"/>
          <w:numId w:val="4"/>
        </w:numPr>
        <w:tabs>
          <w:tab w:val="left" w:pos="709"/>
        </w:tabs>
        <w:spacing w:line="360" w:lineRule="auto"/>
        <w:jc w:val="both"/>
        <w:outlineLvl w:val="2"/>
        <w:rPr>
          <w:rFonts w:ascii="Times New Roman" w:hAnsi="Times New Roman" w:cs="Times New Roman"/>
          <w:vanish/>
          <w:sz w:val="24"/>
          <w:lang w:eastAsia="zh-CN"/>
        </w:rPr>
      </w:pPr>
      <w:bookmarkStart w:id="76" w:name="_Toc123314178"/>
      <w:bookmarkEnd w:id="76"/>
    </w:p>
    <w:p>
      <w:pPr>
        <w:pStyle w:val="35"/>
        <w:numPr>
          <w:ilvl w:val="1"/>
          <w:numId w:val="4"/>
        </w:numPr>
        <w:tabs>
          <w:tab w:val="left" w:pos="709"/>
        </w:tabs>
        <w:spacing w:line="360" w:lineRule="auto"/>
        <w:jc w:val="both"/>
        <w:outlineLvl w:val="2"/>
        <w:rPr>
          <w:rFonts w:ascii="Times New Roman" w:hAnsi="Times New Roman" w:cs="Times New Roman"/>
          <w:vanish/>
          <w:sz w:val="24"/>
          <w:lang w:eastAsia="zh-CN"/>
        </w:rPr>
      </w:pPr>
      <w:bookmarkStart w:id="77" w:name="_Toc123314179"/>
      <w:bookmarkEnd w:id="77"/>
    </w:p>
    <w:p>
      <w:pPr>
        <w:pStyle w:val="35"/>
        <w:numPr>
          <w:ilvl w:val="1"/>
          <w:numId w:val="4"/>
        </w:numPr>
        <w:tabs>
          <w:tab w:val="left" w:pos="709"/>
        </w:tabs>
        <w:spacing w:line="360" w:lineRule="auto"/>
        <w:jc w:val="both"/>
        <w:outlineLvl w:val="2"/>
        <w:rPr>
          <w:rFonts w:ascii="Times New Roman" w:hAnsi="Times New Roman" w:cs="Times New Roman"/>
          <w:vanish/>
          <w:sz w:val="24"/>
          <w:lang w:eastAsia="zh-CN"/>
        </w:rPr>
      </w:pPr>
      <w:bookmarkStart w:id="78" w:name="_Toc123314180"/>
      <w:bookmarkEnd w:id="78"/>
    </w:p>
    <w:p>
      <w:pPr>
        <w:pStyle w:val="35"/>
        <w:numPr>
          <w:ilvl w:val="1"/>
          <w:numId w:val="4"/>
        </w:numPr>
        <w:tabs>
          <w:tab w:val="left" w:pos="709"/>
        </w:tabs>
        <w:spacing w:line="360" w:lineRule="auto"/>
        <w:jc w:val="both"/>
        <w:outlineLvl w:val="2"/>
        <w:rPr>
          <w:rFonts w:ascii="Times New Roman" w:hAnsi="Times New Roman" w:cs="Times New Roman"/>
          <w:vanish/>
          <w:sz w:val="24"/>
          <w:lang w:eastAsia="zh-CN"/>
        </w:rPr>
      </w:pPr>
      <w:bookmarkStart w:id="79" w:name="_Toc123314181"/>
      <w:bookmarkEnd w:id="79"/>
    </w:p>
    <w:p>
      <w:pPr>
        <w:pStyle w:val="35"/>
        <w:numPr>
          <w:ilvl w:val="2"/>
          <w:numId w:val="4"/>
        </w:numPr>
        <w:tabs>
          <w:tab w:val="left" w:pos="709"/>
        </w:tabs>
        <w:spacing w:line="360" w:lineRule="auto"/>
        <w:ind w:left="687"/>
        <w:jc w:val="both"/>
        <w:outlineLvl w:val="2"/>
        <w:rPr>
          <w:rFonts w:ascii="Times New Roman" w:hAnsi="Times New Roman" w:cs="Times New Roman"/>
          <w:sz w:val="24"/>
          <w:lang w:eastAsia="zh-CN"/>
        </w:rPr>
      </w:pPr>
      <w:bookmarkStart w:id="80" w:name="_Toc123314182"/>
      <w:r>
        <w:rPr>
          <w:rFonts w:ascii="Times New Roman" w:hAnsi="Times New Roman" w:cs="Times New Roman" w:eastAsiaTheme="majorEastAsia"/>
          <w:sz w:val="24"/>
          <w:szCs w:val="24"/>
          <w:lang w:eastAsia="zh-CN"/>
        </w:rPr>
        <w:t>流态固化土试配</w:t>
      </w:r>
      <w:r>
        <w:rPr>
          <w:rFonts w:ascii="Times New Roman" w:hAnsi="Times New Roman" w:cs="Times New Roman" w:eastAsiaTheme="majorEastAsia"/>
          <w:sz w:val="24"/>
          <w:szCs w:val="24"/>
        </w:rPr>
        <w:t>试块的</w:t>
      </w:r>
      <w:r>
        <w:rPr>
          <w:rFonts w:hint="eastAsia" w:ascii="Times New Roman" w:hAnsi="Times New Roman" w:cs="Times New Roman" w:eastAsiaTheme="majorEastAsia"/>
          <w:sz w:val="24"/>
          <w:szCs w:val="24"/>
          <w:lang w:eastAsia="zh-CN"/>
        </w:rPr>
        <w:t>无侧限</w:t>
      </w:r>
      <w:r>
        <w:rPr>
          <w:rFonts w:ascii="Times New Roman" w:hAnsi="Times New Roman" w:cs="Times New Roman" w:eastAsiaTheme="majorEastAsia"/>
          <w:sz w:val="24"/>
          <w:szCs w:val="24"/>
        </w:rPr>
        <w:t>抗</w:t>
      </w:r>
      <w:r>
        <w:rPr>
          <w:rFonts w:ascii="Times New Roman" w:hAnsi="Times New Roman" w:cs="Times New Roman" w:eastAsiaTheme="majorEastAsia"/>
          <w:sz w:val="24"/>
          <w:szCs w:val="24"/>
          <w:lang w:eastAsia="zh-CN"/>
        </w:rPr>
        <w:t>压</w:t>
      </w:r>
      <w:r>
        <w:rPr>
          <w:rFonts w:ascii="Times New Roman" w:hAnsi="Times New Roman" w:cs="Times New Roman" w:eastAsiaTheme="majorEastAsia"/>
          <w:sz w:val="24"/>
          <w:szCs w:val="24"/>
        </w:rPr>
        <w:t>强度应大于设计</w:t>
      </w:r>
      <w:r>
        <w:rPr>
          <w:rFonts w:hint="eastAsia" w:ascii="Times New Roman" w:hAnsi="Times New Roman" w:cs="Times New Roman" w:eastAsiaTheme="majorEastAsia"/>
          <w:sz w:val="24"/>
          <w:szCs w:val="24"/>
          <w:lang w:eastAsia="zh-CN"/>
        </w:rPr>
        <w:t>无侧限</w:t>
      </w:r>
      <w:r>
        <w:rPr>
          <w:rFonts w:ascii="Times New Roman" w:hAnsi="Times New Roman" w:cs="Times New Roman" w:eastAsiaTheme="majorEastAsia"/>
          <w:sz w:val="24"/>
          <w:szCs w:val="24"/>
        </w:rPr>
        <w:t xml:space="preserve">抗压强度的 </w:t>
      </w:r>
      <w:r>
        <w:rPr>
          <w:rFonts w:ascii="Times New Roman" w:hAnsi="Times New Roman" w:cs="Times New Roman" w:eastAsiaTheme="majorEastAsia"/>
          <w:sz w:val="24"/>
          <w:szCs w:val="24"/>
          <w:lang w:eastAsia="zh-CN" w:bidi="en-US"/>
        </w:rPr>
        <w:t>1.05</w:t>
      </w:r>
      <w:r>
        <w:rPr>
          <w:rFonts w:ascii="Times New Roman" w:hAnsi="Times New Roman" w:cs="Times New Roman" w:eastAsiaTheme="majorEastAsia"/>
          <w:sz w:val="24"/>
          <w:szCs w:val="24"/>
        </w:rPr>
        <w:t>倍</w:t>
      </w:r>
      <w:r>
        <w:rPr>
          <w:rFonts w:ascii="Times New Roman" w:hAnsi="Times New Roman" w:cs="Times New Roman" w:eastAsiaTheme="majorEastAsia"/>
          <w:sz w:val="24"/>
          <w:szCs w:val="24"/>
          <w:lang w:eastAsia="zh-CN"/>
        </w:rPr>
        <w:t>。</w:t>
      </w:r>
      <w:bookmarkEnd w:id="80"/>
    </w:p>
    <w:p>
      <w:pPr>
        <w:pStyle w:val="35"/>
        <w:numPr>
          <w:ilvl w:val="2"/>
          <w:numId w:val="4"/>
        </w:numPr>
        <w:tabs>
          <w:tab w:val="left" w:pos="709"/>
        </w:tabs>
        <w:spacing w:line="360" w:lineRule="auto"/>
        <w:ind w:left="687"/>
        <w:jc w:val="both"/>
        <w:outlineLvl w:val="2"/>
        <w:rPr>
          <w:rFonts w:ascii="Times New Roman" w:hAnsi="Times New Roman" w:cs="Times New Roman"/>
          <w:sz w:val="24"/>
          <w:lang w:eastAsia="zh-CN"/>
        </w:rPr>
      </w:pPr>
      <w:bookmarkStart w:id="81" w:name="_Toc123314183"/>
      <w:r>
        <w:rPr>
          <w:rFonts w:ascii="Times New Roman" w:hAnsi="Times New Roman" w:cs="Times New Roman" w:eastAsiaTheme="majorEastAsia"/>
          <w:sz w:val="24"/>
          <w:szCs w:val="24"/>
        </w:rPr>
        <w:t>配合比设计前应根据</w:t>
      </w:r>
      <w:r>
        <w:rPr>
          <w:rFonts w:ascii="Times New Roman" w:hAnsi="Times New Roman" w:cs="Times New Roman" w:eastAsiaTheme="majorEastAsia"/>
          <w:sz w:val="24"/>
          <w:szCs w:val="24"/>
          <w:lang w:eastAsia="zh-CN"/>
        </w:rPr>
        <w:t>流态固化土</w:t>
      </w:r>
      <w:r>
        <w:rPr>
          <w:rFonts w:ascii="Times New Roman" w:hAnsi="Times New Roman" w:cs="Times New Roman" w:eastAsiaTheme="majorEastAsia"/>
          <w:sz w:val="24"/>
          <w:szCs w:val="24"/>
        </w:rPr>
        <w:t>的设计和施工要求，确定固化剂类型、</w:t>
      </w:r>
      <w:r>
        <w:rPr>
          <w:rFonts w:ascii="Times New Roman" w:hAnsi="Times New Roman" w:cs="Times New Roman" w:eastAsiaTheme="majorEastAsia"/>
          <w:sz w:val="24"/>
          <w:szCs w:val="24"/>
          <w:lang w:eastAsia="zh-CN"/>
        </w:rPr>
        <w:t>流态</w:t>
      </w:r>
      <w:bookmarkEnd w:id="81"/>
    </w:p>
    <w:p>
      <w:pPr>
        <w:tabs>
          <w:tab w:val="left" w:pos="709"/>
        </w:tabs>
        <w:spacing w:line="360" w:lineRule="auto"/>
        <w:jc w:val="both"/>
        <w:outlineLvl w:val="2"/>
        <w:rPr>
          <w:rFonts w:ascii="Times New Roman" w:hAnsi="Times New Roman" w:cs="Times New Roman"/>
          <w:sz w:val="24"/>
          <w:lang w:eastAsia="zh-CN"/>
        </w:rPr>
      </w:pPr>
      <w:bookmarkStart w:id="82" w:name="_Toc123314184"/>
      <w:r>
        <w:rPr>
          <w:rFonts w:ascii="Times New Roman" w:hAnsi="Times New Roman" w:cs="Times New Roman" w:eastAsiaTheme="majorEastAsia"/>
          <w:sz w:val="24"/>
          <w:szCs w:val="24"/>
          <w:lang w:eastAsia="zh-CN"/>
        </w:rPr>
        <w:t>固化土</w:t>
      </w:r>
      <w:r>
        <w:rPr>
          <w:rFonts w:ascii="Times New Roman" w:hAnsi="Times New Roman" w:cs="Times New Roman" w:eastAsiaTheme="majorEastAsia"/>
          <w:sz w:val="24"/>
          <w:szCs w:val="24"/>
        </w:rPr>
        <w:t>扩展度等指标。</w:t>
      </w:r>
      <w:bookmarkEnd w:id="82"/>
    </w:p>
    <w:p>
      <w:pPr>
        <w:pStyle w:val="35"/>
        <w:numPr>
          <w:ilvl w:val="2"/>
          <w:numId w:val="4"/>
        </w:numPr>
        <w:tabs>
          <w:tab w:val="left" w:pos="709"/>
        </w:tabs>
        <w:spacing w:line="360" w:lineRule="auto"/>
        <w:ind w:left="687"/>
        <w:jc w:val="both"/>
        <w:outlineLvl w:val="2"/>
        <w:rPr>
          <w:rFonts w:ascii="Times New Roman" w:hAnsi="Times New Roman" w:cs="Times New Roman"/>
          <w:sz w:val="24"/>
          <w:lang w:eastAsia="zh-CN"/>
        </w:rPr>
      </w:pPr>
      <w:bookmarkStart w:id="83" w:name="_Toc123314185"/>
      <w:r>
        <w:rPr>
          <w:rFonts w:ascii="Times New Roman" w:hAnsi="Times New Roman" w:cs="Times New Roman" w:eastAsiaTheme="majorEastAsia"/>
          <w:sz w:val="24"/>
          <w:szCs w:val="24"/>
        </w:rPr>
        <w:t>配合比设计应采用工程实际使用的原材料</w:t>
      </w:r>
      <w:r>
        <w:rPr>
          <w:rFonts w:hint="eastAsia" w:ascii="Times New Roman" w:hAnsi="Times New Roman" w:cs="Times New Roman" w:eastAsiaTheme="majorEastAsia"/>
          <w:sz w:val="24"/>
          <w:szCs w:val="24"/>
          <w:lang w:eastAsia="zh-CN"/>
        </w:rPr>
        <w:t>，</w:t>
      </w:r>
      <w:r>
        <w:rPr>
          <w:rFonts w:ascii="Times New Roman" w:hAnsi="Times New Roman" w:cs="Times New Roman" w:eastAsiaTheme="majorEastAsia"/>
          <w:sz w:val="24"/>
          <w:szCs w:val="24"/>
        </w:rPr>
        <w:t>试配前，应对原材料进行检验，</w:t>
      </w:r>
      <w:bookmarkEnd w:id="83"/>
    </w:p>
    <w:p>
      <w:pPr>
        <w:tabs>
          <w:tab w:val="left" w:pos="709"/>
        </w:tabs>
        <w:spacing w:line="360" w:lineRule="auto"/>
        <w:jc w:val="both"/>
        <w:outlineLvl w:val="2"/>
        <w:rPr>
          <w:rFonts w:ascii="Times New Roman" w:hAnsi="Times New Roman" w:cs="Times New Roman"/>
          <w:sz w:val="24"/>
          <w:lang w:eastAsia="zh-CN"/>
        </w:rPr>
      </w:pPr>
      <w:bookmarkStart w:id="84" w:name="_Toc123314186"/>
      <w:r>
        <w:rPr>
          <w:rFonts w:ascii="Times New Roman" w:hAnsi="Times New Roman" w:cs="Times New Roman" w:eastAsiaTheme="majorEastAsia"/>
          <w:sz w:val="24"/>
          <w:szCs w:val="24"/>
        </w:rPr>
        <w:t>其中土的检验内容应包括含水量、粒径、有机质的含量等，检验结果应符合本标准第</w:t>
      </w:r>
      <w:r>
        <w:rPr>
          <w:rFonts w:ascii="Times New Roman" w:hAnsi="Times New Roman" w:cs="Times New Roman" w:eastAsiaTheme="majorEastAsia"/>
          <w:sz w:val="24"/>
          <w:szCs w:val="24"/>
          <w:lang w:eastAsia="zh-CN"/>
        </w:rPr>
        <w:t>3.0.1</w:t>
      </w:r>
      <w:r>
        <w:rPr>
          <w:rFonts w:ascii="Times New Roman" w:hAnsi="Times New Roman" w:cs="Times New Roman" w:eastAsiaTheme="majorEastAsia"/>
          <w:sz w:val="24"/>
          <w:szCs w:val="24"/>
        </w:rPr>
        <w:t>条的规定。</w:t>
      </w:r>
      <w:bookmarkEnd w:id="84"/>
    </w:p>
    <w:p>
      <w:pPr>
        <w:pStyle w:val="35"/>
        <w:numPr>
          <w:ilvl w:val="2"/>
          <w:numId w:val="4"/>
        </w:numPr>
        <w:tabs>
          <w:tab w:val="left" w:pos="709"/>
        </w:tabs>
        <w:spacing w:line="360" w:lineRule="auto"/>
        <w:ind w:left="687"/>
        <w:jc w:val="both"/>
        <w:outlineLvl w:val="2"/>
        <w:rPr>
          <w:rFonts w:ascii="Times New Roman" w:hAnsi="Times New Roman" w:cs="Times New Roman"/>
          <w:sz w:val="24"/>
          <w:lang w:eastAsia="zh-CN"/>
        </w:rPr>
      </w:pPr>
      <w:bookmarkStart w:id="85" w:name="_Toc123314187"/>
      <w:r>
        <w:rPr>
          <w:rFonts w:ascii="Times New Roman" w:hAnsi="Times New Roman" w:cs="Times New Roman" w:eastAsiaTheme="majorEastAsia"/>
          <w:sz w:val="24"/>
          <w:szCs w:val="24"/>
        </w:rPr>
        <w:t>配合比计算前应根据土料的成分和性能指标确定固化剂掺入比，固化剂掺入</w:t>
      </w:r>
      <w:bookmarkEnd w:id="85"/>
    </w:p>
    <w:p>
      <w:pPr>
        <w:pStyle w:val="45"/>
        <w:adjustRightInd w:val="0"/>
        <w:snapToGrid w:val="0"/>
        <w:spacing w:line="360" w:lineRule="auto"/>
        <w:jc w:val="left"/>
        <w:rPr>
          <w:rFonts w:ascii="Times New Roman" w:hAnsi="Times New Roman" w:eastAsia="PMingLiU" w:cs="Times New Roman"/>
          <w:sz w:val="24"/>
          <w:szCs w:val="24"/>
        </w:rPr>
      </w:pPr>
      <w:r>
        <w:rPr>
          <w:rFonts w:ascii="Times New Roman" w:hAnsi="Times New Roman" w:cs="Times New Roman" w:eastAsiaTheme="majorEastAsia"/>
          <w:sz w:val="24"/>
          <w:szCs w:val="24"/>
        </w:rPr>
        <w:t>比基准值可按设计要求的固化剂掺入比执行。当无设计要求时</w:t>
      </w:r>
      <w:r>
        <w:rPr>
          <w:rFonts w:ascii="Times New Roman" w:hAnsi="Times New Roman" w:cs="Times New Roman" w:eastAsiaTheme="majorEastAsia"/>
          <w:sz w:val="24"/>
          <w:szCs w:val="24"/>
          <w:lang w:eastAsia="zh-CN"/>
        </w:rPr>
        <w:t>，</w:t>
      </w:r>
      <w:r>
        <w:rPr>
          <w:rFonts w:ascii="Times New Roman" w:hAnsi="Times New Roman" w:cs="Times New Roman" w:eastAsiaTheme="majorEastAsia"/>
          <w:sz w:val="24"/>
          <w:szCs w:val="24"/>
        </w:rPr>
        <w:t>可根据当地经验并结合设计要求的</w:t>
      </w:r>
      <w:r>
        <w:rPr>
          <w:rFonts w:ascii="Times New Roman" w:hAnsi="Times New Roman" w:cs="Times New Roman" w:eastAsiaTheme="majorEastAsia"/>
          <w:sz w:val="24"/>
          <w:szCs w:val="24"/>
          <w:lang w:eastAsia="zh-CN"/>
        </w:rPr>
        <w:t>流态固化土</w:t>
      </w:r>
      <w:r>
        <w:rPr>
          <w:rFonts w:ascii="Times New Roman" w:hAnsi="Times New Roman" w:cs="Times New Roman" w:eastAsiaTheme="majorEastAsia"/>
          <w:sz w:val="24"/>
          <w:szCs w:val="24"/>
        </w:rPr>
        <w:t>性能指标综合确定。</w:t>
      </w:r>
    </w:p>
    <w:p>
      <w:pPr>
        <w:pStyle w:val="45"/>
        <w:adjustRightInd w:val="0"/>
        <w:snapToGrid w:val="0"/>
        <w:spacing w:line="360" w:lineRule="auto"/>
        <w:ind w:firstLine="440"/>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固化剂掺入比应按式</w:t>
      </w:r>
      <w:r>
        <w:rPr>
          <w:rFonts w:ascii="Times New Roman" w:hAnsi="Times New Roman" w:cs="Times New Roman" w:eastAsiaTheme="majorEastAsia"/>
          <w:sz w:val="24"/>
          <w:szCs w:val="24"/>
          <w:lang w:val="en-US" w:eastAsia="zh-CN" w:bidi="en-US"/>
        </w:rPr>
        <w:t>（4.3.4）</w:t>
      </w:r>
      <w:r>
        <w:rPr>
          <w:rFonts w:ascii="Times New Roman" w:hAnsi="Times New Roman" w:cs="Times New Roman" w:eastAsiaTheme="majorEastAsia"/>
          <w:sz w:val="24"/>
          <w:szCs w:val="24"/>
        </w:rPr>
        <w:t>计算：</w:t>
      </w:r>
    </w:p>
    <w:p>
      <w:pPr>
        <w:pStyle w:val="45"/>
        <w:adjustRightInd w:val="0"/>
        <w:snapToGrid w:val="0"/>
        <w:spacing w:line="360" w:lineRule="auto"/>
        <w:ind w:firstLine="3360" w:firstLineChars="1400"/>
        <w:jc w:val="left"/>
        <w:rPr>
          <w:rFonts w:ascii="Times New Roman" w:hAnsi="Times New Roman" w:cs="Times New Roman" w:eastAsiaTheme="majorEastAsia"/>
          <w:sz w:val="24"/>
          <w:szCs w:val="24"/>
          <w:lang w:val="en-US" w:eastAsia="zh-CN"/>
        </w:rPr>
      </w:pPr>
      <m:oMath>
        <m:r>
          <m:rPr/>
          <w:rPr>
            <w:rFonts w:ascii="Cambria Math" w:hAnsi="Cambria Math" w:cs="Times New Roman" w:eastAsiaTheme="majorEastAsia"/>
            <w:sz w:val="24"/>
            <w:szCs w:val="28"/>
          </w:rPr>
          <m:t>α</m:t>
        </m:r>
      </m:oMath>
      <w:r>
        <w:rPr>
          <w:rFonts w:ascii="Times New Roman" w:hAnsi="Times New Roman" w:cs="Times New Roman" w:eastAsiaTheme="majorEastAsia"/>
          <w:sz w:val="24"/>
          <w:szCs w:val="28"/>
          <w:lang w:val="en-US" w:eastAsia="zh-CN"/>
        </w:rPr>
        <w:t>=</w:t>
      </w:r>
      <w:r>
        <w:rPr>
          <w:rFonts w:ascii="Times New Roman" w:hAnsi="Times New Roman" w:cs="Times New Roman" w:eastAsiaTheme="majorEastAsia"/>
          <w:i/>
          <w:iCs/>
          <w:sz w:val="24"/>
          <w:szCs w:val="28"/>
          <w:lang w:val="en-US" w:eastAsia="zh-CN"/>
        </w:rPr>
        <w:t>m</w:t>
      </w:r>
      <w:r>
        <w:rPr>
          <w:rFonts w:hint="eastAsia" w:ascii="Times New Roman" w:hAnsi="Times New Roman" w:cs="Times New Roman" w:eastAsiaTheme="majorEastAsia"/>
          <w:i/>
          <w:iCs/>
          <w:sz w:val="24"/>
          <w:szCs w:val="28"/>
          <w:vertAlign w:val="subscript"/>
          <w:lang w:val="en-US" w:eastAsia="zh-CN"/>
        </w:rPr>
        <w:t>c</w:t>
      </w:r>
      <w:r>
        <w:rPr>
          <w:rFonts w:hint="eastAsia" w:ascii="Times New Roman" w:hAnsi="Times New Roman" w:cs="Times New Roman" w:eastAsiaTheme="majorEastAsia"/>
          <w:i/>
          <w:iCs/>
          <w:sz w:val="24"/>
          <w:szCs w:val="28"/>
          <w:lang w:val="en-US" w:eastAsia="zh-CN"/>
        </w:rPr>
        <w:t>/m</w:t>
      </w:r>
      <w:r>
        <w:rPr>
          <w:rFonts w:hint="eastAsia" w:ascii="Times New Roman" w:hAnsi="Times New Roman" w:cs="Times New Roman" w:eastAsiaTheme="majorEastAsia"/>
          <w:i/>
          <w:iCs/>
          <w:sz w:val="24"/>
          <w:szCs w:val="28"/>
          <w:vertAlign w:val="subscript"/>
          <w:lang w:val="en-US" w:eastAsia="zh-CN"/>
        </w:rPr>
        <w:t>d</w:t>
      </w:r>
      <w:r>
        <w:rPr>
          <w:rFonts w:hint="eastAsia" w:ascii="Times New Roman" w:hAnsi="Times New Roman" w:cs="Times New Roman" w:eastAsiaTheme="majorEastAsia"/>
          <w:sz w:val="24"/>
          <w:szCs w:val="28"/>
          <w:lang w:val="en-US" w:eastAsia="zh-CN"/>
        </w:rPr>
        <w:t xml:space="preserve">×100%                                            </w:t>
      </w:r>
      <w:r>
        <w:rPr>
          <w:rFonts w:ascii="Times New Roman" w:hAnsi="Times New Roman" w:cs="Times New Roman" w:eastAsiaTheme="majorEastAsia"/>
          <w:sz w:val="24"/>
          <w:szCs w:val="24"/>
          <w:lang w:val="en-US" w:eastAsia="zh-CN"/>
        </w:rPr>
        <w:t>（4.3.4）</w:t>
      </w:r>
    </w:p>
    <w:p>
      <w:pPr>
        <w:pStyle w:val="45"/>
        <w:adjustRightInd w:val="0"/>
        <w:snapToGrid w:val="0"/>
        <w:spacing w:line="360" w:lineRule="auto"/>
        <w:jc w:val="left"/>
        <w:rPr>
          <w:rFonts w:ascii="Times New Roman" w:hAnsi="Times New Roman" w:cs="Times New Roman" w:eastAsiaTheme="majorEastAsia"/>
          <w:sz w:val="24"/>
          <w:szCs w:val="24"/>
          <w:lang w:val="en-US" w:eastAsia="zh-CN"/>
        </w:rPr>
      </w:pPr>
      <w:r>
        <w:rPr>
          <w:rFonts w:ascii="Times New Roman" w:hAnsi="Times New Roman" w:cs="Times New Roman" w:eastAsiaTheme="majorEastAsia"/>
          <w:sz w:val="24"/>
          <w:szCs w:val="24"/>
        </w:rPr>
        <w:t>式中：</w:t>
      </w:r>
      <w:r>
        <w:rPr>
          <w:rFonts w:ascii="Times New Roman" w:hAnsi="Times New Roman" w:cs="Times New Roman" w:eastAsiaTheme="majorEastAsia"/>
          <w:i/>
          <w:iCs/>
          <w:sz w:val="24"/>
          <w:szCs w:val="24"/>
          <w:lang w:val="en-US" w:eastAsia="en-US" w:bidi="en-US"/>
        </w:rPr>
        <w:t>α</w:t>
      </w:r>
      <w:r>
        <w:rPr>
          <w:rFonts w:ascii="Times New Roman" w:hAnsi="Times New Roman" w:eastAsia="微软雅黑" w:cs="Times New Roman"/>
          <w:sz w:val="24"/>
          <w:szCs w:val="24"/>
          <w:lang w:val="en-US" w:eastAsia="zh-CN" w:bidi="en-US"/>
        </w:rPr>
        <w:t>——</w:t>
      </w:r>
      <w:r>
        <w:rPr>
          <w:rFonts w:ascii="Times New Roman" w:hAnsi="Times New Roman" w:cs="Times New Roman" w:eastAsiaTheme="majorEastAsia"/>
          <w:sz w:val="24"/>
          <w:szCs w:val="24"/>
        </w:rPr>
        <w:t>固化剂掺入比；</w:t>
      </w:r>
    </w:p>
    <w:p>
      <w:pPr>
        <w:pStyle w:val="45"/>
        <w:tabs>
          <w:tab w:val="left" w:leader="hyphen" w:pos="1121"/>
        </w:tabs>
        <w:adjustRightInd w:val="0"/>
        <w:snapToGrid w:val="0"/>
        <w:spacing w:line="360" w:lineRule="auto"/>
        <w:ind w:firstLine="739" w:firstLineChars="308"/>
        <w:jc w:val="left"/>
        <w:rPr>
          <w:rFonts w:ascii="Times New Roman" w:hAnsi="Times New Roman" w:cs="Times New Roman" w:eastAsiaTheme="majorEastAsia"/>
          <w:sz w:val="24"/>
          <w:szCs w:val="24"/>
          <w:lang w:val="en-US"/>
        </w:rPr>
      </w:pPr>
      <w:r>
        <w:rPr>
          <w:rFonts w:ascii="Times New Roman" w:hAnsi="Times New Roman" w:cs="Times New Roman" w:eastAsiaTheme="majorEastAsia"/>
          <w:i/>
          <w:iCs/>
          <w:sz w:val="24"/>
          <w:szCs w:val="24"/>
          <w:lang w:val="en-US" w:eastAsia="zh-CN" w:bidi="en-US"/>
        </w:rPr>
        <w:t>m</w:t>
      </w:r>
      <w:r>
        <w:rPr>
          <w:rFonts w:ascii="Times New Roman" w:hAnsi="Times New Roman" w:cs="Times New Roman" w:eastAsiaTheme="majorEastAsia"/>
          <w:i/>
          <w:iCs/>
          <w:sz w:val="24"/>
          <w:szCs w:val="24"/>
          <w:vertAlign w:val="subscript"/>
          <w:lang w:val="en-US" w:eastAsia="zh-CN" w:bidi="en-US"/>
        </w:rPr>
        <w:t>c</w:t>
      </w:r>
      <w:r>
        <w:rPr>
          <w:rFonts w:ascii="Times New Roman" w:hAnsi="Times New Roman" w:eastAsia="微软雅黑" w:cs="Times New Roman"/>
          <w:sz w:val="24"/>
          <w:szCs w:val="24"/>
          <w:lang w:val="en-US" w:eastAsia="zh-CN" w:bidi="en-US"/>
        </w:rPr>
        <w:t>——</w:t>
      </w:r>
      <w:r>
        <w:rPr>
          <w:rFonts w:ascii="Times New Roman" w:hAnsi="Times New Roman" w:cs="Times New Roman" w:eastAsiaTheme="majorEastAsia"/>
          <w:sz w:val="24"/>
          <w:szCs w:val="24"/>
        </w:rPr>
        <w:t>掺入固化剂的质量</w:t>
      </w:r>
      <w:r>
        <w:rPr>
          <w:rFonts w:ascii="Times New Roman" w:hAnsi="Times New Roman" w:cs="Times New Roman" w:eastAsiaTheme="majorEastAsia"/>
          <w:sz w:val="24"/>
          <w:szCs w:val="24"/>
          <w:lang w:val="en-US" w:eastAsia="zh-CN" w:bidi="en-US"/>
        </w:rPr>
        <w:t>（kg）；</w:t>
      </w:r>
    </w:p>
    <w:p>
      <w:pPr>
        <w:pStyle w:val="45"/>
        <w:adjustRightInd w:val="0"/>
        <w:snapToGrid w:val="0"/>
        <w:spacing w:line="360" w:lineRule="auto"/>
        <w:ind w:firstLine="739" w:firstLineChars="308"/>
        <w:jc w:val="left"/>
        <w:rPr>
          <w:rFonts w:ascii="Times New Roman" w:hAnsi="Times New Roman" w:cs="Times New Roman" w:eastAsiaTheme="majorEastAsia"/>
          <w:sz w:val="24"/>
          <w:szCs w:val="24"/>
        </w:rPr>
      </w:pPr>
      <w:r>
        <w:rPr>
          <w:rFonts w:ascii="Times New Roman" w:hAnsi="Times New Roman" w:cs="Times New Roman" w:eastAsiaTheme="majorEastAsia"/>
          <w:i/>
          <w:iCs/>
          <w:sz w:val="24"/>
          <w:szCs w:val="24"/>
          <w:lang w:val="en-US" w:eastAsia="zh-CN" w:bidi="en-US"/>
        </w:rPr>
        <w:t>m</w:t>
      </w:r>
      <w:r>
        <w:rPr>
          <w:rFonts w:ascii="Times New Roman" w:hAnsi="Times New Roman" w:cs="Times New Roman" w:eastAsiaTheme="majorEastAsia"/>
          <w:i/>
          <w:iCs/>
          <w:sz w:val="24"/>
          <w:szCs w:val="24"/>
          <w:vertAlign w:val="subscript"/>
          <w:lang w:val="en-US" w:eastAsia="zh-CN" w:bidi="en-US"/>
        </w:rPr>
        <w:t>d</w:t>
      </w:r>
      <w:r>
        <w:rPr>
          <w:rFonts w:ascii="Times New Roman" w:hAnsi="Times New Roman" w:eastAsia="微软雅黑" w:cs="Times New Roman"/>
          <w:sz w:val="24"/>
          <w:szCs w:val="24"/>
          <w:lang w:val="en-US" w:eastAsia="zh-CN" w:bidi="en-US"/>
        </w:rPr>
        <w:t>——</w:t>
      </w:r>
      <w:r>
        <w:rPr>
          <w:rFonts w:ascii="Times New Roman" w:hAnsi="Times New Roman" w:cs="Times New Roman" w:eastAsiaTheme="majorEastAsia"/>
          <w:sz w:val="24"/>
          <w:szCs w:val="24"/>
          <w:lang w:eastAsia="zh-CN"/>
        </w:rPr>
        <w:t>流态固化土</w:t>
      </w:r>
      <w:r>
        <w:rPr>
          <w:rFonts w:ascii="Times New Roman" w:hAnsi="Times New Roman" w:cs="Times New Roman" w:eastAsiaTheme="majorEastAsia"/>
          <w:sz w:val="24"/>
          <w:szCs w:val="24"/>
        </w:rPr>
        <w:t>所用土料的干质量</w:t>
      </w:r>
      <w:r>
        <w:rPr>
          <w:rFonts w:ascii="Times New Roman" w:hAnsi="Times New Roman" w:cs="Times New Roman" w:eastAsiaTheme="majorEastAsia"/>
          <w:sz w:val="24"/>
          <w:szCs w:val="24"/>
          <w:lang w:val="en-US" w:eastAsia="zh-CN" w:bidi="en-US"/>
        </w:rPr>
        <w:t>（kg）。</w:t>
      </w:r>
    </w:p>
    <w:p>
      <w:pPr>
        <w:pStyle w:val="35"/>
        <w:numPr>
          <w:ilvl w:val="2"/>
          <w:numId w:val="4"/>
        </w:numPr>
        <w:tabs>
          <w:tab w:val="left" w:pos="709"/>
        </w:tabs>
        <w:spacing w:line="360" w:lineRule="auto"/>
        <w:ind w:left="687"/>
        <w:jc w:val="both"/>
        <w:outlineLvl w:val="2"/>
        <w:rPr>
          <w:rFonts w:ascii="Times New Roman" w:hAnsi="Times New Roman" w:cs="Times New Roman"/>
          <w:sz w:val="24"/>
          <w:lang w:eastAsia="zh-CN"/>
        </w:rPr>
      </w:pPr>
      <w:bookmarkStart w:id="86" w:name="_Toc123314188"/>
      <w:r>
        <w:rPr>
          <w:rFonts w:ascii="Times New Roman" w:hAnsi="Times New Roman" w:cs="Times New Roman" w:eastAsiaTheme="majorEastAsia"/>
          <w:sz w:val="24"/>
          <w:szCs w:val="24"/>
        </w:rPr>
        <w:t>固化</w:t>
      </w:r>
      <w:r>
        <w:rPr>
          <w:rFonts w:ascii="Times New Roman" w:hAnsi="Times New Roman" w:cs="Times New Roman" w:eastAsiaTheme="majorEastAsia"/>
          <w:sz w:val="24"/>
          <w:szCs w:val="24"/>
          <w:lang w:eastAsia="zh-CN"/>
        </w:rPr>
        <w:t>剂浆液</w:t>
      </w:r>
      <w:r>
        <w:rPr>
          <w:rFonts w:ascii="Times New Roman" w:hAnsi="Times New Roman" w:cs="Times New Roman" w:eastAsiaTheme="majorEastAsia"/>
          <w:sz w:val="24"/>
          <w:szCs w:val="24"/>
        </w:rPr>
        <w:t>水灰比应通过试拌</w:t>
      </w:r>
      <w:r>
        <w:rPr>
          <w:rFonts w:ascii="Times New Roman" w:hAnsi="Times New Roman" w:cs="Times New Roman" w:eastAsiaTheme="majorEastAsia"/>
          <w:sz w:val="24"/>
          <w:szCs w:val="24"/>
          <w:lang w:eastAsia="zh-CN"/>
        </w:rPr>
        <w:t>，</w:t>
      </w:r>
      <w:r>
        <w:rPr>
          <w:rFonts w:ascii="Times New Roman" w:hAnsi="Times New Roman" w:cs="Times New Roman" w:eastAsiaTheme="majorEastAsia"/>
          <w:sz w:val="24"/>
          <w:szCs w:val="24"/>
        </w:rPr>
        <w:t>观察</w:t>
      </w:r>
      <w:r>
        <w:rPr>
          <w:rFonts w:ascii="Times New Roman" w:hAnsi="Times New Roman" w:cs="Times New Roman" w:eastAsiaTheme="majorEastAsia"/>
          <w:sz w:val="24"/>
          <w:szCs w:val="24"/>
          <w:lang w:eastAsia="zh-CN"/>
        </w:rPr>
        <w:t>并测定流态固化土</w:t>
      </w:r>
      <w:r>
        <w:rPr>
          <w:rFonts w:ascii="Times New Roman" w:hAnsi="Times New Roman" w:cs="Times New Roman" w:eastAsiaTheme="majorEastAsia"/>
          <w:sz w:val="24"/>
          <w:szCs w:val="24"/>
        </w:rPr>
        <w:t>拌合物</w:t>
      </w:r>
      <w:r>
        <w:rPr>
          <w:rFonts w:ascii="Times New Roman" w:hAnsi="Times New Roman" w:cs="Times New Roman" w:eastAsiaTheme="majorEastAsia"/>
          <w:sz w:val="24"/>
          <w:szCs w:val="24"/>
          <w:lang w:eastAsia="zh-CN"/>
        </w:rPr>
        <w:t>的流动性，</w:t>
      </w:r>
      <w:r>
        <w:rPr>
          <w:rFonts w:ascii="Times New Roman" w:hAnsi="Times New Roman" w:cs="Times New Roman" w:eastAsiaTheme="majorEastAsia"/>
          <w:sz w:val="24"/>
          <w:szCs w:val="24"/>
        </w:rPr>
        <w:t>并</w:t>
      </w:r>
      <w:bookmarkEnd w:id="86"/>
    </w:p>
    <w:p>
      <w:pPr>
        <w:tabs>
          <w:tab w:val="left" w:pos="709"/>
        </w:tabs>
        <w:spacing w:line="360" w:lineRule="auto"/>
        <w:jc w:val="both"/>
        <w:outlineLvl w:val="2"/>
        <w:rPr>
          <w:rFonts w:ascii="Times New Roman" w:hAnsi="Times New Roman" w:cs="Times New Roman" w:eastAsiaTheme="majorEastAsia"/>
          <w:sz w:val="24"/>
          <w:szCs w:val="24"/>
        </w:rPr>
      </w:pPr>
      <w:bookmarkStart w:id="87" w:name="_Toc123314189"/>
      <w:r>
        <w:rPr>
          <w:rFonts w:ascii="Times New Roman" w:hAnsi="Times New Roman" w:cs="Times New Roman" w:eastAsiaTheme="majorEastAsia"/>
          <w:sz w:val="24"/>
          <w:szCs w:val="24"/>
        </w:rPr>
        <w:t>应保证</w:t>
      </w:r>
      <w:r>
        <w:rPr>
          <w:rFonts w:ascii="Times New Roman" w:hAnsi="Times New Roman" w:cs="Times New Roman" w:eastAsiaTheme="majorEastAsia"/>
          <w:sz w:val="24"/>
          <w:szCs w:val="24"/>
          <w:lang w:eastAsia="zh-CN"/>
        </w:rPr>
        <w:t>运输</w:t>
      </w:r>
      <w:r>
        <w:rPr>
          <w:rFonts w:ascii="Times New Roman" w:hAnsi="Times New Roman" w:cs="Times New Roman" w:eastAsiaTheme="majorEastAsia"/>
          <w:sz w:val="24"/>
          <w:szCs w:val="24"/>
        </w:rPr>
        <w:t>和施工泵送的技术指标。</w:t>
      </w:r>
      <w:bookmarkEnd w:id="87"/>
    </w:p>
    <w:p>
      <w:pPr>
        <w:pStyle w:val="35"/>
        <w:numPr>
          <w:ilvl w:val="2"/>
          <w:numId w:val="4"/>
        </w:numPr>
        <w:tabs>
          <w:tab w:val="left" w:pos="709"/>
        </w:tabs>
        <w:spacing w:line="360" w:lineRule="auto"/>
        <w:ind w:left="687"/>
        <w:jc w:val="both"/>
        <w:outlineLvl w:val="2"/>
        <w:rPr>
          <w:rFonts w:ascii="Times New Roman" w:hAnsi="Times New Roman" w:cs="Times New Roman"/>
          <w:sz w:val="24"/>
          <w:lang w:eastAsia="zh-CN"/>
        </w:rPr>
      </w:pPr>
      <w:bookmarkStart w:id="88" w:name="_Toc123314190"/>
      <w:r>
        <w:rPr>
          <w:rFonts w:ascii="Times New Roman" w:hAnsi="Times New Roman" w:cs="Times New Roman" w:eastAsiaTheme="majorEastAsia"/>
          <w:sz w:val="24"/>
          <w:szCs w:val="24"/>
          <w:lang w:eastAsia="zh-CN"/>
        </w:rPr>
        <w:t>流态固化土</w:t>
      </w:r>
      <w:r>
        <w:rPr>
          <w:rFonts w:ascii="Times New Roman" w:hAnsi="Times New Roman" w:cs="Times New Roman" w:eastAsiaTheme="majorEastAsia"/>
          <w:sz w:val="24"/>
          <w:szCs w:val="24"/>
        </w:rPr>
        <w:t>材料的用量应按下列步骤确定：</w:t>
      </w:r>
      <w:bookmarkEnd w:id="88"/>
    </w:p>
    <w:p>
      <w:pPr>
        <w:pStyle w:val="45"/>
        <w:numPr>
          <w:ilvl w:val="0"/>
          <w:numId w:val="5"/>
        </w:numPr>
        <w:adjustRightInd w:val="0"/>
        <w:snapToGrid w:val="0"/>
        <w:spacing w:line="360" w:lineRule="auto"/>
        <w:ind w:left="440" w:leftChars="200" w:firstLine="0"/>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初步确定试验所需土料的质量</w:t>
      </w:r>
      <w:r>
        <w:rPr>
          <w:rFonts w:ascii="Times New Roman" w:hAnsi="Times New Roman" w:cs="Times New Roman" w:eastAsiaTheme="majorEastAsia"/>
          <w:i/>
          <w:iCs/>
          <w:sz w:val="24"/>
          <w:szCs w:val="24"/>
          <w:lang w:val="en-US" w:eastAsia="zh-CN"/>
        </w:rPr>
        <w:t>m</w:t>
      </w:r>
      <w:r>
        <w:rPr>
          <w:rFonts w:ascii="Times New Roman" w:hAnsi="Times New Roman" w:cs="Times New Roman" w:eastAsiaTheme="majorEastAsia"/>
          <w:i/>
          <w:iCs/>
          <w:sz w:val="24"/>
          <w:szCs w:val="24"/>
          <w:vertAlign w:val="subscript"/>
          <w:lang w:val="en-US" w:eastAsia="zh-CN"/>
        </w:rPr>
        <w:t>o</w:t>
      </w:r>
      <w:r>
        <w:rPr>
          <w:rFonts w:ascii="Times New Roman" w:hAnsi="Times New Roman" w:cs="Times New Roman" w:eastAsiaTheme="majorEastAsia"/>
          <w:sz w:val="24"/>
          <w:szCs w:val="24"/>
        </w:rPr>
        <w:t>，不少于</w:t>
      </w:r>
      <w:r>
        <w:rPr>
          <w:rFonts w:ascii="Times New Roman" w:hAnsi="Times New Roman" w:cs="Times New Roman" w:eastAsiaTheme="majorEastAsia"/>
          <w:sz w:val="24"/>
          <w:szCs w:val="24"/>
          <w:lang w:val="en-US" w:eastAsia="zh-CN" w:bidi="en-US"/>
        </w:rPr>
        <w:t>30kg；</w:t>
      </w:r>
    </w:p>
    <w:p>
      <w:pPr>
        <w:pStyle w:val="45"/>
        <w:numPr>
          <w:ilvl w:val="0"/>
          <w:numId w:val="5"/>
        </w:numPr>
        <w:adjustRightInd w:val="0"/>
        <w:snapToGrid w:val="0"/>
        <w:spacing w:line="360" w:lineRule="auto"/>
        <w:ind w:left="0" w:firstLine="439" w:firstLineChars="183"/>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依据选定的固化剂掺入比基准值计算掺入的固化剂</w:t>
      </w:r>
      <w:r>
        <w:rPr>
          <w:rFonts w:ascii="Times New Roman" w:hAnsi="Times New Roman" w:cs="Times New Roman" w:eastAsiaTheme="majorEastAsia"/>
          <w:sz w:val="24"/>
          <w:szCs w:val="24"/>
          <w:lang w:val="zh-CN" w:eastAsia="zh-CN" w:bidi="zh-CN"/>
        </w:rPr>
        <w:t>质</w:t>
      </w:r>
      <w:r>
        <w:rPr>
          <w:rFonts w:ascii="Times New Roman" w:hAnsi="Times New Roman" w:cs="Times New Roman" w:eastAsiaTheme="majorEastAsia"/>
          <w:sz w:val="24"/>
          <w:szCs w:val="24"/>
          <w:lang w:val="en-US" w:eastAsia="zh-CN" w:bidi="zh-CN"/>
        </w:rPr>
        <w:t>量，</w:t>
      </w:r>
      <w:r>
        <w:rPr>
          <w:rFonts w:ascii="Times New Roman" w:hAnsi="Times New Roman" w:cs="Times New Roman" w:eastAsiaTheme="majorEastAsia"/>
          <w:sz w:val="24"/>
          <w:szCs w:val="24"/>
        </w:rPr>
        <w:t>掺入的固化剂质量应按式</w:t>
      </w:r>
      <w:r>
        <w:rPr>
          <w:rFonts w:ascii="Times New Roman" w:hAnsi="Times New Roman" w:cs="Times New Roman" w:eastAsiaTheme="majorEastAsia"/>
          <w:sz w:val="24"/>
          <w:szCs w:val="24"/>
          <w:lang w:val="en-US" w:eastAsia="zh-CN"/>
        </w:rPr>
        <w:t>（4.3.6-1）</w:t>
      </w:r>
      <w:r>
        <w:rPr>
          <w:rFonts w:ascii="Times New Roman" w:hAnsi="Times New Roman" w:cs="Times New Roman" w:eastAsiaTheme="majorEastAsia"/>
          <w:sz w:val="24"/>
          <w:szCs w:val="24"/>
        </w:rPr>
        <w:t>计算：</w:t>
      </w:r>
    </w:p>
    <w:p>
      <w:pPr>
        <w:pStyle w:val="45"/>
        <w:adjustRightInd w:val="0"/>
        <w:snapToGrid w:val="0"/>
        <w:spacing w:line="360" w:lineRule="auto"/>
        <w:ind w:left="906"/>
        <w:jc w:val="left"/>
        <w:rPr>
          <w:rFonts w:ascii="Times New Roman" w:hAnsi="Times New Roman" w:cs="Times New Roman"/>
          <w:sz w:val="24"/>
          <w:szCs w:val="24"/>
          <w:lang w:val="en-US" w:eastAsia="zh-CN"/>
        </w:rPr>
      </w:pPr>
      <w:r>
        <w:rPr>
          <w:rFonts w:hint="eastAsia" w:ascii="Times New Roman" w:hAnsi="Times New Roman" w:cs="Times New Roman" w:eastAsiaTheme="majorEastAsia"/>
          <w:sz w:val="24"/>
          <w:szCs w:val="24"/>
          <w:lang w:val="en-US" w:eastAsia="zh-CN"/>
        </w:rPr>
        <w:t xml:space="preserve">                               </w:t>
      </w:r>
      <w:r>
        <w:rPr>
          <w:rFonts w:ascii="Times New Roman" w:hAnsi="Times New Roman" w:cs="Times New Roman" w:eastAsiaTheme="majorEastAsia"/>
          <w:i/>
          <w:iCs/>
          <w:sz w:val="24"/>
          <w:szCs w:val="24"/>
          <w:lang w:val="en-US" w:eastAsia="zh-CN"/>
        </w:rPr>
        <w:t>m</w:t>
      </w:r>
      <w:r>
        <w:rPr>
          <w:rFonts w:ascii="Times New Roman" w:hAnsi="Times New Roman" w:cs="Times New Roman" w:eastAsiaTheme="majorEastAsia"/>
          <w:i/>
          <w:iCs/>
          <w:sz w:val="24"/>
          <w:szCs w:val="24"/>
          <w:vertAlign w:val="subscript"/>
          <w:lang w:val="en-US" w:eastAsia="zh-CN"/>
        </w:rPr>
        <w:t>c</w:t>
      </w:r>
      <w:r>
        <w:rPr>
          <w:rFonts w:ascii="Times New Roman" w:hAnsi="Times New Roman" w:cs="Times New Roman" w:eastAsiaTheme="majorEastAsia"/>
          <w:i/>
          <w:iCs/>
          <w:sz w:val="24"/>
          <w:szCs w:val="24"/>
          <w:lang w:val="en-US" w:eastAsia="zh-CN"/>
        </w:rPr>
        <w:t>=</w:t>
      </w:r>
      <w:r>
        <w:rPr>
          <w:rFonts w:ascii="Times New Roman" w:hAnsi="Times New Roman" w:cs="Times New Roman" w:eastAsiaTheme="majorEastAsia"/>
          <w:i/>
          <w:iCs/>
          <w:sz w:val="24"/>
          <w:szCs w:val="24"/>
          <w:lang w:val="en-US" w:eastAsia="en-US" w:bidi="en-US"/>
        </w:rPr>
        <w:t>α</w:t>
      </w:r>
      <w:r>
        <w:rPr>
          <w:rFonts w:ascii="Times New Roman" w:hAnsi="Times New Roman" w:cs="Times New Roman" w:eastAsiaTheme="majorEastAsia"/>
          <w:i/>
          <w:iCs/>
          <w:sz w:val="24"/>
          <w:szCs w:val="24"/>
          <w:lang w:val="en-US" w:eastAsia="zh-CN"/>
        </w:rPr>
        <w:t>m</w:t>
      </w:r>
      <w:r>
        <w:rPr>
          <w:rFonts w:ascii="Times New Roman" w:hAnsi="Times New Roman" w:cs="Times New Roman" w:eastAsiaTheme="majorEastAsia"/>
          <w:i/>
          <w:iCs/>
          <w:sz w:val="24"/>
          <w:szCs w:val="24"/>
          <w:vertAlign w:val="subscript"/>
          <w:lang w:val="en-US" w:eastAsia="zh-CN"/>
        </w:rPr>
        <w:t>o</w:t>
      </w:r>
      <w:r>
        <w:rPr>
          <w:rFonts w:hint="eastAsia" w:ascii="Times New Roman" w:hAnsi="Times New Roman" w:cs="Times New Roman" w:eastAsiaTheme="majorEastAsia"/>
          <w:sz w:val="24"/>
          <w:szCs w:val="24"/>
          <w:lang w:val="en-US" w:eastAsia="zh-CN"/>
        </w:rPr>
        <w:t>×（</w:t>
      </w:r>
      <w:r>
        <w:rPr>
          <w:rFonts w:ascii="Times New Roman" w:hAnsi="Times New Roman" w:cs="Times New Roman" w:eastAsiaTheme="majorEastAsia"/>
          <w:sz w:val="24"/>
          <w:szCs w:val="24"/>
          <w:lang w:val="en-US" w:eastAsia="zh-CN"/>
        </w:rPr>
        <w:t>1+</w:t>
      </w:r>
      <w:r>
        <w:rPr>
          <w:rFonts w:ascii="Times New Roman" w:hAnsi="Times New Roman" w:cs="Times New Roman" w:eastAsiaTheme="majorEastAsia"/>
          <w:i/>
          <w:iCs/>
          <w:sz w:val="24"/>
          <w:szCs w:val="24"/>
          <w:lang w:val="en-US" w:eastAsia="zh-CN"/>
        </w:rPr>
        <w:t>w</w:t>
      </w:r>
      <w:r>
        <w:rPr>
          <w:rFonts w:ascii="Times New Roman" w:hAnsi="Times New Roman" w:cs="Times New Roman" w:eastAsiaTheme="majorEastAsia"/>
          <w:i/>
          <w:iCs/>
          <w:sz w:val="24"/>
          <w:szCs w:val="24"/>
          <w:vertAlign w:val="subscript"/>
          <w:lang w:val="en-US" w:eastAsia="zh-CN"/>
        </w:rPr>
        <w:t>o</w:t>
      </w:r>
      <w:r>
        <w:rPr>
          <w:rFonts w:hint="eastAsia" w:ascii="Times New Roman" w:hAnsi="Times New Roman" w:cs="Times New Roman" w:eastAsiaTheme="majorEastAsia"/>
          <w:sz w:val="24"/>
          <w:szCs w:val="24"/>
          <w:lang w:val="en-US" w:eastAsia="zh-CN"/>
        </w:rPr>
        <w:t>）</w:t>
      </w:r>
      <w:r>
        <w:rPr>
          <w:rFonts w:ascii="Times New Roman" w:hAnsi="Times New Roman" w:cs="Times New Roman" w:eastAsiaTheme="majorEastAsia"/>
          <w:sz w:val="24"/>
          <w:szCs w:val="24"/>
          <w:lang w:val="en-US" w:eastAsia="zh-CN"/>
        </w:rPr>
        <w:t xml:space="preserve">×100%         </w:t>
      </w:r>
      <w:r>
        <w:rPr>
          <w:rFonts w:hint="eastAsia" w:ascii="Times New Roman" w:hAnsi="Times New Roman" w:cs="Times New Roman" w:eastAsiaTheme="majorEastAsia"/>
          <w:sz w:val="24"/>
          <w:szCs w:val="24"/>
          <w:lang w:val="en-US" w:eastAsia="zh-CN"/>
        </w:rPr>
        <w:t xml:space="preserve">               </w:t>
      </w:r>
      <w:r>
        <w:rPr>
          <w:rFonts w:ascii="Times New Roman" w:hAnsi="Times New Roman" w:cs="Times New Roman" w:eastAsiaTheme="majorEastAsia"/>
          <w:sz w:val="24"/>
          <w:szCs w:val="24"/>
          <w:lang w:val="en-US" w:eastAsia="zh-CN"/>
        </w:rPr>
        <w:t xml:space="preserve">         </w:t>
      </w:r>
      <w:r>
        <w:rPr>
          <w:rFonts w:hint="eastAsia" w:ascii="Times New Roman" w:hAnsi="Times New Roman" w:cs="Times New Roman" w:eastAsiaTheme="majorEastAsia"/>
          <w:sz w:val="24"/>
          <w:szCs w:val="24"/>
          <w:lang w:val="en-US" w:eastAsia="zh-CN"/>
        </w:rPr>
        <w:t xml:space="preserve">      </w:t>
      </w:r>
      <w:r>
        <w:rPr>
          <w:rFonts w:ascii="Times New Roman" w:hAnsi="Times New Roman" w:cs="Times New Roman" w:eastAsiaTheme="majorEastAsia"/>
          <w:sz w:val="24"/>
          <w:szCs w:val="24"/>
          <w:lang w:val="en-US" w:eastAsia="zh-CN"/>
        </w:rPr>
        <w:t>（4.3.6-1）</w:t>
      </w:r>
    </w:p>
    <w:p>
      <w:pPr>
        <w:pStyle w:val="45"/>
        <w:adjustRightInd w:val="0"/>
        <w:snapToGrid w:val="0"/>
        <w:spacing w:line="360" w:lineRule="auto"/>
        <w:jc w:val="left"/>
        <w:rPr>
          <w:rFonts w:ascii="Times New Roman" w:hAnsi="Times New Roman" w:cs="Times New Roman" w:eastAsiaTheme="majorEastAsia"/>
          <w:sz w:val="24"/>
          <w:szCs w:val="24"/>
          <w:lang w:eastAsia="zh-CN"/>
        </w:rPr>
      </w:pPr>
      <w:r>
        <w:rPr>
          <w:rFonts w:ascii="Times New Roman" w:hAnsi="Times New Roman" w:cs="Times New Roman" w:eastAsiaTheme="majorEastAsia"/>
          <w:sz w:val="24"/>
          <w:szCs w:val="24"/>
        </w:rPr>
        <w:t>式中：</w:t>
      </w:r>
      <w:r>
        <w:rPr>
          <w:rFonts w:ascii="Times New Roman" w:hAnsi="Times New Roman" w:cs="Times New Roman" w:eastAsiaTheme="majorEastAsia"/>
          <w:i/>
          <w:iCs/>
          <w:sz w:val="24"/>
          <w:szCs w:val="24"/>
          <w:lang w:val="en-US" w:eastAsia="zh-CN" w:bidi="en-US"/>
        </w:rPr>
        <w:t>m</w:t>
      </w:r>
      <w:r>
        <w:rPr>
          <w:rFonts w:ascii="Times New Roman" w:hAnsi="Times New Roman" w:cs="Times New Roman" w:eastAsiaTheme="majorEastAsia"/>
          <w:i/>
          <w:iCs/>
          <w:sz w:val="24"/>
          <w:szCs w:val="24"/>
          <w:vertAlign w:val="subscript"/>
          <w:lang w:val="en-US" w:eastAsia="zh-CN" w:bidi="en-US"/>
        </w:rPr>
        <w:t>0</w:t>
      </w:r>
      <w:r>
        <w:rPr>
          <w:rFonts w:ascii="Times New Roman" w:hAnsi="Times New Roman" w:eastAsia="微软雅黑" w:cs="Times New Roman"/>
          <w:sz w:val="24"/>
          <w:szCs w:val="24"/>
          <w:lang w:val="en-US" w:eastAsia="zh-CN" w:bidi="en-US"/>
        </w:rPr>
        <w:t>——</w:t>
      </w:r>
      <w:r>
        <w:rPr>
          <w:rFonts w:ascii="Times New Roman" w:hAnsi="Times New Roman" w:cs="Times New Roman" w:eastAsiaTheme="majorEastAsia"/>
          <w:sz w:val="24"/>
          <w:szCs w:val="24"/>
        </w:rPr>
        <w:t>试验用土料的质量</w:t>
      </w:r>
      <w:r>
        <w:rPr>
          <w:rFonts w:ascii="Times New Roman" w:hAnsi="Times New Roman" w:cs="Times New Roman" w:eastAsiaTheme="majorEastAsia"/>
          <w:sz w:val="24"/>
          <w:szCs w:val="24"/>
          <w:lang w:val="en-US" w:eastAsia="zh-CN" w:bidi="en-US"/>
        </w:rPr>
        <w:t>(kg)；</w:t>
      </w:r>
    </w:p>
    <w:p>
      <w:pPr>
        <w:pStyle w:val="45"/>
        <w:adjustRightInd w:val="0"/>
        <w:snapToGrid w:val="0"/>
        <w:spacing w:line="360" w:lineRule="auto"/>
        <w:ind w:firstLine="720" w:firstLineChars="300"/>
        <w:jc w:val="left"/>
        <w:rPr>
          <w:rFonts w:ascii="Times New Roman" w:hAnsi="Times New Roman" w:cs="Times New Roman" w:eastAsiaTheme="majorEastAsia"/>
          <w:sz w:val="24"/>
          <w:szCs w:val="24"/>
          <w:lang w:eastAsia="zh-CN"/>
        </w:rPr>
      </w:pPr>
      <w:r>
        <w:rPr>
          <w:rFonts w:ascii="Times New Roman" w:hAnsi="Times New Roman" w:cs="Times New Roman" w:eastAsiaTheme="majorEastAsia"/>
          <w:i/>
          <w:iCs/>
          <w:sz w:val="24"/>
          <w:szCs w:val="24"/>
          <w:lang w:val="en-US" w:eastAsia="zh-CN" w:bidi="en-US"/>
        </w:rPr>
        <w:t>m</w:t>
      </w:r>
      <w:r>
        <w:rPr>
          <w:rFonts w:ascii="Times New Roman" w:hAnsi="Times New Roman" w:cs="Times New Roman" w:eastAsiaTheme="majorEastAsia"/>
          <w:i/>
          <w:iCs/>
          <w:sz w:val="24"/>
          <w:szCs w:val="24"/>
          <w:vertAlign w:val="subscript"/>
          <w:lang w:val="en-US" w:eastAsia="zh-CN" w:bidi="en-US"/>
        </w:rPr>
        <w:t>c</w:t>
      </w:r>
      <w:r>
        <w:rPr>
          <w:rFonts w:ascii="Times New Roman" w:hAnsi="Times New Roman" w:eastAsia="微软雅黑" w:cs="Times New Roman"/>
          <w:sz w:val="24"/>
          <w:szCs w:val="24"/>
          <w:lang w:val="en-US" w:eastAsia="zh-CN" w:bidi="en-US"/>
        </w:rPr>
        <w:t>——</w:t>
      </w:r>
      <w:r>
        <w:rPr>
          <w:rFonts w:ascii="Times New Roman" w:hAnsi="Times New Roman" w:cs="Times New Roman" w:eastAsiaTheme="majorEastAsia"/>
          <w:sz w:val="24"/>
          <w:szCs w:val="24"/>
        </w:rPr>
        <w:t>固化剂的质量</w:t>
      </w:r>
      <w:r>
        <w:rPr>
          <w:rFonts w:ascii="Times New Roman" w:hAnsi="Times New Roman" w:cs="Times New Roman" w:eastAsiaTheme="majorEastAsia"/>
          <w:sz w:val="24"/>
          <w:szCs w:val="24"/>
          <w:lang w:val="en-US" w:eastAsia="zh-CN" w:bidi="en-US"/>
        </w:rPr>
        <w:t>(kg)；</w:t>
      </w:r>
    </w:p>
    <w:p>
      <w:pPr>
        <w:pStyle w:val="45"/>
        <w:adjustRightInd w:val="0"/>
        <w:snapToGrid w:val="0"/>
        <w:spacing w:line="360" w:lineRule="auto"/>
        <w:ind w:firstLine="720" w:firstLineChars="300"/>
        <w:jc w:val="left"/>
        <w:rPr>
          <w:rFonts w:ascii="Times New Roman" w:hAnsi="Times New Roman" w:eastAsia="PMingLiU" w:cs="Times New Roman"/>
          <w:sz w:val="24"/>
          <w:szCs w:val="24"/>
        </w:rPr>
      </w:pPr>
      <w:r>
        <w:rPr>
          <w:rFonts w:ascii="Times New Roman" w:hAnsi="Times New Roman" w:cs="Times New Roman" w:eastAsiaTheme="majorEastAsia"/>
          <w:i/>
          <w:iCs/>
          <w:sz w:val="24"/>
          <w:szCs w:val="24"/>
          <w:lang w:val="en-US" w:eastAsia="zh-CN"/>
        </w:rPr>
        <w:t>w</w:t>
      </w:r>
      <w:r>
        <w:rPr>
          <w:rFonts w:ascii="Times New Roman" w:hAnsi="Times New Roman" w:cs="Times New Roman" w:eastAsiaTheme="majorEastAsia"/>
          <w:i/>
          <w:iCs/>
          <w:sz w:val="24"/>
          <w:szCs w:val="24"/>
          <w:vertAlign w:val="subscript"/>
          <w:lang w:val="en-US" w:eastAsia="zh-CN"/>
        </w:rPr>
        <w:t>o</w:t>
      </w:r>
      <w:r>
        <w:rPr>
          <w:rFonts w:ascii="Times New Roman" w:hAnsi="Times New Roman" w:eastAsia="微软雅黑" w:cs="Times New Roman"/>
          <w:sz w:val="24"/>
          <w:szCs w:val="24"/>
          <w:lang w:val="en-US" w:eastAsia="zh-CN" w:bidi="en-US"/>
        </w:rPr>
        <w:t>——</w:t>
      </w:r>
      <w:r>
        <w:rPr>
          <w:rFonts w:ascii="Times New Roman" w:hAnsi="Times New Roman" w:cs="Times New Roman" w:eastAsiaTheme="majorEastAsia"/>
          <w:sz w:val="24"/>
          <w:szCs w:val="24"/>
        </w:rPr>
        <w:t>试验用土料的含水量(%)。</w:t>
      </w:r>
    </w:p>
    <w:p>
      <w:pPr>
        <w:pStyle w:val="45"/>
        <w:numPr>
          <w:ilvl w:val="0"/>
          <w:numId w:val="5"/>
        </w:numPr>
        <w:adjustRightInd w:val="0"/>
        <w:snapToGrid w:val="0"/>
        <w:spacing w:line="360" w:lineRule="auto"/>
        <w:ind w:left="440" w:leftChars="200" w:firstLine="0"/>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依据选定的固化剂浆水灰比，加水量应按式</w:t>
      </w:r>
      <w:r>
        <w:rPr>
          <w:rFonts w:ascii="Times New Roman" w:hAnsi="Times New Roman" w:cs="Times New Roman" w:eastAsiaTheme="majorEastAsia"/>
          <w:sz w:val="24"/>
          <w:szCs w:val="24"/>
          <w:lang w:eastAsia="zh-CN"/>
        </w:rPr>
        <w:t>（</w:t>
      </w:r>
      <w:r>
        <w:rPr>
          <w:rFonts w:ascii="Times New Roman" w:hAnsi="Times New Roman" w:cs="Times New Roman" w:eastAsiaTheme="majorEastAsia"/>
          <w:sz w:val="24"/>
          <w:szCs w:val="24"/>
          <w:lang w:val="en-US" w:eastAsia="zh-CN"/>
        </w:rPr>
        <w:t>4.3.6-2</w:t>
      </w:r>
      <w:r>
        <w:rPr>
          <w:rFonts w:ascii="Times New Roman" w:hAnsi="Times New Roman" w:cs="Times New Roman" w:eastAsiaTheme="majorEastAsia"/>
          <w:sz w:val="24"/>
          <w:szCs w:val="24"/>
          <w:lang w:eastAsia="zh-CN"/>
        </w:rPr>
        <w:t>）</w:t>
      </w:r>
      <w:r>
        <w:rPr>
          <w:rFonts w:ascii="Times New Roman" w:hAnsi="Times New Roman" w:cs="Times New Roman" w:eastAsiaTheme="majorEastAsia"/>
          <w:sz w:val="24"/>
          <w:szCs w:val="24"/>
        </w:rPr>
        <w:t>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13"/>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13" w:type="dxa"/>
            <w:tcBorders>
              <w:tl2br w:val="nil"/>
              <w:tr2bl w:val="nil"/>
            </w:tcBorders>
          </w:tcPr>
          <w:p>
            <w:pPr>
              <w:pStyle w:val="48"/>
              <w:tabs>
                <w:tab w:val="left" w:pos="885"/>
              </w:tabs>
              <w:adjustRightInd w:val="0"/>
              <w:snapToGrid w:val="0"/>
              <w:spacing w:line="360" w:lineRule="auto"/>
              <w:rPr>
                <w:rFonts w:ascii="Times New Roman" w:hAnsi="Times New Roman" w:cs="Times New Roman" w:eastAsiaTheme="majorEastAsia"/>
                <w:sz w:val="24"/>
                <w:szCs w:val="24"/>
                <w:lang w:val="en-US" w:eastAsia="zh-CN" w:bidi="ar-SA"/>
              </w:rPr>
            </w:pPr>
            <w:r>
              <w:rPr>
                <w:rFonts w:ascii="Times New Roman" w:hAnsi="Times New Roman" w:cs="Times New Roman" w:eastAsiaTheme="majorEastAsia"/>
                <w:sz w:val="24"/>
                <w:szCs w:val="24"/>
                <w:lang w:val="en-US" w:eastAsia="zh-CN" w:bidi="ar-SA"/>
              </w:rPr>
              <w:drawing>
                <wp:inline distT="0" distB="0" distL="114300" distR="114300">
                  <wp:extent cx="2228215" cy="480695"/>
                  <wp:effectExtent l="0" t="0" r="635" b="14605"/>
                  <wp:docPr id="9" name="图片 9" descr="7a9ec6e47bac08b41117f44db350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a9ec6e47bac08b41117f44db350b86"/>
                          <pic:cNvPicPr>
                            <a:picLocks noChangeAspect="1"/>
                          </pic:cNvPicPr>
                        </pic:nvPicPr>
                        <pic:blipFill>
                          <a:blip r:embed="rId16"/>
                          <a:stretch>
                            <a:fillRect/>
                          </a:stretch>
                        </pic:blipFill>
                        <pic:spPr>
                          <a:xfrm>
                            <a:off x="0" y="0"/>
                            <a:ext cx="2228215" cy="480695"/>
                          </a:xfrm>
                          <a:prstGeom prst="rect">
                            <a:avLst/>
                          </a:prstGeom>
                        </pic:spPr>
                      </pic:pic>
                    </a:graphicData>
                  </a:graphic>
                </wp:inline>
              </w:drawing>
            </w:r>
          </w:p>
        </w:tc>
        <w:tc>
          <w:tcPr>
            <w:tcW w:w="1473" w:type="dxa"/>
            <w:tcBorders>
              <w:tl2br w:val="nil"/>
              <w:tr2bl w:val="nil"/>
            </w:tcBorders>
            <w:vAlign w:val="center"/>
          </w:tcPr>
          <w:p>
            <w:pPr>
              <w:pStyle w:val="48"/>
              <w:tabs>
                <w:tab w:val="left" w:pos="885"/>
              </w:tabs>
              <w:adjustRightInd w:val="0"/>
              <w:snapToGrid w:val="0"/>
              <w:spacing w:line="360" w:lineRule="auto"/>
              <w:jc w:val="right"/>
              <w:rPr>
                <w:rFonts w:ascii="Times New Roman" w:hAnsi="Times New Roman" w:cs="Times New Roman" w:eastAsiaTheme="majorEastAsia"/>
                <w:sz w:val="24"/>
                <w:szCs w:val="24"/>
                <w:lang w:val="en-US" w:eastAsia="zh-CN" w:bidi="ar-SA"/>
              </w:rPr>
            </w:pPr>
            <w:r>
              <w:rPr>
                <w:rFonts w:ascii="Times New Roman" w:hAnsi="Times New Roman" w:cs="Times New Roman" w:eastAsiaTheme="majorEastAsia"/>
                <w:sz w:val="24"/>
                <w:szCs w:val="24"/>
                <w:lang w:val="en-US" w:eastAsia="zh-CN"/>
              </w:rPr>
              <w:t>（4.3.6-2）</w:t>
            </w:r>
          </w:p>
        </w:tc>
      </w:tr>
    </w:tbl>
    <w:p>
      <w:pPr>
        <w:pStyle w:val="48"/>
        <w:tabs>
          <w:tab w:val="left" w:pos="885"/>
        </w:tabs>
        <w:adjustRightInd w:val="0"/>
        <w:snapToGrid w:val="0"/>
        <w:spacing w:line="360" w:lineRule="auto"/>
        <w:jc w:val="left"/>
        <w:rPr>
          <w:rFonts w:ascii="Times New Roman" w:hAnsi="Times New Roman" w:cs="Times New Roman" w:eastAsiaTheme="majorEastAsia"/>
          <w:sz w:val="24"/>
          <w:szCs w:val="24"/>
          <w:highlight w:val="red"/>
          <w:lang w:val="en-US" w:eastAsia="zh-CN"/>
        </w:rPr>
      </w:pPr>
      <w:r>
        <w:rPr>
          <w:rFonts w:hint="eastAsia" w:ascii="Times New Roman" w:hAnsi="Times New Roman" w:cs="Times New Roman" w:eastAsiaTheme="majorEastAsia"/>
          <w:sz w:val="24"/>
          <w:szCs w:val="24"/>
          <w:lang w:val="en-US" w:eastAsia="zh-CN" w:bidi="ar-SA"/>
        </w:rPr>
        <w:t xml:space="preserve">             </w:t>
      </w:r>
      <w:r>
        <w:rPr>
          <w:rFonts w:ascii="Times New Roman" w:hAnsi="Times New Roman" w:cs="Times New Roman" w:eastAsiaTheme="majorEastAsia"/>
          <w:sz w:val="24"/>
          <w:szCs w:val="24"/>
          <w:lang w:val="en-US" w:eastAsia="zh-CN" w:bidi="ar-SA"/>
        </w:rPr>
        <w:t xml:space="preserve">             </w:t>
      </w:r>
    </w:p>
    <w:p>
      <w:pPr>
        <w:pStyle w:val="45"/>
        <w:adjustRightInd w:val="0"/>
        <w:snapToGrid w:val="0"/>
        <w:spacing w:line="360" w:lineRule="auto"/>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式中：</w:t>
      </w:r>
      <w:r>
        <w:rPr>
          <w:rFonts w:ascii="Times New Roman" w:hAnsi="Times New Roman" w:cs="Times New Roman" w:eastAsiaTheme="majorEastAsia"/>
          <w:i/>
          <w:iCs/>
          <w:sz w:val="24"/>
          <w:szCs w:val="24"/>
          <w:lang w:val="en-US" w:eastAsia="zh-CN"/>
        </w:rPr>
        <w:t>m</w:t>
      </w:r>
      <w:r>
        <w:rPr>
          <w:rFonts w:ascii="Times New Roman" w:hAnsi="Times New Roman" w:cs="Times New Roman" w:eastAsiaTheme="majorEastAsia"/>
          <w:i/>
          <w:iCs/>
          <w:sz w:val="24"/>
          <w:szCs w:val="24"/>
          <w:vertAlign w:val="subscript"/>
          <w:lang w:val="en-US" w:eastAsia="zh-CN"/>
        </w:rPr>
        <w:t>w</w:t>
      </w:r>
      <w:r>
        <w:rPr>
          <w:rFonts w:ascii="Times New Roman" w:hAnsi="Times New Roman" w:eastAsia="微软雅黑" w:cs="Times New Roman"/>
          <w:sz w:val="24"/>
          <w:szCs w:val="24"/>
          <w:lang w:val="en-US" w:bidi="en-US"/>
        </w:rPr>
        <w:t>——</w:t>
      </w:r>
      <w:r>
        <w:rPr>
          <w:rFonts w:ascii="Times New Roman" w:hAnsi="Times New Roman" w:cs="Times New Roman" w:eastAsiaTheme="majorEastAsia"/>
          <w:sz w:val="24"/>
          <w:szCs w:val="24"/>
        </w:rPr>
        <w:t>拌合用水的质量</w:t>
      </w:r>
      <w:r>
        <w:rPr>
          <w:rFonts w:ascii="Times New Roman" w:hAnsi="Times New Roman" w:cs="Times New Roman" w:eastAsiaTheme="majorEastAsia"/>
          <w:sz w:val="24"/>
          <w:szCs w:val="24"/>
          <w:lang w:val="en-US" w:bidi="en-US"/>
        </w:rPr>
        <w:t>(kg)；</w:t>
      </w:r>
    </w:p>
    <w:p>
      <w:pPr>
        <w:pStyle w:val="45"/>
        <w:adjustRightInd w:val="0"/>
        <w:snapToGrid w:val="0"/>
        <w:spacing w:line="360" w:lineRule="auto"/>
        <w:ind w:firstLine="720" w:firstLineChars="300"/>
        <w:jc w:val="left"/>
        <w:rPr>
          <w:rFonts w:ascii="Times New Roman" w:hAnsi="Times New Roman" w:cs="Times New Roman" w:eastAsiaTheme="majorEastAsia"/>
          <w:sz w:val="24"/>
          <w:szCs w:val="24"/>
          <w:lang w:eastAsia="zh-CN"/>
        </w:rPr>
      </w:pPr>
      <w:r>
        <w:rPr>
          <w:rFonts w:ascii="Times New Roman" w:hAnsi="Times New Roman" w:eastAsia="微软雅黑" w:cs="Times New Roman"/>
          <w:i/>
          <w:iCs/>
          <w:sz w:val="24"/>
          <w:szCs w:val="24"/>
          <w:lang w:val="en-US" w:eastAsia="zh-CN" w:bidi="en-US"/>
        </w:rPr>
        <w:t>µ</w:t>
      </w:r>
      <w:r>
        <w:rPr>
          <w:rFonts w:ascii="Times New Roman" w:hAnsi="Times New Roman" w:eastAsia="微软雅黑" w:cs="Times New Roman"/>
          <w:sz w:val="24"/>
          <w:szCs w:val="24"/>
          <w:lang w:val="en-US" w:eastAsia="zh-CN" w:bidi="en-US"/>
        </w:rPr>
        <w:t>——</w:t>
      </w:r>
      <w:r>
        <w:rPr>
          <w:rFonts w:ascii="Times New Roman" w:hAnsi="Times New Roman" w:cs="Times New Roman" w:eastAsiaTheme="majorEastAsia"/>
          <w:sz w:val="24"/>
          <w:szCs w:val="24"/>
        </w:rPr>
        <w:t>固化剂浆液水灰比，根据经验确定。</w:t>
      </w:r>
    </w:p>
    <w:p>
      <w:pPr>
        <w:pStyle w:val="45"/>
        <w:numPr>
          <w:ilvl w:val="0"/>
          <w:numId w:val="5"/>
        </w:numPr>
        <w:adjustRightInd w:val="0"/>
        <w:snapToGrid w:val="0"/>
        <w:spacing w:line="360" w:lineRule="auto"/>
        <w:ind w:left="440" w:leftChars="200" w:firstLine="0"/>
        <w:jc w:val="left"/>
        <w:rPr>
          <w:rFonts w:ascii="Times New Roman" w:hAnsi="Times New Roman" w:cs="Times New Roman" w:eastAsiaTheme="majorEastAsia"/>
          <w:sz w:val="24"/>
          <w:szCs w:val="24"/>
          <w:lang w:eastAsia="zh-CN"/>
        </w:rPr>
      </w:pPr>
      <w:r>
        <w:rPr>
          <w:rFonts w:ascii="Times New Roman" w:hAnsi="Times New Roman" w:cs="Times New Roman" w:eastAsiaTheme="majorEastAsia"/>
          <w:sz w:val="24"/>
          <w:szCs w:val="24"/>
        </w:rPr>
        <w:t>外加剂的用量应按式</w:t>
      </w:r>
      <w:r>
        <w:rPr>
          <w:rFonts w:hint="eastAsia" w:ascii="Times New Roman" w:hAnsi="Times New Roman" w:cs="Times New Roman" w:eastAsiaTheme="majorEastAsia"/>
          <w:sz w:val="24"/>
          <w:szCs w:val="24"/>
          <w:lang w:eastAsia="zh-CN"/>
        </w:rPr>
        <w:t>（</w:t>
      </w:r>
      <w:r>
        <w:rPr>
          <w:rFonts w:ascii="Times New Roman" w:hAnsi="Times New Roman" w:cs="Times New Roman" w:eastAsiaTheme="majorEastAsia"/>
          <w:sz w:val="24"/>
          <w:szCs w:val="24"/>
          <w:lang w:val="en-US" w:eastAsia="zh-CN" w:bidi="en-US"/>
        </w:rPr>
        <w:t>4.3.6-3</w:t>
      </w:r>
      <w:r>
        <w:rPr>
          <w:rFonts w:hint="eastAsia" w:ascii="Times New Roman" w:hAnsi="Times New Roman" w:cs="Times New Roman" w:eastAsiaTheme="majorEastAsia"/>
          <w:sz w:val="24"/>
          <w:szCs w:val="24"/>
          <w:lang w:val="en-US" w:eastAsia="zh-CN" w:bidi="en-US"/>
        </w:rPr>
        <w:t>）</w:t>
      </w:r>
      <w:r>
        <w:rPr>
          <w:rFonts w:ascii="Times New Roman" w:hAnsi="Times New Roman" w:cs="Times New Roman" w:eastAsiaTheme="majorEastAsia"/>
          <w:sz w:val="24"/>
          <w:szCs w:val="24"/>
        </w:rPr>
        <w:t>计算</w:t>
      </w:r>
      <w:r>
        <w:rPr>
          <w:rFonts w:hint="eastAsia" w:ascii="Times New Roman" w:hAnsi="Times New Roman" w:cs="Times New Roman" w:eastAsiaTheme="majorEastAsia"/>
          <w:sz w:val="24"/>
          <w:szCs w:val="24"/>
          <w:lang w:eastAsia="zh-CN"/>
        </w:rPr>
        <w:t>：</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78"/>
        <w:gridCol w:w="1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78" w:type="dxa"/>
            <w:tcBorders>
              <w:tl2br w:val="nil"/>
              <w:tr2bl w:val="nil"/>
            </w:tcBorders>
          </w:tcPr>
          <w:p>
            <w:pPr>
              <w:pStyle w:val="45"/>
              <w:adjustRightInd w:val="0"/>
              <w:snapToGrid w:val="0"/>
              <w:spacing w:line="360" w:lineRule="auto"/>
              <w:rPr>
                <w:rFonts w:ascii="Times New Roman" w:hAnsi="Times New Roman" w:cs="Times New Roman" w:eastAsiaTheme="majorEastAsia"/>
                <w:i/>
                <w:iCs/>
                <w:sz w:val="24"/>
                <w:szCs w:val="24"/>
                <w:lang w:val="en-US" w:eastAsia="zh-CN" w:bidi="en-US"/>
              </w:rPr>
            </w:pPr>
            <w:r>
              <w:rPr>
                <w:rFonts w:ascii="Times New Roman" w:hAnsi="Times New Roman" w:cs="Times New Roman" w:eastAsiaTheme="majorEastAsia"/>
                <w:i/>
                <w:iCs/>
                <w:sz w:val="24"/>
                <w:szCs w:val="24"/>
                <w:lang w:val="en-US" w:eastAsia="zh-CN" w:bidi="en-US"/>
              </w:rPr>
              <w:t>m</w:t>
            </w:r>
            <w:r>
              <w:rPr>
                <w:rFonts w:ascii="Times New Roman" w:hAnsi="Times New Roman" w:cs="Times New Roman" w:eastAsiaTheme="majorEastAsia"/>
                <w:i/>
                <w:iCs/>
                <w:sz w:val="24"/>
                <w:szCs w:val="24"/>
                <w:vertAlign w:val="subscript"/>
                <w:lang w:val="en-US" w:eastAsia="zh-CN" w:bidi="en-US"/>
              </w:rPr>
              <w:t>a</w:t>
            </w:r>
            <w:r>
              <w:rPr>
                <w:rFonts w:ascii="Times New Roman" w:hAnsi="Times New Roman" w:cs="Times New Roman" w:eastAsiaTheme="majorEastAsia"/>
                <w:i/>
                <w:iCs/>
                <w:sz w:val="24"/>
                <w:szCs w:val="24"/>
                <w:lang w:val="en-US" w:eastAsia="zh-CN" w:bidi="en-US"/>
              </w:rPr>
              <w:t xml:space="preserve"> =a</w:t>
            </w:r>
            <w:r>
              <w:rPr>
                <w:rFonts w:ascii="Times New Roman" w:hAnsi="Times New Roman" w:cs="Times New Roman" w:eastAsiaTheme="majorEastAsia"/>
                <w:i/>
                <w:iCs/>
                <w:sz w:val="24"/>
                <w:szCs w:val="24"/>
                <w:vertAlign w:val="subscript"/>
                <w:lang w:val="en-US" w:eastAsia="zh-CN" w:bidi="en-US"/>
              </w:rPr>
              <w:t>a</w:t>
            </w:r>
            <w:r>
              <w:rPr>
                <w:rFonts w:hint="eastAsia" w:ascii="Times New Roman" w:hAnsi="Times New Roman" w:cs="Times New Roman" w:eastAsiaTheme="majorEastAsia"/>
                <w:sz w:val="24"/>
                <w:szCs w:val="24"/>
                <w:lang w:val="en-US" w:eastAsia="zh-CN" w:bidi="en-US"/>
              </w:rPr>
              <w:t>×</w:t>
            </w:r>
            <w:r>
              <w:rPr>
                <w:rFonts w:ascii="Times New Roman" w:hAnsi="Times New Roman" w:cs="Times New Roman" w:eastAsiaTheme="majorEastAsia"/>
                <w:i/>
                <w:iCs/>
                <w:sz w:val="24"/>
                <w:szCs w:val="24"/>
                <w:lang w:val="en-US" w:eastAsia="zh-CN" w:bidi="en-US"/>
              </w:rPr>
              <w:t>m</w:t>
            </w:r>
            <w:r>
              <w:rPr>
                <w:rFonts w:ascii="Times New Roman" w:hAnsi="Times New Roman" w:cs="Times New Roman" w:eastAsiaTheme="majorEastAsia"/>
                <w:sz w:val="24"/>
                <w:szCs w:val="24"/>
                <w:vertAlign w:val="subscript"/>
                <w:lang w:val="en-US" w:eastAsia="zh-CN" w:bidi="en-US"/>
              </w:rPr>
              <w:t>c</w:t>
            </w:r>
          </w:p>
        </w:tc>
        <w:tc>
          <w:tcPr>
            <w:tcW w:w="1508" w:type="dxa"/>
            <w:tcBorders>
              <w:tl2br w:val="nil"/>
              <w:tr2bl w:val="nil"/>
            </w:tcBorders>
          </w:tcPr>
          <w:p>
            <w:pPr>
              <w:pStyle w:val="45"/>
              <w:adjustRightInd w:val="0"/>
              <w:snapToGrid w:val="0"/>
              <w:spacing w:line="360" w:lineRule="auto"/>
              <w:jc w:val="right"/>
              <w:rPr>
                <w:rFonts w:ascii="Times New Roman" w:hAnsi="Times New Roman" w:cs="Times New Roman" w:eastAsiaTheme="majorEastAsia"/>
                <w:i/>
                <w:iCs/>
                <w:sz w:val="24"/>
                <w:szCs w:val="24"/>
                <w:lang w:val="en-US" w:eastAsia="zh-CN" w:bidi="en-US"/>
              </w:rPr>
            </w:pPr>
            <w:r>
              <w:rPr>
                <w:rFonts w:ascii="Times New Roman" w:hAnsi="Times New Roman" w:cs="Times New Roman" w:eastAsiaTheme="majorEastAsia"/>
                <w:sz w:val="24"/>
                <w:szCs w:val="24"/>
                <w:lang w:val="en-US" w:eastAsia="zh-CN"/>
              </w:rPr>
              <w:t>（4.3.6-3）</w:t>
            </w:r>
          </w:p>
        </w:tc>
      </w:tr>
    </w:tbl>
    <w:p>
      <w:pPr>
        <w:pStyle w:val="45"/>
        <w:adjustRightInd w:val="0"/>
        <w:snapToGrid w:val="0"/>
        <w:spacing w:line="360" w:lineRule="auto"/>
        <w:jc w:val="left"/>
        <w:rPr>
          <w:rFonts w:ascii="Times New Roman" w:hAnsi="Times New Roman" w:cs="Times New Roman" w:eastAsiaTheme="majorEastAsia"/>
          <w:sz w:val="24"/>
          <w:szCs w:val="24"/>
          <w:vertAlign w:val="subscript"/>
          <w:lang w:val="en-US" w:eastAsia="zh-CN" w:bidi="en-US"/>
        </w:rPr>
      </w:pPr>
      <w:r>
        <w:rPr>
          <w:rFonts w:hint="eastAsia" w:ascii="Times New Roman" w:hAnsi="Times New Roman" w:cs="Times New Roman" w:eastAsiaTheme="majorEastAsia"/>
          <w:sz w:val="24"/>
          <w:szCs w:val="24"/>
          <w:vertAlign w:val="subscript"/>
          <w:lang w:val="en-US" w:eastAsia="zh-CN" w:bidi="en-US"/>
        </w:rPr>
        <w:t xml:space="preserve">                             </w:t>
      </w:r>
      <w:r>
        <w:rPr>
          <w:rFonts w:ascii="Times New Roman" w:hAnsi="Times New Roman" w:cs="Times New Roman" w:eastAsiaTheme="majorEastAsia"/>
          <w:sz w:val="24"/>
          <w:szCs w:val="24"/>
          <w:vertAlign w:val="subscript"/>
          <w:lang w:val="en-US" w:eastAsia="zh-CN" w:bidi="en-US"/>
        </w:rPr>
        <w:t xml:space="preserve">                       </w:t>
      </w:r>
    </w:p>
    <w:p>
      <w:pPr>
        <w:pStyle w:val="45"/>
        <w:adjustRightInd w:val="0"/>
        <w:snapToGrid w:val="0"/>
        <w:spacing w:line="360" w:lineRule="auto"/>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式中：</w:t>
      </w:r>
      <w:r>
        <w:rPr>
          <w:rFonts w:ascii="Times New Roman" w:hAnsi="Times New Roman" w:cs="Times New Roman" w:eastAsiaTheme="majorEastAsia"/>
          <w:i/>
          <w:iCs/>
          <w:sz w:val="24"/>
          <w:szCs w:val="24"/>
          <w:lang w:val="en-US" w:eastAsia="zh-CN" w:bidi="en-US"/>
        </w:rPr>
        <w:t>m</w:t>
      </w:r>
      <w:r>
        <w:rPr>
          <w:rFonts w:ascii="Times New Roman" w:hAnsi="Times New Roman" w:cs="Times New Roman" w:eastAsiaTheme="majorEastAsia"/>
          <w:i/>
          <w:iCs/>
          <w:sz w:val="24"/>
          <w:szCs w:val="24"/>
          <w:vertAlign w:val="subscript"/>
          <w:lang w:val="en-US" w:eastAsia="zh-CN" w:bidi="en-US"/>
        </w:rPr>
        <w:t>a</w:t>
      </w:r>
      <w:r>
        <w:rPr>
          <w:rFonts w:ascii="Times New Roman" w:hAnsi="Times New Roman" w:eastAsia="微软雅黑" w:cs="Times New Roman"/>
          <w:sz w:val="24"/>
          <w:szCs w:val="24"/>
          <w:lang w:val="en-US" w:eastAsia="zh-CN" w:bidi="en-US"/>
        </w:rPr>
        <w:t>——</w:t>
      </w:r>
      <w:r>
        <w:rPr>
          <w:rFonts w:ascii="Times New Roman" w:hAnsi="Times New Roman" w:cs="Times New Roman" w:eastAsiaTheme="majorEastAsia"/>
          <w:sz w:val="24"/>
          <w:szCs w:val="24"/>
        </w:rPr>
        <w:t>外加剂的质量：</w:t>
      </w:r>
      <w:r>
        <w:rPr>
          <w:rFonts w:ascii="Times New Roman" w:hAnsi="Times New Roman" w:cs="Times New Roman" w:eastAsiaTheme="majorEastAsia"/>
          <w:sz w:val="24"/>
          <w:szCs w:val="24"/>
          <w:lang w:val="en-US" w:eastAsia="zh-CN" w:bidi="en-US"/>
        </w:rPr>
        <w:t>(kg)；</w:t>
      </w:r>
    </w:p>
    <w:p>
      <w:pPr>
        <w:pStyle w:val="45"/>
        <w:adjustRightInd w:val="0"/>
        <w:snapToGrid w:val="0"/>
        <w:spacing w:line="360" w:lineRule="auto"/>
        <w:ind w:firstLine="720" w:firstLineChars="300"/>
        <w:jc w:val="left"/>
        <w:rPr>
          <w:rFonts w:ascii="Times New Roman" w:hAnsi="Times New Roman" w:eastAsia="PMingLiU" w:cs="Times New Roman"/>
          <w:sz w:val="24"/>
          <w:szCs w:val="24"/>
        </w:rPr>
      </w:pPr>
      <w:r>
        <w:rPr>
          <w:rFonts w:ascii="Times New Roman" w:hAnsi="Times New Roman" w:cs="Times New Roman" w:eastAsiaTheme="majorEastAsia"/>
          <w:i/>
          <w:iCs/>
          <w:sz w:val="24"/>
          <w:szCs w:val="24"/>
          <w:lang w:val="en-US" w:eastAsia="zh-CN" w:bidi="en-US"/>
        </w:rPr>
        <w:t>a</w:t>
      </w:r>
      <w:r>
        <w:rPr>
          <w:rFonts w:ascii="Times New Roman" w:hAnsi="Times New Roman" w:cs="Times New Roman" w:eastAsiaTheme="majorEastAsia"/>
          <w:i/>
          <w:iCs/>
          <w:sz w:val="24"/>
          <w:szCs w:val="24"/>
          <w:vertAlign w:val="subscript"/>
          <w:lang w:val="en-US" w:eastAsia="zh-CN" w:bidi="en-US"/>
        </w:rPr>
        <w:t>a</w:t>
      </w:r>
      <w:r>
        <w:rPr>
          <w:rFonts w:ascii="Times New Roman" w:hAnsi="Times New Roman" w:eastAsia="微软雅黑" w:cs="Times New Roman"/>
          <w:sz w:val="24"/>
          <w:szCs w:val="24"/>
          <w:lang w:val="en-US" w:eastAsia="zh-CN" w:bidi="en-US"/>
        </w:rPr>
        <w:t>——</w:t>
      </w:r>
      <w:r>
        <w:rPr>
          <w:rFonts w:ascii="Times New Roman" w:hAnsi="Times New Roman" w:cs="Times New Roman" w:eastAsiaTheme="majorEastAsia"/>
          <w:sz w:val="24"/>
          <w:szCs w:val="24"/>
        </w:rPr>
        <w:t>外加剂的掺量百分比(%)，按经验取值。</w:t>
      </w:r>
    </w:p>
    <w:p>
      <w:pPr>
        <w:pStyle w:val="35"/>
        <w:numPr>
          <w:ilvl w:val="2"/>
          <w:numId w:val="4"/>
        </w:numPr>
        <w:tabs>
          <w:tab w:val="left" w:pos="709"/>
        </w:tabs>
        <w:spacing w:line="360" w:lineRule="auto"/>
        <w:ind w:left="687"/>
        <w:jc w:val="both"/>
        <w:outlineLvl w:val="2"/>
        <w:rPr>
          <w:rFonts w:ascii="Times New Roman" w:hAnsi="Times New Roman" w:cs="Times New Roman"/>
          <w:sz w:val="24"/>
          <w:lang w:eastAsia="zh-CN"/>
        </w:rPr>
      </w:pPr>
      <w:bookmarkStart w:id="89" w:name="_Toc123314191"/>
      <w:r>
        <w:rPr>
          <w:rFonts w:ascii="Times New Roman" w:hAnsi="Times New Roman" w:cs="Times New Roman" w:eastAsiaTheme="majorEastAsia"/>
          <w:sz w:val="24"/>
          <w:szCs w:val="24"/>
        </w:rPr>
        <w:t>根据土料的质量</w:t>
      </w:r>
      <w:r>
        <w:rPr>
          <w:rFonts w:ascii="Times New Roman" w:hAnsi="Times New Roman" w:cs="Times New Roman" w:eastAsiaTheme="majorEastAsia"/>
          <w:i/>
          <w:iCs/>
          <w:sz w:val="24"/>
          <w:szCs w:val="24"/>
          <w:lang w:eastAsia="zh-CN" w:bidi="en-US"/>
        </w:rPr>
        <w:t>m</w:t>
      </w:r>
      <w:r>
        <w:rPr>
          <w:rFonts w:ascii="Times New Roman" w:hAnsi="Times New Roman" w:cs="Times New Roman" w:eastAsiaTheme="majorEastAsia"/>
          <w:i/>
          <w:iCs/>
          <w:sz w:val="24"/>
          <w:szCs w:val="24"/>
          <w:vertAlign w:val="subscript"/>
          <w:lang w:eastAsia="zh-CN" w:bidi="en-US"/>
        </w:rPr>
        <w:t>0</w:t>
      </w:r>
      <w:r>
        <w:rPr>
          <w:rFonts w:ascii="Times New Roman" w:hAnsi="Times New Roman" w:cs="Times New Roman" w:eastAsiaTheme="majorEastAsia"/>
          <w:sz w:val="24"/>
          <w:szCs w:val="24"/>
        </w:rPr>
        <w:t>、含水量及计算所得固化剂质量、加水量、外加剂质量，</w:t>
      </w:r>
      <w:bookmarkEnd w:id="89"/>
    </w:p>
    <w:p>
      <w:pPr>
        <w:tabs>
          <w:tab w:val="left" w:pos="709"/>
        </w:tabs>
        <w:spacing w:line="360" w:lineRule="auto"/>
        <w:jc w:val="both"/>
        <w:outlineLvl w:val="2"/>
        <w:rPr>
          <w:rFonts w:ascii="Times New Roman" w:hAnsi="Times New Roman" w:cs="Times New Roman" w:eastAsiaTheme="majorEastAsia"/>
          <w:sz w:val="24"/>
          <w:szCs w:val="24"/>
        </w:rPr>
      </w:pPr>
      <w:bookmarkStart w:id="90" w:name="_Toc123314192"/>
      <w:r>
        <w:rPr>
          <w:rFonts w:ascii="Times New Roman" w:hAnsi="Times New Roman" w:cs="Times New Roman" w:eastAsiaTheme="majorEastAsia"/>
          <w:sz w:val="24"/>
          <w:szCs w:val="24"/>
        </w:rPr>
        <w:t>确定</w:t>
      </w:r>
      <w:r>
        <w:rPr>
          <w:rFonts w:ascii="Times New Roman" w:hAnsi="Times New Roman" w:cs="Times New Roman" w:eastAsiaTheme="majorEastAsia"/>
          <w:sz w:val="24"/>
          <w:szCs w:val="24"/>
          <w:lang w:eastAsia="zh-CN"/>
        </w:rPr>
        <w:t>流态固化土</w:t>
      </w:r>
      <w:r>
        <w:rPr>
          <w:rFonts w:ascii="Times New Roman" w:hAnsi="Times New Roman" w:cs="Times New Roman" w:eastAsiaTheme="majorEastAsia"/>
          <w:sz w:val="24"/>
          <w:szCs w:val="24"/>
        </w:rPr>
        <w:t>的计算配合比。</w:t>
      </w:r>
      <w:bookmarkEnd w:id="90"/>
    </w:p>
    <w:p>
      <w:pPr>
        <w:pStyle w:val="35"/>
        <w:numPr>
          <w:ilvl w:val="2"/>
          <w:numId w:val="4"/>
        </w:numPr>
        <w:tabs>
          <w:tab w:val="left" w:pos="709"/>
        </w:tabs>
        <w:spacing w:line="360" w:lineRule="auto"/>
        <w:ind w:left="687"/>
        <w:outlineLvl w:val="2"/>
        <w:rPr>
          <w:rFonts w:ascii="Times New Roman" w:hAnsi="Times New Roman" w:cs="Times New Roman"/>
          <w:sz w:val="24"/>
          <w:lang w:eastAsia="zh-CN"/>
        </w:rPr>
      </w:pPr>
      <w:bookmarkStart w:id="91" w:name="_Toc123314193"/>
      <w:r>
        <w:rPr>
          <w:rFonts w:ascii="Times New Roman" w:hAnsi="Times New Roman" w:cs="Times New Roman" w:eastAsiaTheme="majorEastAsia"/>
          <w:sz w:val="24"/>
          <w:szCs w:val="24"/>
        </w:rPr>
        <w:t>在计算配合比的基础上通过试验确定最终设计配合比。 配合比试验应采用搅</w:t>
      </w:r>
      <w:bookmarkEnd w:id="91"/>
    </w:p>
    <w:p>
      <w:pPr>
        <w:tabs>
          <w:tab w:val="left" w:pos="709"/>
        </w:tabs>
        <w:adjustRightInd w:val="0"/>
        <w:snapToGrid w:val="0"/>
        <w:spacing w:line="360" w:lineRule="auto"/>
        <w:outlineLvl w:val="2"/>
        <w:rPr>
          <w:rFonts w:ascii="Times New Roman" w:hAnsi="Times New Roman" w:cs="Times New Roman"/>
          <w:sz w:val="24"/>
          <w:lang w:eastAsia="zh-CN"/>
        </w:rPr>
      </w:pPr>
      <w:bookmarkStart w:id="92" w:name="_Toc123314194"/>
      <w:r>
        <w:rPr>
          <w:rFonts w:ascii="Times New Roman" w:hAnsi="Times New Roman" w:cs="Times New Roman" w:eastAsiaTheme="majorEastAsia"/>
          <w:sz w:val="24"/>
          <w:szCs w:val="24"/>
        </w:rPr>
        <w:t>拌机拌制试样，每次试配搅拌量不宜小于搅拌机额定搅拌量的1/4。</w:t>
      </w:r>
      <w:bookmarkEnd w:id="92"/>
    </w:p>
    <w:p>
      <w:pPr>
        <w:pStyle w:val="35"/>
        <w:numPr>
          <w:ilvl w:val="2"/>
          <w:numId w:val="4"/>
        </w:numPr>
        <w:tabs>
          <w:tab w:val="left" w:pos="709"/>
        </w:tabs>
        <w:spacing w:before="0" w:line="360" w:lineRule="auto"/>
        <w:ind w:left="687"/>
        <w:jc w:val="both"/>
        <w:outlineLvl w:val="2"/>
        <w:rPr>
          <w:rFonts w:ascii="Times New Roman" w:hAnsi="Times New Roman" w:cs="Times New Roman"/>
          <w:sz w:val="24"/>
          <w:lang w:eastAsia="zh-CN"/>
        </w:rPr>
      </w:pPr>
      <w:bookmarkStart w:id="93" w:name="_Toc123314195"/>
      <w:r>
        <w:rPr>
          <w:rFonts w:ascii="Times New Roman" w:hAnsi="Times New Roman" w:cs="Times New Roman" w:eastAsiaTheme="majorEastAsia"/>
          <w:sz w:val="24"/>
          <w:szCs w:val="24"/>
        </w:rPr>
        <w:t>标准试件制作应符合下列规定：</w:t>
      </w:r>
      <w:bookmarkEnd w:id="93"/>
    </w:p>
    <w:p>
      <w:pPr>
        <w:pStyle w:val="45"/>
        <w:numPr>
          <w:ilvl w:val="0"/>
          <w:numId w:val="6"/>
        </w:numPr>
        <w:adjustRightInd w:val="0"/>
        <w:snapToGrid w:val="0"/>
        <w:spacing w:line="360" w:lineRule="auto"/>
        <w:ind w:left="440" w:leftChars="200" w:firstLine="0"/>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模具内拌合物应高于试模顶面。试模装满后，应轻微敲击试模，用平口刀沿</w:t>
      </w:r>
    </w:p>
    <w:p>
      <w:pPr>
        <w:pStyle w:val="45"/>
        <w:adjustRightInd w:val="0"/>
        <w:snapToGrid w:val="0"/>
        <w:spacing w:line="360" w:lineRule="auto"/>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试模顶面刮平试件，并采用保鲜膜覆盖；</w:t>
      </w:r>
    </w:p>
    <w:p>
      <w:pPr>
        <w:pStyle w:val="45"/>
        <w:numPr>
          <w:ilvl w:val="0"/>
          <w:numId w:val="6"/>
        </w:numPr>
        <w:adjustRightInd w:val="0"/>
        <w:snapToGrid w:val="0"/>
        <w:spacing w:line="360" w:lineRule="auto"/>
        <w:ind w:left="440" w:leftChars="200" w:firstLine="0"/>
        <w:jc w:val="left"/>
        <w:rPr>
          <w:rFonts w:ascii="Times New Roman" w:hAnsi="Times New Roman" w:eastAsia="PMingLiU" w:cs="Times New Roman"/>
          <w:sz w:val="24"/>
          <w:szCs w:val="24"/>
        </w:rPr>
      </w:pPr>
      <w:r>
        <w:rPr>
          <w:rFonts w:ascii="Times New Roman" w:hAnsi="Times New Roman" w:cs="Times New Roman" w:eastAsiaTheme="majorEastAsia"/>
          <w:sz w:val="24"/>
          <w:szCs w:val="24"/>
        </w:rPr>
        <w:t>严格控制拆模时间和养护环境</w:t>
      </w:r>
      <w:r>
        <w:rPr>
          <w:rFonts w:ascii="Times New Roman" w:hAnsi="Times New Roman" w:cs="Times New Roman" w:eastAsiaTheme="majorEastAsia"/>
          <w:sz w:val="24"/>
          <w:szCs w:val="24"/>
          <w:lang w:eastAsia="zh-CN"/>
        </w:rPr>
        <w:t>，</w:t>
      </w:r>
      <w:r>
        <w:rPr>
          <w:rFonts w:ascii="Times New Roman" w:hAnsi="Times New Roman" w:cs="Times New Roman" w:eastAsiaTheme="majorEastAsia"/>
          <w:sz w:val="24"/>
          <w:szCs w:val="24"/>
        </w:rPr>
        <w:t>避免试块的损坏。</w:t>
      </w:r>
    </w:p>
    <w:p>
      <w:pPr>
        <w:pStyle w:val="35"/>
        <w:numPr>
          <w:ilvl w:val="2"/>
          <w:numId w:val="4"/>
        </w:numPr>
        <w:tabs>
          <w:tab w:val="left" w:pos="709"/>
        </w:tabs>
        <w:spacing w:line="360" w:lineRule="auto"/>
        <w:ind w:left="687"/>
        <w:jc w:val="both"/>
        <w:outlineLvl w:val="2"/>
        <w:rPr>
          <w:rFonts w:ascii="Times New Roman" w:hAnsi="Times New Roman" w:cs="Times New Roman"/>
          <w:sz w:val="24"/>
          <w:lang w:eastAsia="zh-CN"/>
        </w:rPr>
      </w:pPr>
      <w:bookmarkStart w:id="94" w:name="_Toc123314196"/>
      <w:r>
        <w:rPr>
          <w:rFonts w:ascii="Times New Roman" w:hAnsi="Times New Roman" w:cs="Times New Roman" w:eastAsiaTheme="majorEastAsia"/>
          <w:sz w:val="24"/>
          <w:szCs w:val="24"/>
        </w:rPr>
        <w:t>配合比试验应符合下列规定：</w:t>
      </w:r>
      <w:bookmarkEnd w:id="94"/>
    </w:p>
    <w:p>
      <w:pPr>
        <w:pStyle w:val="45"/>
        <w:numPr>
          <w:ilvl w:val="0"/>
          <w:numId w:val="7"/>
        </w:numPr>
        <w:adjustRightInd w:val="0"/>
        <w:snapToGrid w:val="0"/>
        <w:spacing w:line="360" w:lineRule="auto"/>
        <w:ind w:left="440" w:leftChars="200" w:firstLine="0"/>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应采用不少于</w:t>
      </w:r>
      <w:r>
        <w:rPr>
          <w:rFonts w:ascii="Times New Roman" w:hAnsi="Times New Roman" w:cs="Times New Roman" w:eastAsiaTheme="majorEastAsia"/>
          <w:sz w:val="24"/>
          <w:szCs w:val="24"/>
          <w:lang w:val="zh-CN" w:eastAsia="zh-CN" w:bidi="zh-CN"/>
        </w:rPr>
        <w:t>3</w:t>
      </w:r>
      <w:r>
        <w:rPr>
          <w:rFonts w:ascii="Times New Roman" w:hAnsi="Times New Roman" w:cs="Times New Roman" w:eastAsiaTheme="majorEastAsia"/>
          <w:sz w:val="24"/>
          <w:szCs w:val="24"/>
        </w:rPr>
        <w:t>种配合比进行试验。当采</w:t>
      </w:r>
      <w:r>
        <w:rPr>
          <w:rFonts w:ascii="Times New Roman" w:hAnsi="Times New Roman" w:cs="Times New Roman" w:eastAsiaTheme="majorEastAsia"/>
          <w:sz w:val="24"/>
          <w:szCs w:val="24"/>
          <w:lang w:eastAsia="zh-CN"/>
        </w:rPr>
        <w:t>用</w:t>
      </w:r>
      <w:r>
        <w:rPr>
          <w:rFonts w:ascii="Times New Roman" w:hAnsi="Times New Roman" w:cs="Times New Roman" w:eastAsiaTheme="majorEastAsia"/>
          <w:sz w:val="24"/>
          <w:szCs w:val="24"/>
          <w:lang w:val="zh-CN" w:eastAsia="zh-CN" w:bidi="zh-CN"/>
        </w:rPr>
        <w:t>3</w:t>
      </w:r>
      <w:r>
        <w:rPr>
          <w:rFonts w:ascii="Times New Roman" w:hAnsi="Times New Roman" w:cs="Times New Roman" w:eastAsiaTheme="majorEastAsia"/>
          <w:sz w:val="24"/>
          <w:szCs w:val="24"/>
        </w:rPr>
        <w:t>种配合比试验时，其中1个应按本</w:t>
      </w:r>
    </w:p>
    <w:p>
      <w:pPr>
        <w:pStyle w:val="45"/>
        <w:adjustRightInd w:val="0"/>
        <w:snapToGrid w:val="0"/>
        <w:spacing w:line="360" w:lineRule="auto"/>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标准确定的计算配合比，另外2种配合比在计算配合比基础上对固化剂用量进行调整，宜分别增加和减少3% ~5% ；</w:t>
      </w:r>
    </w:p>
    <w:p>
      <w:pPr>
        <w:pStyle w:val="45"/>
        <w:numPr>
          <w:ilvl w:val="0"/>
          <w:numId w:val="7"/>
        </w:numPr>
        <w:adjustRightInd w:val="0"/>
        <w:snapToGrid w:val="0"/>
        <w:spacing w:line="360" w:lineRule="auto"/>
        <w:ind w:left="440" w:leftChars="200" w:firstLine="0"/>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每种配合比试验时，拌合物扩展度均应満足施</w:t>
      </w:r>
      <w:r>
        <w:rPr>
          <w:rFonts w:ascii="Times New Roman" w:hAnsi="Times New Roman" w:cs="Times New Roman" w:eastAsiaTheme="majorEastAsia"/>
          <w:sz w:val="24"/>
          <w:szCs w:val="24"/>
          <w:lang w:val="en-US" w:eastAsia="zh-CN"/>
        </w:rPr>
        <w:t>工</w:t>
      </w:r>
      <w:r>
        <w:rPr>
          <w:rFonts w:ascii="Times New Roman" w:hAnsi="Times New Roman" w:cs="Times New Roman" w:eastAsiaTheme="majorEastAsia"/>
          <w:sz w:val="24"/>
          <w:szCs w:val="24"/>
        </w:rPr>
        <w:t>要求；</w:t>
      </w:r>
    </w:p>
    <w:p>
      <w:pPr>
        <w:pStyle w:val="45"/>
        <w:numPr>
          <w:ilvl w:val="0"/>
          <w:numId w:val="7"/>
        </w:numPr>
        <w:adjustRightInd w:val="0"/>
        <w:snapToGrid w:val="0"/>
        <w:spacing w:line="360" w:lineRule="auto"/>
        <w:ind w:left="440" w:leftChars="200" w:firstLine="0"/>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每种配合比至少应制作1组标准试件，并在</w:t>
      </w:r>
      <w:r>
        <w:rPr>
          <w:rFonts w:ascii="Times New Roman" w:hAnsi="Times New Roman" w:cs="Times New Roman" w:eastAsiaTheme="majorEastAsia"/>
          <w:sz w:val="24"/>
          <w:szCs w:val="24"/>
          <w:lang w:val="en-US" w:eastAsia="zh-CN" w:bidi="en-US"/>
        </w:rPr>
        <w:t>20</w:t>
      </w:r>
      <w:r>
        <w:rPr>
          <w:rFonts w:ascii="Times New Roman" w:hAnsi="Times New Roman" w:eastAsia="微软雅黑" w:cs="Times New Roman"/>
          <w:sz w:val="24"/>
          <w:szCs w:val="24"/>
          <w:lang w:val="en-US" w:eastAsia="zh-CN" w:bidi="en-US"/>
        </w:rPr>
        <w:t>℃</w:t>
      </w:r>
      <w:r>
        <w:rPr>
          <w:rFonts w:ascii="Times New Roman" w:hAnsi="Times New Roman" w:cs="Times New Roman" w:eastAsiaTheme="majorEastAsia"/>
          <w:sz w:val="24"/>
          <w:szCs w:val="24"/>
          <w:lang w:val="en-US" w:eastAsia="zh-CN" w:bidi="en-US"/>
        </w:rPr>
        <w:t xml:space="preserve"> ±2</w:t>
      </w:r>
      <w:r>
        <w:rPr>
          <w:rFonts w:ascii="Times New Roman" w:hAnsi="Times New Roman" w:eastAsia="微软雅黑" w:cs="Times New Roman"/>
          <w:sz w:val="24"/>
          <w:szCs w:val="24"/>
          <w:lang w:val="en-US" w:eastAsia="zh-CN" w:bidi="en-US"/>
        </w:rPr>
        <w:t>℃</w:t>
      </w:r>
      <w:r>
        <w:rPr>
          <w:rFonts w:ascii="Times New Roman" w:hAnsi="Times New Roman" w:cs="Times New Roman" w:eastAsiaTheme="majorEastAsia"/>
          <w:sz w:val="24"/>
          <w:szCs w:val="24"/>
        </w:rPr>
        <w:t>条件下养护至指定</w:t>
      </w:r>
      <w:r>
        <w:rPr>
          <w:rFonts w:ascii="Times New Roman" w:hAnsi="Times New Roman" w:cs="Times New Roman" w:eastAsiaTheme="majorEastAsia"/>
          <w:sz w:val="24"/>
          <w:szCs w:val="24"/>
          <w:lang w:val="en-US" w:eastAsia="zh-CN"/>
        </w:rPr>
        <w:t>龄期</w:t>
      </w:r>
      <w:r>
        <w:rPr>
          <w:rFonts w:ascii="Times New Roman" w:hAnsi="Times New Roman" w:cs="Times New Roman" w:eastAsiaTheme="majorEastAsia"/>
          <w:sz w:val="24"/>
          <w:szCs w:val="24"/>
        </w:rPr>
        <w:t>；</w:t>
      </w:r>
    </w:p>
    <w:p>
      <w:pPr>
        <w:pStyle w:val="45"/>
        <w:numPr>
          <w:ilvl w:val="0"/>
          <w:numId w:val="7"/>
        </w:numPr>
        <w:adjustRightInd w:val="0"/>
        <w:snapToGrid w:val="0"/>
        <w:spacing w:line="360" w:lineRule="auto"/>
        <w:ind w:left="0" w:firstLine="480" w:firstLineChars="200"/>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试块应进行指定龄期的</w:t>
      </w:r>
      <w:r>
        <w:rPr>
          <w:rFonts w:hint="eastAsia" w:ascii="Times New Roman" w:hAnsi="Times New Roman" w:cs="Times New Roman" w:eastAsiaTheme="majorEastAsia"/>
          <w:sz w:val="24"/>
          <w:szCs w:val="24"/>
          <w:lang w:val="en-US" w:eastAsia="zh-CN"/>
        </w:rPr>
        <w:t>无侧限抗压</w:t>
      </w:r>
      <w:r>
        <w:rPr>
          <w:rFonts w:ascii="Times New Roman" w:hAnsi="Times New Roman" w:cs="Times New Roman" w:eastAsiaTheme="majorEastAsia"/>
          <w:sz w:val="24"/>
          <w:szCs w:val="24"/>
        </w:rPr>
        <w:t>强度试验，当强度不满足设计要求时，应分析原因，调整配合比后重新进行强度试验。</w:t>
      </w:r>
    </w:p>
    <w:p>
      <w:pPr>
        <w:pStyle w:val="35"/>
        <w:numPr>
          <w:ilvl w:val="2"/>
          <w:numId w:val="4"/>
        </w:numPr>
        <w:tabs>
          <w:tab w:val="left" w:pos="709"/>
        </w:tabs>
        <w:spacing w:line="360" w:lineRule="auto"/>
        <w:ind w:left="0" w:firstLine="0"/>
        <w:jc w:val="both"/>
        <w:outlineLvl w:val="2"/>
        <w:rPr>
          <w:rFonts w:ascii="Times New Roman" w:hAnsi="Times New Roman" w:cs="Times New Roman"/>
          <w:sz w:val="24"/>
          <w:lang w:eastAsia="zh-CN"/>
        </w:rPr>
      </w:pPr>
      <w:bookmarkStart w:id="95" w:name="_Toc123314197"/>
      <w:r>
        <w:rPr>
          <w:rFonts w:ascii="Times New Roman" w:hAnsi="Times New Roman" w:cs="Times New Roman" w:eastAsiaTheme="majorEastAsia"/>
          <w:sz w:val="24"/>
          <w:szCs w:val="24"/>
        </w:rPr>
        <w:t>根据试</w:t>
      </w:r>
      <w:r>
        <w:rPr>
          <w:rFonts w:ascii="Times New Roman" w:hAnsi="Times New Roman" w:cs="Times New Roman" w:eastAsiaTheme="majorEastAsia"/>
          <w:sz w:val="24"/>
          <w:szCs w:val="24"/>
          <w:lang w:eastAsia="zh-CN"/>
        </w:rPr>
        <w:t>验</w:t>
      </w:r>
      <w:r>
        <w:rPr>
          <w:rFonts w:ascii="Times New Roman" w:hAnsi="Times New Roman" w:cs="Times New Roman" w:eastAsiaTheme="majorEastAsia"/>
          <w:sz w:val="24"/>
          <w:szCs w:val="24"/>
        </w:rPr>
        <w:t>结果、</w:t>
      </w:r>
      <w:r>
        <w:rPr>
          <w:rFonts w:ascii="Times New Roman" w:hAnsi="Times New Roman" w:cs="Times New Roman" w:eastAsiaTheme="majorEastAsia"/>
          <w:sz w:val="24"/>
          <w:szCs w:val="24"/>
          <w:lang w:eastAsia="zh-CN"/>
        </w:rPr>
        <w:t>流态固化土</w:t>
      </w:r>
      <w:r>
        <w:rPr>
          <w:rFonts w:ascii="Times New Roman" w:hAnsi="Times New Roman" w:cs="Times New Roman" w:eastAsiaTheme="majorEastAsia"/>
          <w:sz w:val="24"/>
          <w:szCs w:val="24"/>
        </w:rPr>
        <w:t>的施工性能要求、</w:t>
      </w:r>
      <w:r>
        <w:rPr>
          <w:rFonts w:ascii="Times New Roman" w:hAnsi="Times New Roman" w:cs="Times New Roman" w:eastAsiaTheme="majorEastAsia"/>
          <w:sz w:val="24"/>
          <w:szCs w:val="24"/>
          <w:lang w:val="zh-CN" w:eastAsia="zh-CN" w:bidi="zh-CN"/>
        </w:rPr>
        <w:t>造价，</w:t>
      </w:r>
      <w:r>
        <w:rPr>
          <w:rFonts w:ascii="Times New Roman" w:hAnsi="Times New Roman" w:cs="Times New Roman" w:eastAsiaTheme="majorEastAsia"/>
          <w:sz w:val="24"/>
          <w:szCs w:val="24"/>
        </w:rPr>
        <w:t>综合确定</w:t>
      </w:r>
      <w:r>
        <w:rPr>
          <w:rFonts w:ascii="Times New Roman" w:hAnsi="Times New Roman" w:cs="Times New Roman" w:eastAsiaTheme="majorEastAsia"/>
          <w:sz w:val="24"/>
          <w:szCs w:val="24"/>
          <w:lang w:eastAsia="zh-CN"/>
        </w:rPr>
        <w:t>流态固化土</w:t>
      </w:r>
      <w:r>
        <w:rPr>
          <w:rFonts w:ascii="Times New Roman" w:hAnsi="Times New Roman" w:cs="Times New Roman" w:eastAsiaTheme="majorEastAsia"/>
          <w:sz w:val="24"/>
          <w:szCs w:val="24"/>
        </w:rPr>
        <w:t>施工配合比</w:t>
      </w:r>
      <w:r>
        <w:rPr>
          <w:rFonts w:ascii="Times New Roman" w:hAnsi="Times New Roman" w:cs="Times New Roman" w:eastAsiaTheme="majorEastAsia"/>
          <w:sz w:val="24"/>
          <w:szCs w:val="24"/>
          <w:lang w:eastAsia="zh-CN"/>
        </w:rPr>
        <w:t>。</w:t>
      </w:r>
      <w:bookmarkEnd w:id="95"/>
    </w:p>
    <w:bookmarkEnd w:id="68"/>
    <w:p>
      <w:pPr>
        <w:spacing w:line="364" w:lineRule="auto"/>
        <w:jc w:val="both"/>
        <w:rPr>
          <w:rFonts w:ascii="Times New Roman" w:hAnsi="Times New Roman" w:cs="Times New Roman"/>
          <w:lang w:eastAsia="zh-CN"/>
        </w:rPr>
        <w:sectPr>
          <w:pgSz w:w="11910" w:h="16840"/>
          <w:pgMar w:top="1480" w:right="1560" w:bottom="1180" w:left="1580" w:header="0" w:footer="993" w:gutter="0"/>
          <w:cols w:space="720" w:num="1"/>
        </w:sectPr>
      </w:pPr>
    </w:p>
    <w:p>
      <w:pPr>
        <w:pStyle w:val="3"/>
        <w:spacing w:after="50" w:line="360" w:lineRule="auto"/>
        <w:ind w:left="0" w:firstLine="0"/>
        <w:jc w:val="center"/>
        <w:rPr>
          <w:rFonts w:ascii="Times New Roman" w:hAnsi="Times New Roman" w:cs="Times New Roman"/>
          <w:lang w:eastAsia="zh-CN"/>
        </w:rPr>
      </w:pPr>
      <w:bookmarkStart w:id="96" w:name="_Toc18195"/>
      <w:bookmarkStart w:id="97" w:name="_Toc123314198"/>
      <w:r>
        <w:rPr>
          <w:rFonts w:ascii="Times New Roman" w:hAnsi="Times New Roman" w:cs="Times New Roman"/>
          <w:lang w:eastAsia="zh-CN"/>
        </w:rPr>
        <w:t xml:space="preserve">5  </w:t>
      </w:r>
      <w:bookmarkEnd w:id="96"/>
      <w:r>
        <w:rPr>
          <w:rFonts w:ascii="Times New Roman" w:hAnsi="Times New Roman" w:cs="Times New Roman"/>
          <w:lang w:eastAsia="zh-CN"/>
        </w:rPr>
        <w:t>流态固化土施工</w:t>
      </w:r>
      <w:bookmarkEnd w:id="97"/>
    </w:p>
    <w:p>
      <w:pPr>
        <w:pStyle w:val="35"/>
        <w:numPr>
          <w:ilvl w:val="2"/>
          <w:numId w:val="2"/>
        </w:numPr>
        <w:snapToGrid w:val="0"/>
        <w:spacing w:before="120" w:beforeLines="50" w:after="120" w:afterLines="50" w:line="360" w:lineRule="auto"/>
        <w:contextualSpacing/>
        <w:jc w:val="center"/>
        <w:outlineLvl w:val="1"/>
        <w:rPr>
          <w:rFonts w:ascii="Times New Roman" w:hAnsi="Times New Roman" w:cs="Times New Roman"/>
          <w:vanish/>
          <w:spacing w:val="-2"/>
          <w:sz w:val="28"/>
          <w:szCs w:val="28"/>
        </w:rPr>
      </w:pPr>
      <w:bookmarkStart w:id="98" w:name="5.1_一般规定"/>
      <w:bookmarkEnd w:id="98"/>
      <w:bookmarkStart w:id="99" w:name="_Toc123314199"/>
      <w:bookmarkEnd w:id="99"/>
      <w:bookmarkStart w:id="100" w:name="_Toc118662888"/>
      <w:bookmarkEnd w:id="100"/>
    </w:p>
    <w:p>
      <w:pPr>
        <w:pStyle w:val="4"/>
        <w:numPr>
          <w:ilvl w:val="3"/>
          <w:numId w:val="2"/>
        </w:numPr>
        <w:snapToGrid w:val="0"/>
        <w:spacing w:before="120" w:beforeLines="50" w:after="120" w:afterLines="50" w:line="360" w:lineRule="auto"/>
        <w:ind w:left="560"/>
        <w:contextualSpacing/>
        <w:jc w:val="center"/>
        <w:rPr>
          <w:rFonts w:ascii="Times New Roman" w:hAnsi="Times New Roman" w:cs="Times New Roman"/>
        </w:rPr>
      </w:pPr>
      <w:bookmarkStart w:id="101" w:name="_Toc123314200"/>
      <w:r>
        <w:rPr>
          <w:rFonts w:ascii="Times New Roman" w:hAnsi="Times New Roman" w:cs="Times New Roman"/>
          <w:lang w:eastAsia="zh-CN"/>
        </w:rPr>
        <w:t>施工准备</w:t>
      </w:r>
      <w:bookmarkEnd w:id="101"/>
    </w:p>
    <w:p>
      <w:pPr>
        <w:pStyle w:val="35"/>
        <w:numPr>
          <w:ilvl w:val="0"/>
          <w:numId w:val="4"/>
        </w:numPr>
        <w:tabs>
          <w:tab w:val="left" w:pos="709"/>
        </w:tabs>
        <w:spacing w:line="360" w:lineRule="auto"/>
        <w:jc w:val="both"/>
        <w:outlineLvl w:val="2"/>
        <w:rPr>
          <w:rFonts w:ascii="Times New Roman" w:hAnsi="Times New Roman" w:cs="Times New Roman"/>
          <w:vanish/>
          <w:sz w:val="24"/>
          <w:lang w:eastAsia="zh-CN"/>
        </w:rPr>
      </w:pPr>
      <w:bookmarkStart w:id="102" w:name="_Toc123314201"/>
      <w:bookmarkEnd w:id="102"/>
      <w:bookmarkStart w:id="103" w:name="_Toc118662890"/>
      <w:bookmarkEnd w:id="103"/>
    </w:p>
    <w:p>
      <w:pPr>
        <w:pStyle w:val="35"/>
        <w:numPr>
          <w:ilvl w:val="1"/>
          <w:numId w:val="4"/>
        </w:numPr>
        <w:tabs>
          <w:tab w:val="left" w:pos="709"/>
        </w:tabs>
        <w:spacing w:line="360" w:lineRule="auto"/>
        <w:jc w:val="both"/>
        <w:outlineLvl w:val="2"/>
        <w:rPr>
          <w:rFonts w:ascii="Times New Roman" w:hAnsi="Times New Roman" w:cs="Times New Roman"/>
          <w:vanish/>
          <w:sz w:val="24"/>
          <w:lang w:eastAsia="zh-CN"/>
        </w:rPr>
      </w:pPr>
      <w:bookmarkStart w:id="104" w:name="_Toc118662891"/>
      <w:bookmarkEnd w:id="104"/>
      <w:bookmarkStart w:id="105" w:name="_Toc123314202"/>
      <w:bookmarkEnd w:id="105"/>
    </w:p>
    <w:p>
      <w:pPr>
        <w:pStyle w:val="35"/>
        <w:numPr>
          <w:ilvl w:val="1"/>
          <w:numId w:val="4"/>
        </w:numPr>
        <w:tabs>
          <w:tab w:val="left" w:pos="709"/>
        </w:tabs>
        <w:spacing w:line="360" w:lineRule="auto"/>
        <w:jc w:val="both"/>
        <w:outlineLvl w:val="2"/>
        <w:rPr>
          <w:rFonts w:ascii="Times New Roman" w:hAnsi="Times New Roman" w:cs="Times New Roman"/>
          <w:vanish/>
          <w:sz w:val="24"/>
          <w:lang w:eastAsia="zh-CN"/>
        </w:rPr>
      </w:pPr>
      <w:bookmarkStart w:id="106" w:name="_Toc123314203"/>
      <w:bookmarkEnd w:id="106"/>
      <w:bookmarkStart w:id="107" w:name="_Toc118662892"/>
      <w:bookmarkEnd w:id="107"/>
    </w:p>
    <w:p>
      <w:pPr>
        <w:pStyle w:val="35"/>
        <w:numPr>
          <w:ilvl w:val="2"/>
          <w:numId w:val="4"/>
        </w:numPr>
        <w:tabs>
          <w:tab w:val="left" w:pos="709"/>
        </w:tabs>
        <w:spacing w:line="360" w:lineRule="auto"/>
        <w:ind w:left="687"/>
        <w:jc w:val="both"/>
        <w:outlineLvl w:val="2"/>
        <w:rPr>
          <w:rFonts w:ascii="Times New Roman" w:hAnsi="Times New Roman" w:cs="Times New Roman"/>
          <w:sz w:val="24"/>
          <w:lang w:eastAsia="zh-CN"/>
        </w:rPr>
      </w:pPr>
      <w:bookmarkStart w:id="108" w:name="_Toc123314204"/>
      <w:r>
        <w:rPr>
          <w:rFonts w:ascii="Times New Roman" w:hAnsi="Times New Roman" w:cs="Times New Roman"/>
          <w:sz w:val="24"/>
          <w:szCs w:val="24"/>
        </w:rPr>
        <w:t>施</w:t>
      </w:r>
      <w:r>
        <w:rPr>
          <w:rFonts w:ascii="Times New Roman" w:hAnsi="Times New Roman" w:cs="Times New Roman"/>
          <w:sz w:val="24"/>
          <w:szCs w:val="24"/>
          <w:lang w:eastAsia="zh-CN" w:bidi="en-US"/>
        </w:rPr>
        <w:t>工</w:t>
      </w:r>
      <w:r>
        <w:rPr>
          <w:rFonts w:ascii="Times New Roman" w:hAnsi="Times New Roman" w:cs="Times New Roman"/>
          <w:sz w:val="24"/>
          <w:szCs w:val="24"/>
        </w:rPr>
        <w:t>前应根据工程需要进行下列调査：</w:t>
      </w:r>
      <w:bookmarkEnd w:id="108"/>
    </w:p>
    <w:p>
      <w:pPr>
        <w:pStyle w:val="45"/>
        <w:numPr>
          <w:ilvl w:val="0"/>
          <w:numId w:val="8"/>
        </w:numPr>
        <w:adjustRightInd w:val="0"/>
        <w:snapToGrid w:val="0"/>
        <w:spacing w:line="360" w:lineRule="auto"/>
        <w:ind w:left="440" w:leftChars="200" w:firstLine="0"/>
        <w:jc w:val="left"/>
        <w:rPr>
          <w:rFonts w:ascii="Times New Roman" w:hAnsi="Times New Roman" w:cs="Times New Roman"/>
          <w:sz w:val="24"/>
          <w:szCs w:val="24"/>
        </w:rPr>
      </w:pPr>
      <w:r>
        <w:rPr>
          <w:rFonts w:ascii="Times New Roman" w:hAnsi="Times New Roman" w:cs="Times New Roman"/>
          <w:sz w:val="24"/>
          <w:szCs w:val="24"/>
        </w:rPr>
        <w:t>现场施工条件；</w:t>
      </w:r>
    </w:p>
    <w:p>
      <w:pPr>
        <w:pStyle w:val="45"/>
        <w:numPr>
          <w:ilvl w:val="0"/>
          <w:numId w:val="8"/>
        </w:numPr>
        <w:adjustRightInd w:val="0"/>
        <w:snapToGrid w:val="0"/>
        <w:spacing w:line="360" w:lineRule="auto"/>
        <w:ind w:left="440" w:leftChars="200" w:firstLine="0"/>
        <w:jc w:val="left"/>
        <w:rPr>
          <w:rFonts w:ascii="Times New Roman" w:hAnsi="Times New Roman" w:cs="Times New Roman"/>
          <w:sz w:val="24"/>
          <w:szCs w:val="24"/>
        </w:rPr>
      </w:pPr>
      <w:r>
        <w:rPr>
          <w:rFonts w:ascii="Times New Roman" w:hAnsi="Times New Roman" w:cs="Times New Roman"/>
          <w:sz w:val="24"/>
          <w:szCs w:val="24"/>
        </w:rPr>
        <w:t>交通运输和环境条件；</w:t>
      </w:r>
    </w:p>
    <w:p>
      <w:pPr>
        <w:pStyle w:val="45"/>
        <w:numPr>
          <w:ilvl w:val="0"/>
          <w:numId w:val="8"/>
        </w:numPr>
        <w:adjustRightInd w:val="0"/>
        <w:snapToGrid w:val="0"/>
        <w:spacing w:line="360" w:lineRule="auto"/>
        <w:ind w:left="440" w:leftChars="200" w:firstLine="0"/>
        <w:jc w:val="left"/>
        <w:rPr>
          <w:rFonts w:ascii="Times New Roman" w:hAnsi="Times New Roman" w:cs="Times New Roman"/>
          <w:sz w:val="24"/>
          <w:szCs w:val="24"/>
        </w:rPr>
      </w:pPr>
      <w:r>
        <w:rPr>
          <w:rFonts w:ascii="Times New Roman" w:hAnsi="Times New Roman" w:cs="Times New Roman"/>
          <w:sz w:val="24"/>
          <w:szCs w:val="24"/>
        </w:rPr>
        <w:t>工程材料来源、施工机械及主要施工设备的数</w:t>
      </w:r>
      <w:r>
        <w:rPr>
          <w:rFonts w:ascii="Times New Roman" w:hAnsi="Times New Roman" w:cs="Times New Roman"/>
          <w:sz w:val="24"/>
          <w:szCs w:val="24"/>
          <w:lang w:val="en-US" w:eastAsia="zh-CN"/>
        </w:rPr>
        <w:t>量</w:t>
      </w:r>
      <w:r>
        <w:rPr>
          <w:rFonts w:ascii="Times New Roman" w:hAnsi="Times New Roman" w:cs="Times New Roman"/>
          <w:sz w:val="24"/>
          <w:szCs w:val="24"/>
        </w:rPr>
        <w:t xml:space="preserve">和规格。 </w:t>
      </w:r>
    </w:p>
    <w:p>
      <w:pPr>
        <w:pStyle w:val="45"/>
        <w:adjustRightInd w:val="0"/>
        <w:snapToGrid w:val="0"/>
        <w:spacing w:line="360" w:lineRule="auto"/>
        <w:jc w:val="left"/>
        <w:rPr>
          <w:rFonts w:ascii="Times New Roman" w:hAnsi="Times New Roman" w:cs="Times New Roman"/>
          <w:sz w:val="24"/>
          <w:szCs w:val="24"/>
          <w:u w:val="single"/>
          <w:lang w:eastAsia="zh-CN"/>
        </w:rPr>
      </w:pPr>
      <w:r>
        <w:rPr>
          <w:rFonts w:ascii="Times New Roman" w:hAnsi="Times New Roman" w:cs="Times New Roman"/>
          <w:sz w:val="24"/>
          <w:szCs w:val="24"/>
          <w:u w:val="single"/>
          <w:lang w:val="en-US" w:eastAsia="zh-CN"/>
        </w:rPr>
        <w:t>条文说明：流态固化土如采用外部集中拌合，运输至现场时，应进行覆盖，</w:t>
      </w:r>
      <w:r>
        <w:rPr>
          <w:rFonts w:hint="eastAsia" w:ascii="Times New Roman" w:hAnsi="Times New Roman" w:cs="Times New Roman"/>
          <w:sz w:val="24"/>
          <w:szCs w:val="24"/>
          <w:u w:val="single"/>
          <w:lang w:val="en-US" w:eastAsia="zh-CN"/>
        </w:rPr>
        <w:t>防</w:t>
      </w:r>
      <w:r>
        <w:rPr>
          <w:rFonts w:ascii="Times New Roman" w:hAnsi="Times New Roman" w:cs="Times New Roman"/>
          <w:sz w:val="24"/>
          <w:szCs w:val="24"/>
          <w:u w:val="single"/>
          <w:lang w:val="en-US" w:eastAsia="zh-CN"/>
        </w:rPr>
        <w:t>止水分蒸发和环境污染，应尽量减少运输时间，</w:t>
      </w:r>
      <w:r>
        <w:rPr>
          <w:rFonts w:hint="eastAsia" w:ascii="Times New Roman" w:hAnsi="Times New Roman" w:cs="Times New Roman"/>
          <w:sz w:val="24"/>
          <w:szCs w:val="24"/>
          <w:u w:val="single"/>
          <w:lang w:val="en-US" w:eastAsia="zh-CN"/>
        </w:rPr>
        <w:t>防止</w:t>
      </w:r>
      <w:r>
        <w:rPr>
          <w:rFonts w:ascii="Times New Roman" w:hAnsi="Times New Roman" w:cs="Times New Roman"/>
          <w:sz w:val="24"/>
          <w:szCs w:val="24"/>
          <w:u w:val="single"/>
          <w:lang w:val="en-US" w:eastAsia="zh-CN"/>
        </w:rPr>
        <w:t>流态固化土初凝。</w:t>
      </w:r>
    </w:p>
    <w:p>
      <w:pPr>
        <w:pStyle w:val="35"/>
        <w:numPr>
          <w:ilvl w:val="2"/>
          <w:numId w:val="4"/>
        </w:numPr>
        <w:tabs>
          <w:tab w:val="left" w:pos="709"/>
        </w:tabs>
        <w:spacing w:line="360" w:lineRule="auto"/>
        <w:ind w:left="687"/>
        <w:jc w:val="both"/>
        <w:outlineLvl w:val="2"/>
        <w:rPr>
          <w:rFonts w:ascii="Times New Roman" w:hAnsi="Times New Roman" w:cs="Times New Roman"/>
          <w:sz w:val="24"/>
          <w:szCs w:val="24"/>
        </w:rPr>
      </w:pPr>
      <w:bookmarkStart w:id="109" w:name="_Toc123314205"/>
      <w:r>
        <w:rPr>
          <w:rFonts w:ascii="Times New Roman" w:hAnsi="Times New Roman" w:cs="Times New Roman"/>
          <w:sz w:val="24"/>
          <w:szCs w:val="24"/>
          <w:lang w:eastAsia="zh-CN"/>
        </w:rPr>
        <w:t>流态固化土</w:t>
      </w:r>
      <w:r>
        <w:rPr>
          <w:rFonts w:ascii="Times New Roman" w:hAnsi="Times New Roman" w:cs="Times New Roman"/>
          <w:sz w:val="24"/>
          <w:szCs w:val="24"/>
        </w:rPr>
        <w:t>填筑施工前应根据现场条件制定施工方案。施工方案应包括：施</w:t>
      </w:r>
      <w:bookmarkEnd w:id="109"/>
    </w:p>
    <w:p>
      <w:pPr>
        <w:tabs>
          <w:tab w:val="left" w:pos="709"/>
        </w:tabs>
        <w:spacing w:line="360" w:lineRule="auto"/>
        <w:jc w:val="both"/>
        <w:outlineLvl w:val="2"/>
        <w:rPr>
          <w:rFonts w:ascii="Times New Roman" w:hAnsi="Times New Roman" w:cs="Times New Roman"/>
          <w:sz w:val="24"/>
          <w:szCs w:val="24"/>
        </w:rPr>
      </w:pPr>
      <w:bookmarkStart w:id="110" w:name="_Toc123314206"/>
      <w:r>
        <w:rPr>
          <w:rFonts w:ascii="Times New Roman" w:hAnsi="Times New Roman" w:cs="Times New Roman"/>
          <w:sz w:val="24"/>
          <w:szCs w:val="24"/>
        </w:rPr>
        <w:t>工平面布置、</w:t>
      </w:r>
      <w:r>
        <w:rPr>
          <w:rFonts w:ascii="Times New Roman" w:hAnsi="Times New Roman" w:cs="Times New Roman"/>
          <w:sz w:val="24"/>
          <w:szCs w:val="24"/>
          <w:lang w:eastAsia="zh-CN"/>
        </w:rPr>
        <w:t>流态固化土</w:t>
      </w:r>
      <w:r>
        <w:rPr>
          <w:rFonts w:ascii="Times New Roman" w:hAnsi="Times New Roman" w:cs="Times New Roman"/>
          <w:sz w:val="24"/>
          <w:szCs w:val="24"/>
        </w:rPr>
        <w:t>配合比、每层</w:t>
      </w:r>
      <w:r>
        <w:rPr>
          <w:rFonts w:ascii="Times New Roman" w:hAnsi="Times New Roman" w:cs="Times New Roman"/>
          <w:sz w:val="24"/>
          <w:szCs w:val="24"/>
          <w:lang w:eastAsia="zh-CN"/>
        </w:rPr>
        <w:t>回</w:t>
      </w:r>
      <w:r>
        <w:rPr>
          <w:rFonts w:ascii="Times New Roman" w:hAnsi="Times New Roman" w:cs="Times New Roman"/>
          <w:sz w:val="24"/>
          <w:szCs w:val="24"/>
        </w:rPr>
        <w:t>填厚度、施</w:t>
      </w:r>
      <w:r>
        <w:rPr>
          <w:rFonts w:ascii="Times New Roman" w:hAnsi="Times New Roman" w:cs="Times New Roman"/>
          <w:sz w:val="24"/>
          <w:szCs w:val="24"/>
          <w:lang w:eastAsia="zh-CN"/>
        </w:rPr>
        <w:t>工</w:t>
      </w:r>
      <w:r>
        <w:rPr>
          <w:rFonts w:ascii="Times New Roman" w:hAnsi="Times New Roman" w:cs="Times New Roman"/>
          <w:sz w:val="24"/>
          <w:szCs w:val="24"/>
        </w:rPr>
        <w:t>顺序，还应考虑不同的施工顺序对邻近建筑和场地的影响。</w:t>
      </w:r>
      <w:bookmarkEnd w:id="110"/>
    </w:p>
    <w:p>
      <w:pPr>
        <w:pStyle w:val="35"/>
        <w:numPr>
          <w:ilvl w:val="2"/>
          <w:numId w:val="4"/>
        </w:numPr>
        <w:tabs>
          <w:tab w:val="left" w:pos="709"/>
        </w:tabs>
        <w:spacing w:line="360" w:lineRule="auto"/>
        <w:ind w:left="687"/>
        <w:jc w:val="both"/>
        <w:outlineLvl w:val="2"/>
        <w:rPr>
          <w:rFonts w:ascii="Times New Roman" w:hAnsi="Times New Roman" w:cs="Times New Roman"/>
          <w:sz w:val="24"/>
          <w:szCs w:val="24"/>
        </w:rPr>
      </w:pPr>
      <w:bookmarkStart w:id="111" w:name="_Toc123314207"/>
      <w:r>
        <w:rPr>
          <w:rFonts w:ascii="Times New Roman" w:hAnsi="Times New Roman" w:cs="Times New Roman"/>
          <w:sz w:val="24"/>
          <w:szCs w:val="24"/>
        </w:rPr>
        <w:t>应按施工方案，组织施工设备进场，并做好设备的安装和调试。</w:t>
      </w:r>
      <w:bookmarkEnd w:id="111"/>
    </w:p>
    <w:p>
      <w:pPr>
        <w:pStyle w:val="35"/>
        <w:numPr>
          <w:ilvl w:val="2"/>
          <w:numId w:val="4"/>
        </w:numPr>
        <w:tabs>
          <w:tab w:val="left" w:pos="709"/>
        </w:tabs>
        <w:spacing w:line="360" w:lineRule="auto"/>
        <w:ind w:left="0" w:firstLine="0"/>
        <w:jc w:val="both"/>
        <w:outlineLvl w:val="2"/>
        <w:rPr>
          <w:rFonts w:ascii="Times New Roman" w:hAnsi="Times New Roman" w:cs="Times New Roman"/>
          <w:sz w:val="24"/>
          <w:szCs w:val="24"/>
        </w:rPr>
      </w:pPr>
      <w:bookmarkStart w:id="112" w:name="_Toc123314208"/>
      <w:r>
        <w:rPr>
          <w:rFonts w:ascii="Times New Roman" w:hAnsi="Times New Roman" w:cs="Times New Roman"/>
          <w:sz w:val="24"/>
          <w:szCs w:val="24"/>
        </w:rPr>
        <w:t>应按原材料使用计划，组织原材料进场，并进行复核检</w:t>
      </w:r>
      <w:r>
        <w:rPr>
          <w:rFonts w:ascii="Times New Roman" w:hAnsi="Times New Roman" w:cs="Times New Roman"/>
          <w:sz w:val="24"/>
          <w:szCs w:val="24"/>
          <w:lang w:eastAsia="zh-CN"/>
        </w:rPr>
        <w:t>验</w:t>
      </w:r>
      <w:r>
        <w:rPr>
          <w:rFonts w:ascii="Times New Roman" w:hAnsi="Times New Roman" w:cs="Times New Roman"/>
          <w:sz w:val="24"/>
          <w:szCs w:val="24"/>
        </w:rPr>
        <w:t>，满足要求后使用。</w:t>
      </w:r>
      <w:bookmarkEnd w:id="112"/>
    </w:p>
    <w:p>
      <w:pPr>
        <w:pStyle w:val="35"/>
        <w:numPr>
          <w:ilvl w:val="2"/>
          <w:numId w:val="4"/>
        </w:numPr>
        <w:tabs>
          <w:tab w:val="left" w:pos="709"/>
        </w:tabs>
        <w:spacing w:line="360" w:lineRule="auto"/>
        <w:ind w:left="687"/>
        <w:jc w:val="both"/>
        <w:outlineLvl w:val="2"/>
        <w:rPr>
          <w:rFonts w:ascii="Times New Roman" w:hAnsi="Times New Roman" w:cs="Times New Roman"/>
          <w:sz w:val="24"/>
          <w:szCs w:val="24"/>
          <w:lang w:eastAsia="zh-CN"/>
        </w:rPr>
      </w:pPr>
      <w:bookmarkStart w:id="113" w:name="_Toc123314209"/>
      <w:r>
        <w:rPr>
          <w:rFonts w:ascii="Times New Roman" w:hAnsi="Times New Roman" w:cs="Times New Roman"/>
          <w:sz w:val="24"/>
          <w:szCs w:val="24"/>
        </w:rPr>
        <w:t>填筑前应清除肥槽内垃圾、树根等杂物，当有积水时应分析原因，釆取措施</w:t>
      </w:r>
      <w:bookmarkEnd w:id="113"/>
    </w:p>
    <w:p>
      <w:pPr>
        <w:tabs>
          <w:tab w:val="left" w:pos="709"/>
        </w:tabs>
        <w:spacing w:line="360" w:lineRule="auto"/>
        <w:jc w:val="both"/>
        <w:outlineLvl w:val="2"/>
        <w:rPr>
          <w:rFonts w:ascii="Times New Roman" w:hAnsi="Times New Roman" w:cs="Times New Roman"/>
          <w:sz w:val="24"/>
          <w:szCs w:val="24"/>
          <w:lang w:eastAsia="zh-CN"/>
        </w:rPr>
      </w:pPr>
      <w:bookmarkStart w:id="114" w:name="_Toc123314210"/>
      <w:r>
        <w:rPr>
          <w:rFonts w:ascii="Times New Roman" w:hAnsi="Times New Roman" w:cs="Times New Roman"/>
          <w:sz w:val="24"/>
          <w:szCs w:val="24"/>
        </w:rPr>
        <w:t>清除后施</w:t>
      </w:r>
      <w:r>
        <w:rPr>
          <w:rFonts w:ascii="Times New Roman" w:hAnsi="Times New Roman" w:cs="Times New Roman"/>
          <w:sz w:val="24"/>
          <w:szCs w:val="24"/>
          <w:lang w:eastAsia="zh-CN"/>
        </w:rPr>
        <w:t>工。</w:t>
      </w:r>
      <w:bookmarkEnd w:id="114"/>
    </w:p>
    <w:p>
      <w:pPr>
        <w:pStyle w:val="35"/>
        <w:numPr>
          <w:ilvl w:val="2"/>
          <w:numId w:val="4"/>
        </w:numPr>
        <w:tabs>
          <w:tab w:val="left" w:pos="709"/>
        </w:tabs>
        <w:spacing w:line="360" w:lineRule="auto"/>
        <w:ind w:left="0" w:firstLine="0"/>
        <w:jc w:val="both"/>
        <w:outlineLvl w:val="2"/>
        <w:rPr>
          <w:rFonts w:ascii="Times New Roman" w:hAnsi="Times New Roman" w:cs="Times New Roman"/>
          <w:sz w:val="24"/>
          <w:szCs w:val="24"/>
        </w:rPr>
      </w:pPr>
      <w:bookmarkStart w:id="115" w:name="_Toc123314211"/>
      <w:r>
        <w:rPr>
          <w:rFonts w:ascii="Times New Roman" w:hAnsi="Times New Roman" w:cs="Times New Roman"/>
          <w:sz w:val="24"/>
          <w:szCs w:val="24"/>
          <w:lang w:eastAsia="zh-CN"/>
        </w:rPr>
        <w:t>流态固化土</w:t>
      </w:r>
      <w:r>
        <w:rPr>
          <w:rFonts w:ascii="Times New Roman" w:hAnsi="Times New Roman" w:cs="Times New Roman"/>
          <w:sz w:val="24"/>
          <w:szCs w:val="24"/>
        </w:rPr>
        <w:t>浇</w:t>
      </w:r>
      <w:r>
        <w:rPr>
          <w:rFonts w:ascii="Times New Roman" w:hAnsi="Times New Roman" w:cs="Times New Roman"/>
          <w:sz w:val="24"/>
          <w:szCs w:val="24"/>
          <w:lang w:val="zh-CN" w:eastAsia="zh-CN" w:bidi="zh-CN"/>
        </w:rPr>
        <w:t>筑时，</w:t>
      </w:r>
      <w:r>
        <w:rPr>
          <w:rFonts w:ascii="Times New Roman" w:hAnsi="Times New Roman" w:cs="Times New Roman"/>
          <w:sz w:val="24"/>
          <w:szCs w:val="24"/>
        </w:rPr>
        <w:t>模板和支撑的强度、刚度及稳定性应满足受力要求，</w:t>
      </w:r>
      <w:bookmarkEnd w:id="115"/>
      <w:bookmarkStart w:id="116" w:name="_Toc123314212"/>
      <w:r>
        <w:rPr>
          <w:rFonts w:ascii="Times New Roman" w:hAnsi="Times New Roman" w:cs="Times New Roman"/>
          <w:sz w:val="24"/>
          <w:szCs w:val="24"/>
        </w:rPr>
        <w:t>做好端部封堵。</w:t>
      </w:r>
      <w:bookmarkEnd w:id="116"/>
    </w:p>
    <w:p>
      <w:pPr>
        <w:pStyle w:val="4"/>
        <w:numPr>
          <w:ilvl w:val="3"/>
          <w:numId w:val="2"/>
        </w:numPr>
        <w:snapToGrid w:val="0"/>
        <w:spacing w:before="120" w:beforeLines="50" w:after="120" w:afterLines="50" w:line="360" w:lineRule="auto"/>
        <w:ind w:left="560"/>
        <w:contextualSpacing/>
        <w:jc w:val="center"/>
        <w:rPr>
          <w:rFonts w:ascii="Times New Roman" w:hAnsi="Times New Roman" w:cs="Times New Roman"/>
        </w:rPr>
      </w:pPr>
      <w:bookmarkStart w:id="117" w:name="_Toc123314213"/>
      <w:r>
        <w:rPr>
          <w:rFonts w:ascii="Times New Roman" w:hAnsi="Times New Roman" w:cs="Times New Roman"/>
          <w:lang w:eastAsia="zh-CN"/>
        </w:rPr>
        <w:t>流态固化土制备</w:t>
      </w:r>
      <w:bookmarkEnd w:id="117"/>
    </w:p>
    <w:p>
      <w:pPr>
        <w:pStyle w:val="35"/>
        <w:numPr>
          <w:ilvl w:val="0"/>
          <w:numId w:val="9"/>
        </w:numPr>
        <w:tabs>
          <w:tab w:val="left" w:pos="709"/>
        </w:tabs>
        <w:spacing w:line="360" w:lineRule="auto"/>
        <w:jc w:val="both"/>
        <w:outlineLvl w:val="2"/>
        <w:rPr>
          <w:rFonts w:ascii="Times New Roman" w:hAnsi="Times New Roman" w:cs="Times New Roman"/>
          <w:vanish/>
          <w:sz w:val="24"/>
          <w:szCs w:val="24"/>
          <w:lang w:eastAsia="zh-CN"/>
        </w:rPr>
      </w:pPr>
      <w:bookmarkStart w:id="118" w:name="_Toc123314214"/>
      <w:bookmarkEnd w:id="118"/>
    </w:p>
    <w:p>
      <w:pPr>
        <w:pStyle w:val="35"/>
        <w:numPr>
          <w:ilvl w:val="0"/>
          <w:numId w:val="9"/>
        </w:numPr>
        <w:tabs>
          <w:tab w:val="left" w:pos="709"/>
        </w:tabs>
        <w:spacing w:line="360" w:lineRule="auto"/>
        <w:jc w:val="both"/>
        <w:outlineLvl w:val="2"/>
        <w:rPr>
          <w:rFonts w:ascii="Times New Roman" w:hAnsi="Times New Roman" w:cs="Times New Roman"/>
          <w:vanish/>
          <w:sz w:val="24"/>
          <w:szCs w:val="24"/>
          <w:lang w:eastAsia="zh-CN"/>
        </w:rPr>
      </w:pPr>
      <w:bookmarkStart w:id="119" w:name="_Toc123314215"/>
      <w:bookmarkEnd w:id="119"/>
    </w:p>
    <w:p>
      <w:pPr>
        <w:pStyle w:val="35"/>
        <w:numPr>
          <w:ilvl w:val="0"/>
          <w:numId w:val="9"/>
        </w:numPr>
        <w:tabs>
          <w:tab w:val="left" w:pos="709"/>
        </w:tabs>
        <w:spacing w:line="360" w:lineRule="auto"/>
        <w:jc w:val="both"/>
        <w:outlineLvl w:val="2"/>
        <w:rPr>
          <w:rFonts w:ascii="Times New Roman" w:hAnsi="Times New Roman" w:cs="Times New Roman"/>
          <w:vanish/>
          <w:sz w:val="24"/>
          <w:szCs w:val="24"/>
          <w:lang w:eastAsia="zh-CN"/>
        </w:rPr>
      </w:pPr>
      <w:bookmarkStart w:id="120" w:name="_Toc123314216"/>
      <w:bookmarkEnd w:id="120"/>
    </w:p>
    <w:p>
      <w:pPr>
        <w:pStyle w:val="35"/>
        <w:numPr>
          <w:ilvl w:val="0"/>
          <w:numId w:val="9"/>
        </w:numPr>
        <w:tabs>
          <w:tab w:val="left" w:pos="709"/>
        </w:tabs>
        <w:spacing w:line="360" w:lineRule="auto"/>
        <w:jc w:val="both"/>
        <w:outlineLvl w:val="2"/>
        <w:rPr>
          <w:rFonts w:ascii="Times New Roman" w:hAnsi="Times New Roman" w:cs="Times New Roman"/>
          <w:vanish/>
          <w:sz w:val="24"/>
          <w:szCs w:val="24"/>
          <w:lang w:eastAsia="zh-CN"/>
        </w:rPr>
      </w:pPr>
      <w:bookmarkStart w:id="121" w:name="_Toc123314217"/>
      <w:bookmarkEnd w:id="121"/>
    </w:p>
    <w:p>
      <w:pPr>
        <w:pStyle w:val="35"/>
        <w:numPr>
          <w:ilvl w:val="0"/>
          <w:numId w:val="9"/>
        </w:numPr>
        <w:tabs>
          <w:tab w:val="left" w:pos="709"/>
        </w:tabs>
        <w:spacing w:line="360" w:lineRule="auto"/>
        <w:jc w:val="both"/>
        <w:outlineLvl w:val="2"/>
        <w:rPr>
          <w:rFonts w:ascii="Times New Roman" w:hAnsi="Times New Roman" w:cs="Times New Roman"/>
          <w:vanish/>
          <w:sz w:val="24"/>
          <w:szCs w:val="24"/>
          <w:lang w:eastAsia="zh-CN"/>
        </w:rPr>
      </w:pPr>
      <w:bookmarkStart w:id="122" w:name="_Toc123314218"/>
      <w:bookmarkEnd w:id="122"/>
    </w:p>
    <w:p>
      <w:pPr>
        <w:pStyle w:val="35"/>
        <w:numPr>
          <w:ilvl w:val="1"/>
          <w:numId w:val="9"/>
        </w:numPr>
        <w:tabs>
          <w:tab w:val="left" w:pos="709"/>
        </w:tabs>
        <w:spacing w:line="360" w:lineRule="auto"/>
        <w:jc w:val="both"/>
        <w:outlineLvl w:val="2"/>
        <w:rPr>
          <w:rFonts w:ascii="Times New Roman" w:hAnsi="Times New Roman" w:cs="Times New Roman"/>
          <w:vanish/>
          <w:sz w:val="24"/>
          <w:szCs w:val="24"/>
          <w:lang w:eastAsia="zh-CN"/>
        </w:rPr>
      </w:pPr>
      <w:bookmarkStart w:id="123" w:name="_Toc123314219"/>
      <w:bookmarkEnd w:id="123"/>
    </w:p>
    <w:p>
      <w:pPr>
        <w:pStyle w:val="35"/>
        <w:numPr>
          <w:ilvl w:val="1"/>
          <w:numId w:val="9"/>
        </w:numPr>
        <w:tabs>
          <w:tab w:val="left" w:pos="709"/>
        </w:tabs>
        <w:spacing w:line="360" w:lineRule="auto"/>
        <w:jc w:val="both"/>
        <w:outlineLvl w:val="2"/>
        <w:rPr>
          <w:rFonts w:ascii="Times New Roman" w:hAnsi="Times New Roman" w:cs="Times New Roman"/>
          <w:vanish/>
          <w:sz w:val="24"/>
          <w:szCs w:val="24"/>
          <w:lang w:eastAsia="zh-CN"/>
        </w:rPr>
      </w:pPr>
      <w:bookmarkStart w:id="124" w:name="_Toc123314220"/>
      <w:bookmarkEnd w:id="124"/>
    </w:p>
    <w:p>
      <w:pPr>
        <w:pStyle w:val="35"/>
        <w:numPr>
          <w:ilvl w:val="1"/>
          <w:numId w:val="9"/>
        </w:numPr>
        <w:tabs>
          <w:tab w:val="left" w:pos="709"/>
        </w:tabs>
        <w:spacing w:line="360" w:lineRule="auto"/>
        <w:jc w:val="both"/>
        <w:outlineLvl w:val="2"/>
        <w:rPr>
          <w:rFonts w:ascii="Times New Roman" w:hAnsi="Times New Roman" w:cs="Times New Roman"/>
          <w:vanish/>
          <w:sz w:val="24"/>
          <w:szCs w:val="24"/>
          <w:lang w:eastAsia="zh-CN"/>
        </w:rPr>
      </w:pPr>
      <w:bookmarkStart w:id="125" w:name="_Toc123314221"/>
      <w:bookmarkEnd w:id="125"/>
    </w:p>
    <w:p>
      <w:pPr>
        <w:pStyle w:val="35"/>
        <w:numPr>
          <w:ilvl w:val="2"/>
          <w:numId w:val="9"/>
        </w:numPr>
        <w:tabs>
          <w:tab w:val="left" w:pos="709"/>
        </w:tabs>
        <w:spacing w:line="360" w:lineRule="auto"/>
        <w:ind w:left="686" w:hanging="686"/>
        <w:jc w:val="both"/>
        <w:outlineLvl w:val="2"/>
        <w:rPr>
          <w:rFonts w:ascii="Times New Roman" w:hAnsi="Times New Roman" w:cs="Times New Roman"/>
          <w:sz w:val="24"/>
          <w:szCs w:val="24"/>
        </w:rPr>
      </w:pPr>
      <w:bookmarkStart w:id="126" w:name="_Toc123314222"/>
      <w:r>
        <w:rPr>
          <w:rFonts w:ascii="Times New Roman" w:hAnsi="Times New Roman" w:cs="Times New Roman"/>
          <w:sz w:val="24"/>
          <w:szCs w:val="24"/>
        </w:rPr>
        <w:t>应根据现场施</w:t>
      </w:r>
      <w:r>
        <w:rPr>
          <w:rFonts w:ascii="Times New Roman" w:hAnsi="Times New Roman" w:cs="Times New Roman"/>
          <w:sz w:val="24"/>
          <w:szCs w:val="24"/>
          <w:lang w:eastAsia="zh-CN" w:bidi="en-US"/>
        </w:rPr>
        <w:t>工</w:t>
      </w:r>
      <w:r>
        <w:rPr>
          <w:rFonts w:ascii="Times New Roman" w:hAnsi="Times New Roman" w:cs="Times New Roman"/>
          <w:sz w:val="24"/>
          <w:szCs w:val="24"/>
        </w:rPr>
        <w:t>场地、施</w:t>
      </w:r>
      <w:r>
        <w:rPr>
          <w:rFonts w:ascii="Times New Roman" w:hAnsi="Times New Roman" w:cs="Times New Roman"/>
          <w:sz w:val="24"/>
          <w:szCs w:val="24"/>
          <w:lang w:eastAsia="zh-CN" w:bidi="en-US"/>
        </w:rPr>
        <w:t>工工</w:t>
      </w:r>
      <w:r>
        <w:rPr>
          <w:rFonts w:ascii="Times New Roman" w:hAnsi="Times New Roman" w:cs="Times New Roman"/>
          <w:sz w:val="24"/>
          <w:szCs w:val="24"/>
        </w:rPr>
        <w:t xml:space="preserve">期选择合适的制备设备。 </w:t>
      </w:r>
      <w:r>
        <w:rPr>
          <w:rFonts w:ascii="Times New Roman" w:hAnsi="Times New Roman" w:cs="Times New Roman"/>
          <w:sz w:val="24"/>
          <w:szCs w:val="24"/>
          <w:lang w:eastAsia="zh-CN"/>
        </w:rPr>
        <w:t>流态固化土</w:t>
      </w:r>
      <w:r>
        <w:rPr>
          <w:rFonts w:ascii="Times New Roman" w:hAnsi="Times New Roman" w:cs="Times New Roman"/>
          <w:sz w:val="24"/>
          <w:szCs w:val="24"/>
        </w:rPr>
        <w:t>制备设备</w:t>
      </w:r>
      <w:bookmarkEnd w:id="126"/>
    </w:p>
    <w:p>
      <w:pPr>
        <w:tabs>
          <w:tab w:val="left" w:pos="709"/>
        </w:tabs>
        <w:spacing w:line="360" w:lineRule="auto"/>
        <w:jc w:val="both"/>
        <w:outlineLvl w:val="2"/>
        <w:rPr>
          <w:rFonts w:ascii="Times New Roman" w:hAnsi="Times New Roman" w:cs="Times New Roman"/>
          <w:sz w:val="24"/>
          <w:szCs w:val="24"/>
        </w:rPr>
      </w:pPr>
      <w:bookmarkStart w:id="127" w:name="_Toc123314223"/>
      <w:r>
        <w:rPr>
          <w:rFonts w:ascii="Times New Roman" w:hAnsi="Times New Roman" w:cs="Times New Roman"/>
          <w:sz w:val="24"/>
          <w:szCs w:val="24"/>
        </w:rPr>
        <w:t>包括土的筛分设备、固化剂浆液拌制设备和</w:t>
      </w:r>
      <w:r>
        <w:rPr>
          <w:rFonts w:ascii="Times New Roman" w:hAnsi="Times New Roman" w:cs="Times New Roman"/>
          <w:sz w:val="24"/>
          <w:szCs w:val="24"/>
          <w:lang w:eastAsia="zh-CN"/>
        </w:rPr>
        <w:t>流态固化土</w:t>
      </w:r>
      <w:r>
        <w:rPr>
          <w:rFonts w:ascii="Times New Roman" w:hAnsi="Times New Roman" w:cs="Times New Roman"/>
          <w:sz w:val="24"/>
          <w:szCs w:val="24"/>
        </w:rPr>
        <w:t>拌合设备</w:t>
      </w:r>
      <w:r>
        <w:rPr>
          <w:rFonts w:ascii="Times New Roman" w:hAnsi="Times New Roman" w:cs="Times New Roman"/>
          <w:sz w:val="24"/>
          <w:szCs w:val="24"/>
          <w:lang w:eastAsia="zh-CN" w:bidi="en-US"/>
        </w:rPr>
        <w:t>。</w:t>
      </w:r>
      <w:r>
        <w:rPr>
          <w:rFonts w:ascii="Times New Roman" w:hAnsi="Times New Roman" w:cs="Times New Roman"/>
          <w:sz w:val="24"/>
          <w:szCs w:val="24"/>
          <w:lang w:eastAsia="zh-CN"/>
        </w:rPr>
        <w:t>流态固化土</w:t>
      </w:r>
      <w:r>
        <w:rPr>
          <w:rFonts w:ascii="Times New Roman" w:hAnsi="Times New Roman" w:cs="Times New Roman"/>
          <w:sz w:val="24"/>
          <w:szCs w:val="24"/>
        </w:rPr>
        <w:t>制备设备应符合下列规定：</w:t>
      </w:r>
      <w:bookmarkEnd w:id="127"/>
    </w:p>
    <w:p>
      <w:pPr>
        <w:pStyle w:val="45"/>
        <w:numPr>
          <w:ilvl w:val="0"/>
          <w:numId w:val="10"/>
        </w:numPr>
        <w:adjustRightInd w:val="0"/>
        <w:snapToGrid w:val="0"/>
        <w:spacing w:line="360" w:lineRule="auto"/>
        <w:ind w:left="440" w:leftChars="200" w:firstLine="0"/>
        <w:jc w:val="left"/>
        <w:rPr>
          <w:rFonts w:ascii="Times New Roman" w:hAnsi="Times New Roman" w:cs="Times New Roman"/>
          <w:sz w:val="24"/>
          <w:szCs w:val="24"/>
          <w:lang w:eastAsia="zh-CN"/>
        </w:rPr>
      </w:pPr>
      <w:r>
        <w:rPr>
          <w:rFonts w:ascii="Times New Roman" w:hAnsi="Times New Roman" w:cs="Times New Roman"/>
          <w:sz w:val="24"/>
          <w:szCs w:val="24"/>
        </w:rPr>
        <w:t>搅拌、浇筑设备的生产能力和设备性能应满足连续作业要求；</w:t>
      </w:r>
    </w:p>
    <w:p>
      <w:pPr>
        <w:pStyle w:val="45"/>
        <w:numPr>
          <w:ilvl w:val="0"/>
          <w:numId w:val="10"/>
        </w:numPr>
        <w:adjustRightInd w:val="0"/>
        <w:snapToGrid w:val="0"/>
        <w:spacing w:line="360" w:lineRule="auto"/>
        <w:ind w:left="440" w:leftChars="200" w:firstLine="0"/>
        <w:jc w:val="left"/>
        <w:rPr>
          <w:rFonts w:ascii="Times New Roman" w:hAnsi="Times New Roman" w:cs="Times New Roman"/>
          <w:sz w:val="24"/>
          <w:szCs w:val="24"/>
          <w:lang w:eastAsia="zh-CN"/>
        </w:rPr>
      </w:pPr>
      <w:r>
        <w:rPr>
          <w:rFonts w:ascii="Times New Roman" w:hAnsi="Times New Roman" w:eastAsia="PMingLiU" w:cs="Times New Roman"/>
          <w:sz w:val="24"/>
          <w:szCs w:val="24"/>
        </w:rPr>
        <w:t xml:space="preserve"> </w:t>
      </w:r>
      <w:r>
        <w:rPr>
          <w:rFonts w:ascii="Times New Roman" w:hAnsi="Times New Roman" w:cs="Times New Roman"/>
          <w:sz w:val="24"/>
          <w:szCs w:val="24"/>
        </w:rPr>
        <w:t>搅拌设备应具备固化剂、水及土等材料的计量和拌合的功能；</w:t>
      </w:r>
    </w:p>
    <w:p>
      <w:pPr>
        <w:pStyle w:val="45"/>
        <w:numPr>
          <w:ilvl w:val="0"/>
          <w:numId w:val="10"/>
        </w:numPr>
        <w:adjustRightInd w:val="0"/>
        <w:snapToGrid w:val="0"/>
        <w:spacing w:line="360" w:lineRule="auto"/>
        <w:ind w:left="440" w:leftChars="200" w:firstLine="0"/>
        <w:jc w:val="left"/>
        <w:rPr>
          <w:rFonts w:ascii="Times New Roman" w:hAnsi="Times New Roman" w:cs="Times New Roman"/>
          <w:sz w:val="24"/>
          <w:szCs w:val="24"/>
          <w:lang w:eastAsia="zh-CN"/>
        </w:rPr>
      </w:pPr>
      <w:r>
        <w:rPr>
          <w:rFonts w:ascii="Times New Roman" w:hAnsi="Times New Roman" w:cs="Times New Roman"/>
          <w:sz w:val="24"/>
          <w:szCs w:val="24"/>
          <w:lang w:val="zh-CN" w:eastAsia="zh-CN"/>
        </w:rPr>
        <w:t xml:space="preserve"> </w:t>
      </w:r>
      <w:r>
        <w:rPr>
          <w:rFonts w:ascii="Times New Roman" w:hAnsi="Times New Roman" w:cs="Times New Roman"/>
          <w:sz w:val="24"/>
          <w:szCs w:val="24"/>
        </w:rPr>
        <w:t>搅拌设备的质量计</w:t>
      </w:r>
      <w:r>
        <w:rPr>
          <w:rFonts w:ascii="Times New Roman" w:hAnsi="Times New Roman" w:cs="Times New Roman"/>
          <w:sz w:val="24"/>
          <w:szCs w:val="24"/>
          <w:lang w:eastAsia="zh-CN"/>
        </w:rPr>
        <w:t>量</w:t>
      </w:r>
      <w:r>
        <w:rPr>
          <w:rFonts w:ascii="Times New Roman" w:hAnsi="Times New Roman" w:cs="Times New Roman"/>
          <w:sz w:val="24"/>
          <w:szCs w:val="24"/>
        </w:rPr>
        <w:t>偏差应符合表</w:t>
      </w:r>
      <w:r>
        <w:rPr>
          <w:rFonts w:ascii="Times New Roman" w:hAnsi="Times New Roman" w:cs="Times New Roman"/>
          <w:sz w:val="24"/>
          <w:szCs w:val="24"/>
          <w:lang w:val="en-US" w:eastAsia="zh-CN"/>
        </w:rPr>
        <w:t>5.2.1</w:t>
      </w:r>
      <w:r>
        <w:rPr>
          <w:rFonts w:ascii="Times New Roman" w:hAnsi="Times New Roman" w:cs="Times New Roman"/>
          <w:sz w:val="24"/>
          <w:szCs w:val="24"/>
        </w:rPr>
        <w:t>的规定。</w:t>
      </w:r>
    </w:p>
    <w:p>
      <w:pPr>
        <w:rPr>
          <w:rFonts w:ascii="Times New Roman" w:hAnsi="Times New Roman" w:cs="Times New Roman"/>
          <w:sz w:val="21"/>
          <w:szCs w:val="21"/>
        </w:rPr>
      </w:pPr>
      <w:r>
        <w:rPr>
          <w:rFonts w:ascii="Times New Roman" w:hAnsi="Times New Roman" w:cs="Times New Roman"/>
          <w:sz w:val="21"/>
          <w:szCs w:val="21"/>
        </w:rPr>
        <w:br w:type="page"/>
      </w:r>
    </w:p>
    <w:p>
      <w:pPr>
        <w:pStyle w:val="45"/>
        <w:adjustRightInd w:val="0"/>
        <w:snapToGrid w:val="0"/>
        <w:spacing w:line="360" w:lineRule="auto"/>
        <w:ind w:left="219"/>
        <w:rPr>
          <w:rFonts w:ascii="Times New Roman" w:hAnsi="Times New Roman" w:cs="Times New Roman"/>
          <w:sz w:val="21"/>
          <w:szCs w:val="21"/>
        </w:rPr>
      </w:pPr>
      <w:r>
        <w:rPr>
          <w:rFonts w:ascii="Times New Roman" w:hAnsi="Times New Roman" w:cs="Times New Roman"/>
          <w:sz w:val="21"/>
          <w:szCs w:val="21"/>
        </w:rPr>
        <w:t>表</w:t>
      </w:r>
      <w:r>
        <w:rPr>
          <w:rFonts w:ascii="Times New Roman" w:hAnsi="Times New Roman" w:cs="Times New Roman"/>
          <w:sz w:val="21"/>
          <w:szCs w:val="21"/>
          <w:lang w:val="en-US" w:eastAsia="zh-CN"/>
        </w:rPr>
        <w:t>5.2.1</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lang w:val="en-US" w:eastAsia="zh-CN"/>
        </w:rPr>
        <w:t>搅</w:t>
      </w:r>
      <w:r>
        <w:rPr>
          <w:rFonts w:ascii="Times New Roman" w:hAnsi="Times New Roman" w:cs="Times New Roman"/>
          <w:sz w:val="21"/>
          <w:szCs w:val="21"/>
        </w:rPr>
        <w:t>拌设备的允许质量计量偏差</w:t>
      </w:r>
    </w:p>
    <w:tbl>
      <w:tblPr>
        <w:tblStyle w:val="21"/>
        <w:tblW w:w="0" w:type="auto"/>
        <w:jc w:val="center"/>
        <w:tblLayout w:type="fixed"/>
        <w:tblCellMar>
          <w:top w:w="0" w:type="dxa"/>
          <w:left w:w="10" w:type="dxa"/>
          <w:bottom w:w="0" w:type="dxa"/>
          <w:right w:w="10" w:type="dxa"/>
        </w:tblCellMar>
      </w:tblPr>
      <w:tblGrid>
        <w:gridCol w:w="2404"/>
        <w:gridCol w:w="3541"/>
      </w:tblGrid>
      <w:tr>
        <w:tblPrEx>
          <w:tblCellMar>
            <w:top w:w="0" w:type="dxa"/>
            <w:left w:w="10" w:type="dxa"/>
            <w:bottom w:w="0" w:type="dxa"/>
            <w:right w:w="10" w:type="dxa"/>
          </w:tblCellMar>
        </w:tblPrEx>
        <w:trPr>
          <w:trHeight w:val="330" w:hRule="exact"/>
          <w:jc w:val="center"/>
        </w:trPr>
        <w:tc>
          <w:tcPr>
            <w:tcW w:w="2404" w:type="dxa"/>
            <w:tcBorders>
              <w:top w:val="single" w:color="auto" w:sz="4" w:space="0"/>
              <w:left w:val="single" w:color="auto" w:sz="4" w:space="0"/>
            </w:tcBorders>
            <w:shd w:val="clear" w:color="auto" w:fill="FFFFFF"/>
          </w:tcPr>
          <w:p>
            <w:pPr>
              <w:spacing w:line="313" w:lineRule="exact"/>
              <w:ind w:left="219"/>
              <w:jc w:val="center"/>
              <w:rPr>
                <w:rFonts w:ascii="Times New Roman" w:hAnsi="Times New Roman" w:cs="Times New Roman"/>
                <w:sz w:val="21"/>
                <w:szCs w:val="21"/>
                <w:lang w:eastAsia="zh-CN"/>
              </w:rPr>
            </w:pPr>
            <w:r>
              <w:rPr>
                <w:rFonts w:ascii="Times New Roman" w:hAnsi="Times New Roman" w:cs="Times New Roman"/>
                <w:sz w:val="21"/>
                <w:szCs w:val="21"/>
                <w:lang w:eastAsia="zh-CN"/>
              </w:rPr>
              <w:t>原材料</w:t>
            </w:r>
          </w:p>
        </w:tc>
        <w:tc>
          <w:tcPr>
            <w:tcW w:w="3541" w:type="dxa"/>
            <w:tcBorders>
              <w:top w:val="single" w:color="auto" w:sz="4" w:space="0"/>
              <w:left w:val="single" w:color="auto" w:sz="4" w:space="0"/>
              <w:right w:val="single" w:color="auto" w:sz="4" w:space="0"/>
            </w:tcBorders>
            <w:shd w:val="clear" w:color="auto" w:fill="FFFFFF"/>
          </w:tcPr>
          <w:p>
            <w:pPr>
              <w:pStyle w:val="48"/>
              <w:spacing w:line="313" w:lineRule="exact"/>
              <w:ind w:left="219"/>
              <w:rPr>
                <w:rFonts w:ascii="Times New Roman" w:hAnsi="Times New Roman" w:cs="Times New Roman"/>
                <w:sz w:val="21"/>
                <w:szCs w:val="21"/>
              </w:rPr>
            </w:pPr>
            <w:r>
              <w:rPr>
                <w:rFonts w:ascii="Times New Roman" w:hAnsi="Times New Roman" w:cs="Times New Roman"/>
                <w:sz w:val="21"/>
                <w:szCs w:val="21"/>
              </w:rPr>
              <w:t>质量计量偏差控制</w:t>
            </w:r>
          </w:p>
        </w:tc>
      </w:tr>
      <w:tr>
        <w:tblPrEx>
          <w:tblCellMar>
            <w:top w:w="0" w:type="dxa"/>
            <w:left w:w="10" w:type="dxa"/>
            <w:bottom w:w="0" w:type="dxa"/>
            <w:right w:w="10" w:type="dxa"/>
          </w:tblCellMar>
        </w:tblPrEx>
        <w:trPr>
          <w:trHeight w:val="317" w:hRule="exact"/>
          <w:jc w:val="center"/>
        </w:trPr>
        <w:tc>
          <w:tcPr>
            <w:tcW w:w="2404" w:type="dxa"/>
            <w:tcBorders>
              <w:top w:val="single" w:color="auto" w:sz="4" w:space="0"/>
              <w:left w:val="single" w:color="auto" w:sz="4" w:space="0"/>
            </w:tcBorders>
            <w:shd w:val="clear" w:color="auto" w:fill="FFFFFF"/>
          </w:tcPr>
          <w:p>
            <w:pPr>
              <w:pStyle w:val="48"/>
              <w:spacing w:line="313" w:lineRule="exact"/>
              <w:ind w:left="219"/>
              <w:rPr>
                <w:rFonts w:ascii="Times New Roman" w:hAnsi="Times New Roman" w:cs="Times New Roman"/>
                <w:sz w:val="21"/>
                <w:szCs w:val="21"/>
              </w:rPr>
            </w:pPr>
            <w:r>
              <w:rPr>
                <w:rFonts w:ascii="Times New Roman" w:hAnsi="Times New Roman" w:cs="Times New Roman"/>
                <w:sz w:val="21"/>
                <w:szCs w:val="21"/>
              </w:rPr>
              <w:t>水</w:t>
            </w:r>
          </w:p>
        </w:tc>
        <w:tc>
          <w:tcPr>
            <w:tcW w:w="3541" w:type="dxa"/>
            <w:tcBorders>
              <w:top w:val="single" w:color="auto" w:sz="4" w:space="0"/>
              <w:left w:val="single" w:color="auto" w:sz="4" w:space="0"/>
              <w:right w:val="single" w:color="auto" w:sz="4" w:space="0"/>
            </w:tcBorders>
            <w:shd w:val="clear" w:color="auto" w:fill="FFFFFF"/>
          </w:tcPr>
          <w:p>
            <w:pPr>
              <w:pStyle w:val="48"/>
              <w:spacing w:line="313" w:lineRule="exact"/>
              <w:ind w:left="219"/>
              <w:rPr>
                <w:rFonts w:ascii="Times New Roman" w:hAnsi="Times New Roman" w:cs="Times New Roman"/>
                <w:sz w:val="21"/>
                <w:szCs w:val="21"/>
              </w:rPr>
            </w:pPr>
            <w:r>
              <w:rPr>
                <w:rFonts w:ascii="Times New Roman" w:hAnsi="Times New Roman" w:cs="Times New Roman"/>
                <w:sz w:val="21"/>
                <w:szCs w:val="21"/>
                <w:lang w:val="en-US" w:eastAsia="zh-CN"/>
              </w:rPr>
              <w:t>±2</w:t>
            </w:r>
            <w:r>
              <w:rPr>
                <w:rFonts w:ascii="Times New Roman" w:hAnsi="Times New Roman" w:cs="Times New Roman"/>
                <w:sz w:val="21"/>
                <w:szCs w:val="21"/>
              </w:rPr>
              <w:t>%</w:t>
            </w:r>
          </w:p>
        </w:tc>
      </w:tr>
      <w:tr>
        <w:tblPrEx>
          <w:tblCellMar>
            <w:top w:w="0" w:type="dxa"/>
            <w:left w:w="10" w:type="dxa"/>
            <w:bottom w:w="0" w:type="dxa"/>
            <w:right w:w="10" w:type="dxa"/>
          </w:tblCellMar>
        </w:tblPrEx>
        <w:trPr>
          <w:trHeight w:val="304" w:hRule="exact"/>
          <w:jc w:val="center"/>
        </w:trPr>
        <w:tc>
          <w:tcPr>
            <w:tcW w:w="2404" w:type="dxa"/>
            <w:tcBorders>
              <w:top w:val="single" w:color="auto" w:sz="4" w:space="0"/>
              <w:left w:val="single" w:color="auto" w:sz="4" w:space="0"/>
            </w:tcBorders>
            <w:shd w:val="clear" w:color="auto" w:fill="FFFFFF"/>
          </w:tcPr>
          <w:p>
            <w:pPr>
              <w:pStyle w:val="48"/>
              <w:spacing w:line="313" w:lineRule="exact"/>
              <w:ind w:left="219"/>
              <w:rPr>
                <w:rFonts w:ascii="Times New Roman" w:hAnsi="Times New Roman" w:cs="Times New Roman"/>
                <w:sz w:val="21"/>
                <w:szCs w:val="21"/>
              </w:rPr>
            </w:pPr>
            <w:r>
              <w:rPr>
                <w:rFonts w:ascii="Times New Roman" w:hAnsi="Times New Roman" w:cs="Times New Roman"/>
                <w:sz w:val="21"/>
                <w:szCs w:val="21"/>
              </w:rPr>
              <w:t>土</w:t>
            </w:r>
          </w:p>
        </w:tc>
        <w:tc>
          <w:tcPr>
            <w:tcW w:w="3541" w:type="dxa"/>
            <w:tcBorders>
              <w:top w:val="single" w:color="auto" w:sz="4" w:space="0"/>
              <w:left w:val="single" w:color="auto" w:sz="4" w:space="0"/>
              <w:right w:val="single" w:color="auto" w:sz="4" w:space="0"/>
            </w:tcBorders>
            <w:shd w:val="clear" w:color="auto" w:fill="FFFFFF"/>
          </w:tcPr>
          <w:p>
            <w:pPr>
              <w:spacing w:line="313" w:lineRule="exact"/>
              <w:ind w:left="219"/>
              <w:jc w:val="center"/>
              <w:rPr>
                <w:rFonts w:ascii="Times New Roman" w:hAnsi="Times New Roman" w:cs="Times New Roman"/>
                <w:sz w:val="21"/>
                <w:szCs w:val="21"/>
              </w:rPr>
            </w:pPr>
            <w:r>
              <w:rPr>
                <w:rFonts w:ascii="Times New Roman" w:hAnsi="Times New Roman" w:cs="Times New Roman"/>
                <w:sz w:val="21"/>
                <w:szCs w:val="21"/>
                <w:lang w:eastAsia="zh-CN"/>
              </w:rPr>
              <w:t>±3</w:t>
            </w:r>
            <w:r>
              <w:rPr>
                <w:rFonts w:ascii="Times New Roman" w:hAnsi="Times New Roman" w:cs="Times New Roman"/>
                <w:sz w:val="21"/>
                <w:szCs w:val="21"/>
              </w:rPr>
              <w:t>%</w:t>
            </w:r>
          </w:p>
        </w:tc>
      </w:tr>
      <w:tr>
        <w:tblPrEx>
          <w:tblCellMar>
            <w:top w:w="0" w:type="dxa"/>
            <w:left w:w="10" w:type="dxa"/>
            <w:bottom w:w="0" w:type="dxa"/>
            <w:right w:w="10" w:type="dxa"/>
          </w:tblCellMar>
        </w:tblPrEx>
        <w:trPr>
          <w:trHeight w:val="343" w:hRule="exact"/>
          <w:jc w:val="center"/>
        </w:trPr>
        <w:tc>
          <w:tcPr>
            <w:tcW w:w="2404" w:type="dxa"/>
            <w:tcBorders>
              <w:top w:val="single" w:color="auto" w:sz="4" w:space="0"/>
              <w:left w:val="single" w:color="auto" w:sz="4" w:space="0"/>
              <w:bottom w:val="single" w:color="auto" w:sz="4" w:space="0"/>
            </w:tcBorders>
            <w:shd w:val="clear" w:color="auto" w:fill="FFFFFF"/>
          </w:tcPr>
          <w:p>
            <w:pPr>
              <w:pStyle w:val="48"/>
              <w:spacing w:line="313" w:lineRule="exact"/>
              <w:ind w:left="219"/>
              <w:rPr>
                <w:rFonts w:ascii="Times New Roman" w:hAnsi="Times New Roman" w:cs="Times New Roman"/>
                <w:sz w:val="21"/>
                <w:szCs w:val="21"/>
                <w:lang w:eastAsia="zh-CN"/>
              </w:rPr>
            </w:pPr>
            <w:r>
              <w:rPr>
                <w:rFonts w:ascii="Times New Roman" w:hAnsi="Times New Roman" w:cs="Times New Roman" w:eastAsiaTheme="majorEastAsia"/>
                <w:sz w:val="21"/>
                <w:szCs w:val="21"/>
                <w:lang w:val="en-US" w:eastAsia="zh-CN"/>
              </w:rPr>
              <w:t>固化</w:t>
            </w:r>
            <w:r>
              <w:rPr>
                <w:rFonts w:ascii="Times New Roman" w:hAnsi="Times New Roman" w:cs="Times New Roman" w:eastAsiaTheme="majorEastAsia"/>
                <w:sz w:val="21"/>
                <w:szCs w:val="21"/>
              </w:rPr>
              <w:t>剂</w:t>
            </w:r>
          </w:p>
        </w:tc>
        <w:tc>
          <w:tcPr>
            <w:tcW w:w="3541" w:type="dxa"/>
            <w:tcBorders>
              <w:top w:val="single" w:color="auto" w:sz="4" w:space="0"/>
              <w:left w:val="single" w:color="auto" w:sz="4" w:space="0"/>
              <w:bottom w:val="single" w:color="auto" w:sz="4" w:space="0"/>
              <w:right w:val="single" w:color="auto" w:sz="4" w:space="0"/>
            </w:tcBorders>
            <w:shd w:val="clear" w:color="auto" w:fill="FFFFFF"/>
          </w:tcPr>
          <w:p>
            <w:pPr>
              <w:spacing w:line="313" w:lineRule="exact"/>
              <w:ind w:left="219"/>
              <w:jc w:val="center"/>
              <w:rPr>
                <w:rFonts w:ascii="Times New Roman" w:hAnsi="Times New Roman" w:cs="Times New Roman"/>
                <w:sz w:val="21"/>
                <w:szCs w:val="21"/>
              </w:rPr>
            </w:pPr>
            <w:r>
              <w:rPr>
                <w:rFonts w:ascii="Times New Roman" w:hAnsi="Times New Roman" w:cs="Times New Roman"/>
                <w:sz w:val="21"/>
                <w:szCs w:val="21"/>
                <w:lang w:eastAsia="zh-CN"/>
              </w:rPr>
              <w:t>±1</w:t>
            </w:r>
            <w:r>
              <w:rPr>
                <w:rFonts w:ascii="Times New Roman" w:hAnsi="Times New Roman" w:cs="Times New Roman"/>
                <w:sz w:val="21"/>
                <w:szCs w:val="21"/>
              </w:rPr>
              <w:t>%</w:t>
            </w:r>
          </w:p>
        </w:tc>
      </w:tr>
    </w:tbl>
    <w:p>
      <w:pPr>
        <w:spacing w:after="79" w:line="1" w:lineRule="exact"/>
        <w:ind w:left="219"/>
        <w:rPr>
          <w:rFonts w:ascii="Times New Roman" w:hAnsi="Times New Roman" w:cs="Times New Roman"/>
        </w:rPr>
      </w:pPr>
    </w:p>
    <w:p>
      <w:pPr>
        <w:pStyle w:val="35"/>
        <w:numPr>
          <w:ilvl w:val="2"/>
          <w:numId w:val="9"/>
        </w:numPr>
        <w:tabs>
          <w:tab w:val="left" w:pos="709"/>
        </w:tabs>
        <w:spacing w:line="360" w:lineRule="auto"/>
        <w:ind w:left="686" w:hanging="686"/>
        <w:jc w:val="both"/>
        <w:outlineLvl w:val="2"/>
        <w:rPr>
          <w:rFonts w:ascii="Times New Roman" w:hAnsi="Times New Roman" w:cs="Times New Roman"/>
          <w:sz w:val="24"/>
          <w:szCs w:val="24"/>
        </w:rPr>
      </w:pPr>
      <w:bookmarkStart w:id="128" w:name="_Toc123314224"/>
      <w:r>
        <w:rPr>
          <w:rFonts w:ascii="Times New Roman" w:hAnsi="Times New Roman" w:cs="Times New Roman"/>
          <w:sz w:val="24"/>
          <w:szCs w:val="24"/>
        </w:rPr>
        <w:t>应选择和试验原材料类别和成分相同的土料作为施工土</w:t>
      </w:r>
      <w:r>
        <w:rPr>
          <w:rFonts w:ascii="Times New Roman" w:hAnsi="Times New Roman" w:cs="Times New Roman"/>
          <w:sz w:val="24"/>
          <w:szCs w:val="24"/>
          <w:lang w:val="zh-CN" w:eastAsia="zh-CN" w:bidi="zh-CN"/>
        </w:rPr>
        <w:t>料，</w:t>
      </w:r>
      <w:r>
        <w:rPr>
          <w:rFonts w:ascii="Times New Roman" w:hAnsi="Times New Roman" w:cs="Times New Roman"/>
          <w:sz w:val="24"/>
          <w:szCs w:val="24"/>
        </w:rPr>
        <w:t>当施工土料与试</w:t>
      </w:r>
      <w:bookmarkEnd w:id="128"/>
    </w:p>
    <w:p>
      <w:pPr>
        <w:tabs>
          <w:tab w:val="left" w:pos="709"/>
        </w:tabs>
        <w:spacing w:line="360" w:lineRule="auto"/>
        <w:jc w:val="both"/>
        <w:outlineLvl w:val="2"/>
        <w:rPr>
          <w:rFonts w:ascii="Times New Roman" w:hAnsi="Times New Roman" w:cs="Times New Roman"/>
          <w:sz w:val="24"/>
          <w:szCs w:val="24"/>
        </w:rPr>
      </w:pPr>
      <w:bookmarkStart w:id="129" w:name="_Toc123314225"/>
      <w:r>
        <w:rPr>
          <w:rFonts w:ascii="Times New Roman" w:hAnsi="Times New Roman" w:cs="Times New Roman"/>
          <w:sz w:val="24"/>
          <w:szCs w:val="24"/>
        </w:rPr>
        <w:t>验土料土性不同时，应重新进行配合比试验。</w:t>
      </w:r>
      <w:bookmarkEnd w:id="129"/>
    </w:p>
    <w:p>
      <w:pPr>
        <w:pStyle w:val="35"/>
        <w:numPr>
          <w:ilvl w:val="2"/>
          <w:numId w:val="9"/>
        </w:numPr>
        <w:tabs>
          <w:tab w:val="left" w:pos="709"/>
        </w:tabs>
        <w:spacing w:line="360" w:lineRule="auto"/>
        <w:ind w:left="686" w:hanging="686"/>
        <w:jc w:val="both"/>
        <w:outlineLvl w:val="2"/>
        <w:rPr>
          <w:rFonts w:ascii="Times New Roman" w:hAnsi="Times New Roman" w:cs="Times New Roman"/>
          <w:sz w:val="24"/>
          <w:szCs w:val="24"/>
        </w:rPr>
      </w:pPr>
      <w:bookmarkStart w:id="130" w:name="_Toc123314226"/>
      <w:r>
        <w:rPr>
          <w:rFonts w:ascii="Times New Roman" w:hAnsi="Times New Roman" w:cs="Times New Roman"/>
          <w:sz w:val="24"/>
          <w:szCs w:val="24"/>
        </w:rPr>
        <w:t>当施工土料和试验土料含水量不同时应根据施工土料的含水</w:t>
      </w:r>
      <w:r>
        <w:rPr>
          <w:rFonts w:ascii="Times New Roman" w:hAnsi="Times New Roman" w:cs="Times New Roman"/>
          <w:sz w:val="24"/>
          <w:szCs w:val="24"/>
          <w:lang w:val="zh-CN" w:eastAsia="zh-CN" w:bidi="zh-CN"/>
        </w:rPr>
        <w:t>量，</w:t>
      </w:r>
      <w:r>
        <w:rPr>
          <w:rFonts w:ascii="Times New Roman" w:hAnsi="Times New Roman" w:cs="Times New Roman"/>
          <w:sz w:val="24"/>
          <w:szCs w:val="24"/>
        </w:rPr>
        <w:t>确定实际施</w:t>
      </w:r>
      <w:bookmarkEnd w:id="130"/>
    </w:p>
    <w:p>
      <w:pPr>
        <w:tabs>
          <w:tab w:val="left" w:pos="709"/>
        </w:tabs>
        <w:spacing w:line="360" w:lineRule="auto"/>
        <w:jc w:val="both"/>
        <w:outlineLvl w:val="2"/>
        <w:rPr>
          <w:rFonts w:ascii="Times New Roman" w:hAnsi="Times New Roman" w:cs="Times New Roman"/>
          <w:sz w:val="24"/>
          <w:szCs w:val="24"/>
        </w:rPr>
      </w:pPr>
      <w:bookmarkStart w:id="131" w:name="_Toc123314227"/>
      <w:r>
        <w:rPr>
          <w:rFonts w:ascii="Times New Roman" w:hAnsi="Times New Roman" w:cs="Times New Roman"/>
          <w:sz w:val="24"/>
          <w:szCs w:val="24"/>
        </w:rPr>
        <w:t>工配合比。</w:t>
      </w:r>
      <w:bookmarkEnd w:id="131"/>
    </w:p>
    <w:p>
      <w:pPr>
        <w:pStyle w:val="35"/>
        <w:numPr>
          <w:ilvl w:val="2"/>
          <w:numId w:val="9"/>
        </w:numPr>
        <w:tabs>
          <w:tab w:val="left" w:pos="709"/>
        </w:tabs>
        <w:spacing w:line="360" w:lineRule="auto"/>
        <w:ind w:left="686" w:hanging="686"/>
        <w:jc w:val="both"/>
        <w:outlineLvl w:val="2"/>
        <w:rPr>
          <w:rFonts w:ascii="Times New Roman" w:hAnsi="Times New Roman" w:cs="Times New Roman"/>
          <w:sz w:val="24"/>
          <w:szCs w:val="24"/>
          <w:lang w:val="zh-CN" w:eastAsia="zh-CN" w:bidi="zh-CN"/>
        </w:rPr>
      </w:pPr>
      <w:bookmarkStart w:id="132" w:name="_Toc123314228"/>
      <w:r>
        <w:rPr>
          <w:rFonts w:ascii="Times New Roman" w:hAnsi="Times New Roman" w:cs="Times New Roman"/>
          <w:sz w:val="24"/>
          <w:szCs w:val="24"/>
          <w:lang w:eastAsia="zh-CN"/>
        </w:rPr>
        <w:t>流态固化土</w:t>
      </w:r>
      <w:r>
        <w:rPr>
          <w:rFonts w:ascii="Times New Roman" w:hAnsi="Times New Roman" w:cs="Times New Roman"/>
          <w:sz w:val="24"/>
          <w:szCs w:val="24"/>
        </w:rPr>
        <w:t>制备可分为两步</w:t>
      </w:r>
      <w:r>
        <w:rPr>
          <w:rFonts w:ascii="Times New Roman" w:hAnsi="Times New Roman" w:cs="Times New Roman"/>
          <w:sz w:val="24"/>
          <w:szCs w:val="24"/>
          <w:lang w:eastAsia="zh-CN"/>
        </w:rPr>
        <w:t>：</w:t>
      </w:r>
      <w:r>
        <w:rPr>
          <w:rFonts w:ascii="Times New Roman" w:hAnsi="Times New Roman" w:cs="Times New Roman"/>
          <w:sz w:val="24"/>
          <w:szCs w:val="24"/>
        </w:rPr>
        <w:t>先将固化剂与一定量的水拌合成</w:t>
      </w:r>
      <w:r>
        <w:rPr>
          <w:rFonts w:ascii="Times New Roman" w:hAnsi="Times New Roman" w:cs="Times New Roman"/>
          <w:sz w:val="24"/>
          <w:szCs w:val="24"/>
          <w:lang w:val="zh-CN" w:eastAsia="zh-CN" w:bidi="zh-CN"/>
        </w:rPr>
        <w:t>浆液，</w:t>
      </w:r>
      <w:r>
        <w:rPr>
          <w:rFonts w:ascii="Times New Roman" w:hAnsi="Times New Roman" w:cs="Times New Roman"/>
          <w:sz w:val="24"/>
          <w:szCs w:val="24"/>
        </w:rPr>
        <w:t>再将固</w:t>
      </w:r>
      <w:bookmarkEnd w:id="132"/>
    </w:p>
    <w:p>
      <w:pPr>
        <w:tabs>
          <w:tab w:val="left" w:pos="709"/>
        </w:tabs>
        <w:spacing w:line="360" w:lineRule="auto"/>
        <w:jc w:val="both"/>
        <w:outlineLvl w:val="2"/>
        <w:rPr>
          <w:rFonts w:ascii="Times New Roman" w:hAnsi="Times New Roman" w:cs="Times New Roman"/>
          <w:sz w:val="24"/>
          <w:szCs w:val="24"/>
          <w:lang w:eastAsia="zh-CN"/>
        </w:rPr>
      </w:pPr>
      <w:bookmarkStart w:id="133" w:name="_Toc123314229"/>
      <w:r>
        <w:rPr>
          <w:rFonts w:ascii="Times New Roman" w:hAnsi="Times New Roman" w:cs="Times New Roman"/>
          <w:sz w:val="24"/>
          <w:szCs w:val="24"/>
        </w:rPr>
        <w:t>化剂浆液与土</w:t>
      </w:r>
      <w:r>
        <w:rPr>
          <w:rFonts w:ascii="Times New Roman" w:hAnsi="Times New Roman" w:cs="Times New Roman"/>
          <w:sz w:val="24"/>
          <w:szCs w:val="24"/>
          <w:lang w:eastAsia="zh-CN"/>
        </w:rPr>
        <w:t>进</w:t>
      </w:r>
      <w:r>
        <w:rPr>
          <w:rFonts w:ascii="Times New Roman" w:hAnsi="Times New Roman" w:cs="Times New Roman"/>
          <w:sz w:val="24"/>
          <w:szCs w:val="24"/>
        </w:rPr>
        <w:t>行拌合。</w:t>
      </w:r>
      <w:r>
        <w:rPr>
          <w:rFonts w:ascii="Times New Roman" w:hAnsi="Times New Roman" w:cs="Times New Roman"/>
          <w:sz w:val="24"/>
          <w:szCs w:val="24"/>
          <w:lang w:eastAsia="zh-CN"/>
        </w:rPr>
        <w:t>流态固化土</w:t>
      </w:r>
      <w:r>
        <w:rPr>
          <w:rFonts w:ascii="Times New Roman" w:hAnsi="Times New Roman" w:cs="Times New Roman"/>
          <w:sz w:val="24"/>
          <w:szCs w:val="24"/>
        </w:rPr>
        <w:t>的制备工艺流程应符合图</w:t>
      </w:r>
      <w:r>
        <w:rPr>
          <w:rFonts w:ascii="Times New Roman" w:hAnsi="Times New Roman" w:cs="Times New Roman"/>
          <w:sz w:val="24"/>
          <w:szCs w:val="24"/>
          <w:lang w:eastAsia="zh-CN" w:bidi="en-US"/>
        </w:rPr>
        <w:t>5.2.4</w:t>
      </w:r>
      <w:r>
        <w:rPr>
          <w:rFonts w:ascii="Times New Roman" w:hAnsi="Times New Roman" w:cs="Times New Roman"/>
          <w:sz w:val="24"/>
          <w:szCs w:val="24"/>
        </w:rPr>
        <w:t>的</w:t>
      </w:r>
      <w:r>
        <w:rPr>
          <w:rFonts w:ascii="Times New Roman" w:hAnsi="Times New Roman" w:cs="Times New Roman"/>
          <w:sz w:val="24"/>
          <w:szCs w:val="24"/>
          <w:lang w:val="zh-CN" w:eastAsia="zh-CN" w:bidi="zh-CN"/>
        </w:rPr>
        <w:t>规定。</w:t>
      </w:r>
      <w:bookmarkEnd w:id="133"/>
    </w:p>
    <w:p>
      <w:pPr>
        <w:pStyle w:val="45"/>
        <w:adjustRightInd w:val="0"/>
        <w:snapToGrid w:val="0"/>
        <w:spacing w:line="360" w:lineRule="auto"/>
        <w:ind w:left="219"/>
        <w:rPr>
          <w:rFonts w:ascii="Times New Roman" w:hAnsi="Times New Roman" w:cs="Times New Roman"/>
          <w:sz w:val="24"/>
          <w:szCs w:val="24"/>
          <w:lang w:val="en-US" w:eastAsia="zh-CN" w:bidi="ar-SA"/>
        </w:rPr>
      </w:pPr>
      <w:r>
        <w:rPr>
          <w:lang w:val="en-US" w:eastAsia="zh-CN" w:bidi="ar-SA"/>
        </w:rPr>
        <w:drawing>
          <wp:inline distT="0" distB="0" distL="114300" distR="114300">
            <wp:extent cx="2300605" cy="2555240"/>
            <wp:effectExtent l="0" t="0" r="4445" b="1651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7"/>
                    <a:stretch>
                      <a:fillRect/>
                    </a:stretch>
                  </pic:blipFill>
                  <pic:spPr>
                    <a:xfrm>
                      <a:off x="0" y="0"/>
                      <a:ext cx="2300605" cy="2555240"/>
                    </a:xfrm>
                    <a:prstGeom prst="rect">
                      <a:avLst/>
                    </a:prstGeom>
                    <a:noFill/>
                    <a:ln>
                      <a:noFill/>
                    </a:ln>
                  </pic:spPr>
                </pic:pic>
              </a:graphicData>
            </a:graphic>
          </wp:inline>
        </w:drawing>
      </w:r>
    </w:p>
    <w:p>
      <w:pPr>
        <w:pStyle w:val="45"/>
        <w:adjustRightInd w:val="0"/>
        <w:snapToGrid w:val="0"/>
        <w:spacing w:line="360" w:lineRule="auto"/>
        <w:ind w:left="219"/>
        <w:rPr>
          <w:rFonts w:ascii="Times New Roman" w:hAnsi="Times New Roman" w:cs="Times New Roman"/>
          <w:sz w:val="24"/>
          <w:szCs w:val="24"/>
          <w:lang w:val="en-US" w:eastAsia="zh-CN" w:bidi="en-US"/>
        </w:rPr>
      </w:pPr>
      <w:r>
        <w:rPr>
          <w:rFonts w:ascii="Times New Roman" w:hAnsi="Times New Roman" w:cs="Times New Roman"/>
          <w:sz w:val="24"/>
          <w:szCs w:val="24"/>
          <w:lang w:val="en-US" w:eastAsia="zh-CN"/>
        </w:rPr>
        <w:t>图5.2.4</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lang w:eastAsia="zh-CN"/>
        </w:rPr>
        <w:t>流态固化土</w:t>
      </w:r>
      <w:r>
        <w:rPr>
          <w:rFonts w:ascii="Times New Roman" w:hAnsi="Times New Roman" w:cs="Times New Roman"/>
          <w:sz w:val="24"/>
          <w:szCs w:val="24"/>
        </w:rPr>
        <w:t>的制备工艺流程</w:t>
      </w:r>
    </w:p>
    <w:p>
      <w:pPr>
        <w:pStyle w:val="35"/>
        <w:numPr>
          <w:ilvl w:val="2"/>
          <w:numId w:val="9"/>
        </w:numPr>
        <w:tabs>
          <w:tab w:val="left" w:pos="709"/>
        </w:tabs>
        <w:spacing w:line="360" w:lineRule="auto"/>
        <w:ind w:left="686" w:hanging="686"/>
        <w:jc w:val="both"/>
        <w:outlineLvl w:val="2"/>
        <w:rPr>
          <w:rFonts w:ascii="Times New Roman" w:hAnsi="Times New Roman" w:cs="Times New Roman"/>
          <w:sz w:val="24"/>
          <w:szCs w:val="24"/>
        </w:rPr>
      </w:pPr>
      <w:bookmarkStart w:id="134" w:name="_Toc123314230"/>
      <w:r>
        <w:rPr>
          <w:rFonts w:ascii="Times New Roman" w:hAnsi="Times New Roman" w:cs="Times New Roman"/>
          <w:sz w:val="24"/>
          <w:szCs w:val="24"/>
        </w:rPr>
        <w:t>混合料应使用专门机械搅拌并搅拌</w:t>
      </w:r>
      <w:r>
        <w:rPr>
          <w:rFonts w:ascii="Times New Roman" w:hAnsi="Times New Roman" w:cs="Times New Roman"/>
          <w:sz w:val="24"/>
          <w:szCs w:val="24"/>
          <w:lang w:val="zh-CN" w:eastAsia="zh-CN" w:bidi="zh-CN"/>
        </w:rPr>
        <w:t>均匀</w:t>
      </w:r>
      <w:r>
        <w:rPr>
          <w:rFonts w:hint="eastAsia" w:ascii="Times New Roman" w:hAnsi="Times New Roman" w:cs="Times New Roman"/>
          <w:sz w:val="24"/>
          <w:szCs w:val="24"/>
          <w:lang w:val="zh-CN" w:eastAsia="zh-CN" w:bidi="zh-CN"/>
        </w:rPr>
        <w:t>，</w:t>
      </w:r>
      <w:r>
        <w:rPr>
          <w:rFonts w:ascii="Times New Roman" w:hAnsi="Times New Roman" w:cs="Times New Roman"/>
          <w:sz w:val="24"/>
          <w:szCs w:val="24"/>
        </w:rPr>
        <w:t>搅拌时间不少于</w:t>
      </w:r>
      <w:r>
        <w:rPr>
          <w:rFonts w:ascii="Times New Roman" w:hAnsi="Times New Roman" w:cs="Times New Roman"/>
          <w:sz w:val="24"/>
          <w:szCs w:val="24"/>
          <w:lang w:eastAsia="zh-CN" w:bidi="en-US"/>
        </w:rPr>
        <w:t>2min。</w:t>
      </w:r>
      <w:bookmarkEnd w:id="134"/>
    </w:p>
    <w:p>
      <w:pPr>
        <w:pStyle w:val="35"/>
        <w:numPr>
          <w:ilvl w:val="2"/>
          <w:numId w:val="9"/>
        </w:numPr>
        <w:tabs>
          <w:tab w:val="left" w:pos="709"/>
        </w:tabs>
        <w:spacing w:line="360" w:lineRule="auto"/>
        <w:ind w:left="686" w:hanging="686"/>
        <w:jc w:val="both"/>
        <w:outlineLvl w:val="2"/>
        <w:rPr>
          <w:rFonts w:ascii="Times New Roman" w:hAnsi="Times New Roman" w:cs="Times New Roman"/>
          <w:sz w:val="24"/>
          <w:szCs w:val="24"/>
        </w:rPr>
      </w:pPr>
      <w:bookmarkStart w:id="135" w:name="_Toc123314231"/>
      <w:r>
        <w:rPr>
          <w:rFonts w:ascii="Times New Roman" w:hAnsi="Times New Roman" w:cs="Times New Roman"/>
          <w:sz w:val="24"/>
          <w:szCs w:val="24"/>
          <w:lang w:eastAsia="zh-CN"/>
        </w:rPr>
        <w:t>流态固化土</w:t>
      </w:r>
      <w:r>
        <w:rPr>
          <w:rFonts w:ascii="Times New Roman" w:hAnsi="Times New Roman" w:cs="Times New Roman"/>
          <w:sz w:val="24"/>
          <w:szCs w:val="24"/>
        </w:rPr>
        <w:t>可采用现场搅拌直接浇筑，也可在搅拌站集中搅拌，通过</w:t>
      </w:r>
      <w:r>
        <w:rPr>
          <w:rFonts w:ascii="Times New Roman" w:hAnsi="Times New Roman" w:cs="Times New Roman"/>
          <w:sz w:val="24"/>
          <w:szCs w:val="24"/>
          <w:lang w:eastAsia="zh-CN"/>
        </w:rPr>
        <w:t>有泵送</w:t>
      </w:r>
      <w:bookmarkEnd w:id="135"/>
    </w:p>
    <w:p>
      <w:pPr>
        <w:tabs>
          <w:tab w:val="left" w:pos="709"/>
        </w:tabs>
        <w:spacing w:line="360" w:lineRule="auto"/>
        <w:jc w:val="both"/>
        <w:outlineLvl w:val="2"/>
        <w:rPr>
          <w:rFonts w:ascii="Times New Roman" w:hAnsi="Times New Roman" w:cs="Times New Roman"/>
          <w:sz w:val="24"/>
          <w:szCs w:val="24"/>
        </w:rPr>
      </w:pPr>
      <w:bookmarkStart w:id="136" w:name="_Toc123314232"/>
      <w:r>
        <w:rPr>
          <w:rFonts w:ascii="Times New Roman" w:hAnsi="Times New Roman" w:cs="Times New Roman"/>
          <w:sz w:val="24"/>
          <w:szCs w:val="24"/>
          <w:lang w:eastAsia="zh-CN"/>
        </w:rPr>
        <w:t>设备的泥浆运输车</w:t>
      </w:r>
      <w:r>
        <w:rPr>
          <w:rFonts w:ascii="Times New Roman" w:hAnsi="Times New Roman" w:cs="Times New Roman"/>
          <w:sz w:val="24"/>
          <w:szCs w:val="24"/>
        </w:rPr>
        <w:t>运输到现场进行浇筑。</w:t>
      </w:r>
    </w:p>
    <w:p>
      <w:pPr>
        <w:tabs>
          <w:tab w:val="left" w:pos="709"/>
        </w:tabs>
        <w:spacing w:line="360" w:lineRule="auto"/>
        <w:jc w:val="both"/>
        <w:outlineLvl w:val="2"/>
        <w:rPr>
          <w:rFonts w:ascii="Times New Roman" w:hAnsi="Times New Roman" w:cs="Times New Roman"/>
          <w:sz w:val="24"/>
          <w:szCs w:val="24"/>
          <w:u w:val="single"/>
        </w:rPr>
      </w:pPr>
      <w:r>
        <w:rPr>
          <w:rFonts w:ascii="Times New Roman" w:hAnsi="Times New Roman" w:cs="Times New Roman"/>
          <w:u w:val="single"/>
          <w:lang w:eastAsia="zh-CN"/>
        </w:rPr>
        <mc:AlternateContent>
          <mc:Choice Requires="wps">
            <w:drawing>
              <wp:anchor distT="0" distB="0" distL="114300" distR="114300" simplePos="0" relativeHeight="251668480" behindDoc="0" locked="0" layoutInCell="1" allowOverlap="1">
                <wp:simplePos x="0" y="0"/>
                <wp:positionH relativeFrom="page">
                  <wp:posOffset>2621280</wp:posOffset>
                </wp:positionH>
                <wp:positionV relativeFrom="margin">
                  <wp:posOffset>4651375</wp:posOffset>
                </wp:positionV>
                <wp:extent cx="1711325" cy="142875"/>
                <wp:effectExtent l="0" t="0" r="0" b="0"/>
                <wp:wrapNone/>
                <wp:docPr id="17" name="Shape 17"/>
                <wp:cNvGraphicFramePr/>
                <a:graphic xmlns:a="http://schemas.openxmlformats.org/drawingml/2006/main">
                  <a:graphicData uri="http://schemas.microsoft.com/office/word/2010/wordprocessingShape">
                    <wps:wsp>
                      <wps:cNvSpPr txBox="1"/>
                      <wps:spPr>
                        <a:xfrm>
                          <a:off x="0" y="0"/>
                          <a:ext cx="1711325" cy="142875"/>
                        </a:xfrm>
                        <a:prstGeom prst="rect">
                          <a:avLst/>
                        </a:prstGeom>
                        <a:noFill/>
                        <a:ln>
                          <a:noFill/>
                        </a:ln>
                        <a:effectLst/>
                      </wps:spPr>
                      <wps:txbx>
                        <w:txbxContent>
                          <w:p/>
                        </w:txbxContent>
                      </wps:txbx>
                      <wps:bodyPr lIns="0" tIns="0" rIns="0" bIns="0">
                        <a:noAutofit/>
                      </wps:bodyPr>
                    </wps:wsp>
                  </a:graphicData>
                </a:graphic>
              </wp:anchor>
            </w:drawing>
          </mc:Choice>
          <mc:Fallback>
            <w:pict>
              <v:shape id="Shape 17" o:spid="_x0000_s1026" o:spt="202" type="#_x0000_t202" style="position:absolute;left:0pt;margin-left:206.4pt;margin-top:366.25pt;height:11.25pt;width:134.75pt;mso-position-horizontal-relative:page;mso-position-vertical-relative:margin;z-index:251668480;mso-width-relative:page;mso-height-relative:page;" filled="f" stroked="f" coordsize="21600,21600" o:gfxdata="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BMyvzaAAAACwEAAA8AAAAAAAAAAQAgAAAAIgAAAGRycy9kb3ducmV2LnhtbFBLAQIUABQAAAAI&#10;AIdO4kALq6qJsgEAAIwDAAAOAAAAAAAAAAEAIAAAACkBAABkcnMvZTJvRG9jLnhtbFBLBQYAAAAA&#10;BgAGAFkBAABNBQAAAAA=&#10;">
                <v:fill on="f" focussize="0,0"/>
                <v:stroke on="f"/>
                <v:imagedata o:title=""/>
                <o:lock v:ext="edit" aspectratio="f"/>
                <v:textbox inset="0mm,0mm,0mm,0mm">
                  <w:txbxContent>
                    <w:p/>
                  </w:txbxContent>
                </v:textbox>
              </v:shape>
            </w:pict>
          </mc:Fallback>
        </mc:AlternateContent>
      </w:r>
      <w:bookmarkEnd w:id="136"/>
      <w:r>
        <w:rPr>
          <w:rFonts w:ascii="Times New Roman" w:hAnsi="Times New Roman" w:cs="Times New Roman"/>
          <w:sz w:val="24"/>
          <w:szCs w:val="24"/>
          <w:u w:val="single"/>
          <w:lang w:eastAsia="zh-CN"/>
        </w:rPr>
        <w:t>条文说明：流态固化土拌合可采用现场拌合设备拌制或搅拌站集中拌制，应根据现场实际情况，综合考虑经济性等指标，确定具体拌合方式，流态固化土拌合设备发展趋势为现场移动式拌合设备，可就地取材，利用现场弃土，机动灵活，减少运输成本，兼顾经济效益。</w:t>
      </w:r>
    </w:p>
    <w:p>
      <w:pPr>
        <w:pStyle w:val="35"/>
        <w:numPr>
          <w:ilvl w:val="2"/>
          <w:numId w:val="9"/>
        </w:numPr>
        <w:tabs>
          <w:tab w:val="left" w:pos="709"/>
        </w:tabs>
        <w:spacing w:line="360" w:lineRule="auto"/>
        <w:ind w:left="0" w:firstLine="0"/>
        <w:jc w:val="both"/>
        <w:outlineLvl w:val="2"/>
        <w:rPr>
          <w:rFonts w:ascii="Times New Roman" w:hAnsi="Times New Roman" w:cs="Times New Roman"/>
        </w:rPr>
      </w:pPr>
      <w:bookmarkStart w:id="137" w:name="_Toc123314233"/>
      <w:r>
        <w:rPr>
          <w:rFonts w:ascii="Times New Roman" w:hAnsi="Times New Roman" w:cs="Times New Roman"/>
          <w:sz w:val="24"/>
          <w:szCs w:val="24"/>
          <w:lang w:eastAsia="zh-CN"/>
        </w:rPr>
        <w:t>流态固化土</w:t>
      </w:r>
      <w:r>
        <w:rPr>
          <w:rFonts w:ascii="Times New Roman" w:hAnsi="Times New Roman" w:cs="Times New Roman"/>
          <w:sz w:val="24"/>
          <w:szCs w:val="24"/>
        </w:rPr>
        <w:t>的指标除了</w:t>
      </w:r>
      <w:r>
        <w:rPr>
          <w:rFonts w:hint="eastAsia" w:ascii="Times New Roman" w:hAnsi="Times New Roman" w:cs="Times New Roman"/>
          <w:sz w:val="24"/>
          <w:szCs w:val="24"/>
          <w:lang w:eastAsia="zh-CN"/>
        </w:rPr>
        <w:t>无侧限抗压</w:t>
      </w:r>
      <w:r>
        <w:rPr>
          <w:rFonts w:ascii="Times New Roman" w:hAnsi="Times New Roman" w:cs="Times New Roman"/>
          <w:sz w:val="24"/>
          <w:szCs w:val="24"/>
        </w:rPr>
        <w:t>强度，还包括扩展度。当</w:t>
      </w:r>
      <w:r>
        <w:rPr>
          <w:rFonts w:ascii="Times New Roman" w:hAnsi="Times New Roman" w:cs="Times New Roman"/>
          <w:sz w:val="24"/>
          <w:szCs w:val="24"/>
          <w:lang w:eastAsia="zh-CN"/>
        </w:rPr>
        <w:t>流态固化土</w:t>
      </w:r>
      <w:r>
        <w:rPr>
          <w:rFonts w:ascii="Times New Roman" w:hAnsi="Times New Roman" w:cs="Times New Roman"/>
          <w:sz w:val="24"/>
          <w:szCs w:val="24"/>
        </w:rPr>
        <w:t>的指标</w:t>
      </w:r>
      <w:bookmarkEnd w:id="137"/>
      <w:bookmarkStart w:id="138" w:name="_Toc123314234"/>
      <w:r>
        <w:rPr>
          <w:rFonts w:ascii="Times New Roman" w:hAnsi="Times New Roman" w:cs="Times New Roman"/>
          <w:sz w:val="24"/>
          <w:szCs w:val="24"/>
        </w:rPr>
        <w:t>不</w:t>
      </w:r>
      <w:r>
        <w:rPr>
          <w:rFonts w:ascii="Times New Roman" w:hAnsi="Times New Roman" w:cs="Times New Roman"/>
          <w:sz w:val="24"/>
          <w:szCs w:val="24"/>
          <w:lang w:eastAsia="zh-CN"/>
        </w:rPr>
        <w:t>满</w:t>
      </w:r>
      <w:r>
        <w:rPr>
          <w:rFonts w:ascii="Times New Roman" w:hAnsi="Times New Roman" w:cs="Times New Roman"/>
          <w:sz w:val="24"/>
          <w:szCs w:val="24"/>
        </w:rPr>
        <w:t>足设计要求时，应分析原因</w:t>
      </w:r>
      <w:r>
        <w:rPr>
          <w:rFonts w:ascii="Times New Roman" w:hAnsi="Times New Roman" w:cs="Times New Roman"/>
          <w:sz w:val="24"/>
          <w:szCs w:val="24"/>
          <w:lang w:eastAsia="zh-CN"/>
        </w:rPr>
        <w:t>，</w:t>
      </w:r>
      <w:r>
        <w:rPr>
          <w:rFonts w:ascii="Times New Roman" w:hAnsi="Times New Roman" w:cs="Times New Roman"/>
          <w:sz w:val="24"/>
          <w:szCs w:val="24"/>
        </w:rPr>
        <w:t>并调整参数重新拌合</w:t>
      </w:r>
      <w:r>
        <w:rPr>
          <w:rFonts w:ascii="Times New Roman" w:hAnsi="Times New Roman" w:cs="Times New Roman"/>
          <w:sz w:val="24"/>
          <w:szCs w:val="24"/>
          <w:lang w:eastAsia="zh-CN"/>
        </w:rPr>
        <w:t>。</w:t>
      </w:r>
      <w:bookmarkEnd w:id="138"/>
    </w:p>
    <w:p>
      <w:pPr>
        <w:pStyle w:val="35"/>
        <w:numPr>
          <w:ilvl w:val="2"/>
          <w:numId w:val="9"/>
        </w:numPr>
        <w:tabs>
          <w:tab w:val="left" w:pos="709"/>
        </w:tabs>
        <w:spacing w:line="360" w:lineRule="auto"/>
        <w:ind w:left="0" w:leftChars="0" w:firstLine="0" w:firstLineChars="0"/>
        <w:jc w:val="both"/>
        <w:outlineLvl w:val="2"/>
        <w:rPr>
          <w:rFonts w:ascii="Times New Roman" w:hAnsi="Times New Roman" w:cs="Times New Roman"/>
          <w:sz w:val="24"/>
          <w:szCs w:val="24"/>
        </w:rPr>
      </w:pPr>
      <w:bookmarkStart w:id="139" w:name="_Toc123314235"/>
      <w:r>
        <w:rPr>
          <w:rFonts w:ascii="Times New Roman" w:hAnsi="Times New Roman" w:cs="Times New Roman"/>
          <w:sz w:val="24"/>
          <w:szCs w:val="24"/>
          <w:lang w:eastAsia="zh-CN"/>
        </w:rPr>
        <w:t>冬季拌合应采取相应防冻措施，可采用提高拌合用水温度的方法，提高拌合物温度，拌合用水温度不应超过60℃。</w:t>
      </w:r>
    </w:p>
    <w:p>
      <w:pPr>
        <w:pStyle w:val="35"/>
        <w:numPr>
          <w:ilvl w:val="2"/>
          <w:numId w:val="9"/>
        </w:numPr>
        <w:tabs>
          <w:tab w:val="left" w:pos="709"/>
        </w:tabs>
        <w:spacing w:line="360" w:lineRule="auto"/>
        <w:ind w:left="686" w:hanging="686"/>
        <w:jc w:val="both"/>
        <w:outlineLvl w:val="2"/>
        <w:rPr>
          <w:rFonts w:ascii="Times New Roman" w:hAnsi="Times New Roman" w:cs="Times New Roman"/>
          <w:sz w:val="24"/>
          <w:szCs w:val="24"/>
        </w:rPr>
      </w:pPr>
      <w:r>
        <w:rPr>
          <w:rFonts w:ascii="Times New Roman" w:hAnsi="Times New Roman" w:cs="Times New Roman"/>
          <w:sz w:val="24"/>
          <w:szCs w:val="24"/>
        </w:rPr>
        <w:t>原材料的计量设备应定期进行</w:t>
      </w:r>
      <w:r>
        <w:rPr>
          <w:rFonts w:ascii="Times New Roman" w:hAnsi="Times New Roman" w:cs="Times New Roman"/>
          <w:sz w:val="24"/>
          <w:szCs w:val="24"/>
          <w:lang w:val="zh-CN" w:eastAsia="zh-CN" w:bidi="zh-CN"/>
        </w:rPr>
        <w:t>校准，</w:t>
      </w:r>
      <w:r>
        <w:rPr>
          <w:rFonts w:ascii="Times New Roman" w:hAnsi="Times New Roman" w:cs="Times New Roman"/>
          <w:sz w:val="24"/>
          <w:szCs w:val="24"/>
        </w:rPr>
        <w:t>校准</w:t>
      </w:r>
      <w:r>
        <w:rPr>
          <w:rFonts w:ascii="Times New Roman" w:hAnsi="Times New Roman" w:cs="Times New Roman"/>
          <w:sz w:val="24"/>
          <w:szCs w:val="24"/>
          <w:lang w:eastAsia="zh-CN"/>
        </w:rPr>
        <w:t>频率</w:t>
      </w:r>
      <w:r>
        <w:rPr>
          <w:rFonts w:ascii="Times New Roman" w:hAnsi="Times New Roman" w:cs="Times New Roman"/>
          <w:sz w:val="24"/>
          <w:szCs w:val="24"/>
        </w:rPr>
        <w:t>为每</w:t>
      </w:r>
      <w:r>
        <w:rPr>
          <w:rFonts w:ascii="Times New Roman" w:hAnsi="Times New Roman" w:cs="Times New Roman"/>
          <w:sz w:val="24"/>
          <w:szCs w:val="24"/>
          <w:lang w:eastAsia="zh-CN"/>
        </w:rPr>
        <w:t>年</w:t>
      </w:r>
      <w:r>
        <w:rPr>
          <w:rFonts w:ascii="Times New Roman" w:hAnsi="Times New Roman" w:cs="Times New Roman"/>
          <w:sz w:val="24"/>
          <w:szCs w:val="24"/>
        </w:rPr>
        <w:t>一</w:t>
      </w:r>
      <w:r>
        <w:rPr>
          <w:rFonts w:ascii="Times New Roman" w:hAnsi="Times New Roman" w:cs="Times New Roman"/>
          <w:sz w:val="24"/>
          <w:szCs w:val="24"/>
          <w:lang w:val="zh-CN" w:eastAsia="zh-CN" w:bidi="zh-CN"/>
        </w:rPr>
        <w:t>次。</w:t>
      </w:r>
      <w:bookmarkEnd w:id="139"/>
    </w:p>
    <w:p>
      <w:pPr>
        <w:pStyle w:val="4"/>
        <w:numPr>
          <w:ilvl w:val="3"/>
          <w:numId w:val="2"/>
        </w:numPr>
        <w:snapToGrid w:val="0"/>
        <w:spacing w:before="120" w:beforeLines="50" w:after="120" w:afterLines="50" w:line="360" w:lineRule="auto"/>
        <w:ind w:left="560"/>
        <w:contextualSpacing/>
        <w:jc w:val="center"/>
        <w:rPr>
          <w:rFonts w:ascii="Times New Roman" w:hAnsi="Times New Roman" w:cs="Times New Roman"/>
        </w:rPr>
      </w:pPr>
      <w:bookmarkStart w:id="140" w:name="_Toc123314236"/>
      <w:r>
        <w:rPr>
          <w:rFonts w:ascii="Times New Roman" w:hAnsi="Times New Roman" w:cs="Times New Roman"/>
          <w:lang w:eastAsia="zh-CN"/>
        </w:rPr>
        <w:t>流态固化土浇筑与养护</w:t>
      </w:r>
      <w:bookmarkEnd w:id="140"/>
    </w:p>
    <w:p>
      <w:pPr>
        <w:pStyle w:val="35"/>
        <w:numPr>
          <w:ilvl w:val="1"/>
          <w:numId w:val="9"/>
        </w:numPr>
        <w:tabs>
          <w:tab w:val="left" w:pos="709"/>
        </w:tabs>
        <w:spacing w:line="360" w:lineRule="auto"/>
        <w:jc w:val="both"/>
        <w:outlineLvl w:val="2"/>
        <w:rPr>
          <w:rFonts w:ascii="Times New Roman" w:hAnsi="Times New Roman" w:cs="Times New Roman"/>
          <w:vanish/>
          <w:sz w:val="24"/>
          <w:szCs w:val="24"/>
          <w:lang w:eastAsia="zh-CN" w:bidi="en-US"/>
        </w:rPr>
      </w:pPr>
      <w:bookmarkStart w:id="141" w:name="_Toc123314237"/>
      <w:bookmarkEnd w:id="141"/>
    </w:p>
    <w:p>
      <w:pPr>
        <w:pStyle w:val="35"/>
        <w:numPr>
          <w:ilvl w:val="2"/>
          <w:numId w:val="9"/>
        </w:numPr>
        <w:tabs>
          <w:tab w:val="left" w:pos="709"/>
        </w:tabs>
        <w:spacing w:line="360" w:lineRule="auto"/>
        <w:ind w:left="687"/>
        <w:jc w:val="both"/>
        <w:outlineLvl w:val="2"/>
        <w:rPr>
          <w:rFonts w:ascii="Times New Roman" w:hAnsi="Times New Roman" w:cs="Times New Roman"/>
          <w:sz w:val="24"/>
          <w:szCs w:val="24"/>
        </w:rPr>
      </w:pPr>
      <w:bookmarkStart w:id="142" w:name="_Toc123314238"/>
      <w:r>
        <w:rPr>
          <w:rFonts w:ascii="Times New Roman" w:hAnsi="Times New Roman" w:cs="Times New Roman"/>
          <w:sz w:val="24"/>
          <w:szCs w:val="24"/>
        </w:rPr>
        <w:t>浇筑前应根据施工现场的条件确定浇筑的方式，</w:t>
      </w:r>
      <w:r>
        <w:rPr>
          <w:rFonts w:ascii="Times New Roman" w:hAnsi="Times New Roman" w:cs="Times New Roman"/>
          <w:sz w:val="24"/>
          <w:szCs w:val="24"/>
          <w:lang w:eastAsia="zh-CN"/>
        </w:rPr>
        <w:t>流态固化土</w:t>
      </w:r>
      <w:r>
        <w:rPr>
          <w:rFonts w:ascii="Times New Roman" w:hAnsi="Times New Roman" w:cs="Times New Roman"/>
          <w:sz w:val="24"/>
          <w:szCs w:val="24"/>
        </w:rPr>
        <w:t>浇筑可釆用泵送</w:t>
      </w:r>
      <w:bookmarkEnd w:id="142"/>
    </w:p>
    <w:p>
      <w:pPr>
        <w:tabs>
          <w:tab w:val="left" w:pos="709"/>
        </w:tabs>
        <w:spacing w:line="360" w:lineRule="auto"/>
        <w:jc w:val="both"/>
        <w:outlineLvl w:val="2"/>
        <w:rPr>
          <w:rFonts w:ascii="Times New Roman" w:hAnsi="Times New Roman" w:cs="Times New Roman"/>
          <w:sz w:val="24"/>
          <w:szCs w:val="24"/>
        </w:rPr>
      </w:pPr>
      <w:bookmarkStart w:id="143" w:name="_Toc123314239"/>
      <w:r>
        <w:rPr>
          <w:rFonts w:ascii="Times New Roman" w:hAnsi="Times New Roman" w:cs="Times New Roman"/>
          <w:sz w:val="24"/>
          <w:szCs w:val="24"/>
        </w:rPr>
        <w:t>或溜槽方式进行。</w:t>
      </w:r>
      <w:bookmarkEnd w:id="143"/>
    </w:p>
    <w:p>
      <w:pPr>
        <w:pStyle w:val="35"/>
        <w:numPr>
          <w:ilvl w:val="2"/>
          <w:numId w:val="9"/>
        </w:numPr>
        <w:tabs>
          <w:tab w:val="left" w:pos="709"/>
        </w:tabs>
        <w:spacing w:line="360" w:lineRule="auto"/>
        <w:ind w:left="687"/>
        <w:jc w:val="both"/>
        <w:outlineLvl w:val="2"/>
        <w:rPr>
          <w:rFonts w:ascii="Times New Roman" w:hAnsi="Times New Roman" w:cs="Times New Roman"/>
          <w:sz w:val="24"/>
          <w:szCs w:val="24"/>
        </w:rPr>
      </w:pPr>
      <w:bookmarkStart w:id="144" w:name="_Toc123314240"/>
      <w:r>
        <w:rPr>
          <w:rFonts w:ascii="Times New Roman" w:hAnsi="Times New Roman" w:cs="Times New Roman"/>
          <w:sz w:val="24"/>
          <w:szCs w:val="24"/>
        </w:rPr>
        <w:t>施工时应严格按照施工方案中的平面布置和材料运输路线施工，当调整平面</w:t>
      </w:r>
      <w:bookmarkEnd w:id="144"/>
    </w:p>
    <w:p>
      <w:pPr>
        <w:tabs>
          <w:tab w:val="left" w:pos="709"/>
        </w:tabs>
        <w:spacing w:line="360" w:lineRule="auto"/>
        <w:jc w:val="both"/>
        <w:outlineLvl w:val="2"/>
        <w:rPr>
          <w:rFonts w:ascii="Times New Roman" w:hAnsi="Times New Roman" w:cs="Times New Roman"/>
          <w:sz w:val="24"/>
          <w:szCs w:val="24"/>
        </w:rPr>
      </w:pPr>
      <w:bookmarkStart w:id="145" w:name="_Toc123314241"/>
      <w:r>
        <w:rPr>
          <w:rFonts w:ascii="Times New Roman" w:hAnsi="Times New Roman" w:cs="Times New Roman"/>
          <w:sz w:val="24"/>
          <w:szCs w:val="24"/>
        </w:rPr>
        <w:t>布置和运输路线时，应分析其对基坑的安全影响。</w:t>
      </w:r>
      <w:bookmarkEnd w:id="145"/>
    </w:p>
    <w:p>
      <w:pPr>
        <w:pStyle w:val="35"/>
        <w:numPr>
          <w:ilvl w:val="2"/>
          <w:numId w:val="9"/>
        </w:numPr>
        <w:tabs>
          <w:tab w:val="left" w:pos="709"/>
        </w:tabs>
        <w:spacing w:line="360" w:lineRule="auto"/>
        <w:ind w:left="687"/>
        <w:jc w:val="both"/>
        <w:outlineLvl w:val="2"/>
        <w:rPr>
          <w:rFonts w:ascii="Times New Roman" w:hAnsi="Times New Roman" w:cs="Times New Roman"/>
          <w:sz w:val="24"/>
          <w:szCs w:val="24"/>
        </w:rPr>
      </w:pPr>
      <w:bookmarkStart w:id="146" w:name="_Toc123314242"/>
      <w:r>
        <w:rPr>
          <w:rFonts w:ascii="Times New Roman" w:hAnsi="Times New Roman" w:cs="Times New Roman"/>
          <w:sz w:val="24"/>
          <w:szCs w:val="24"/>
          <w:lang w:eastAsia="zh-CN"/>
        </w:rPr>
        <w:t>流态固化土</w:t>
      </w:r>
      <w:r>
        <w:rPr>
          <w:rFonts w:ascii="Times New Roman" w:hAnsi="Times New Roman" w:cs="Times New Roman"/>
          <w:sz w:val="24"/>
          <w:szCs w:val="24"/>
        </w:rPr>
        <w:t>搅拌至浇筑完成的时间不宜超过</w:t>
      </w:r>
      <w:r>
        <w:rPr>
          <w:rFonts w:ascii="Times New Roman" w:hAnsi="Times New Roman" w:cs="Times New Roman"/>
          <w:sz w:val="24"/>
          <w:szCs w:val="24"/>
          <w:lang w:eastAsia="zh-CN" w:bidi="en-US"/>
        </w:rPr>
        <w:t>3h。</w:t>
      </w:r>
      <w:bookmarkEnd w:id="146"/>
    </w:p>
    <w:p>
      <w:pPr>
        <w:pStyle w:val="35"/>
        <w:numPr>
          <w:ilvl w:val="2"/>
          <w:numId w:val="9"/>
        </w:numPr>
        <w:tabs>
          <w:tab w:val="left" w:pos="709"/>
        </w:tabs>
        <w:spacing w:line="360" w:lineRule="auto"/>
        <w:ind w:left="687"/>
        <w:jc w:val="both"/>
        <w:outlineLvl w:val="2"/>
        <w:rPr>
          <w:rFonts w:ascii="Times New Roman" w:hAnsi="Times New Roman" w:cs="Times New Roman"/>
          <w:sz w:val="24"/>
          <w:szCs w:val="24"/>
        </w:rPr>
      </w:pPr>
      <w:bookmarkStart w:id="147" w:name="_Toc123314243"/>
      <w:r>
        <w:rPr>
          <w:rFonts w:ascii="Times New Roman" w:hAnsi="Times New Roman" w:cs="Times New Roman"/>
          <w:sz w:val="24"/>
          <w:szCs w:val="24"/>
          <w:lang w:eastAsia="zh-CN"/>
        </w:rPr>
        <w:t>流态固化土</w:t>
      </w:r>
      <w:r>
        <w:rPr>
          <w:rFonts w:ascii="Times New Roman" w:hAnsi="Times New Roman" w:cs="Times New Roman"/>
          <w:sz w:val="24"/>
          <w:szCs w:val="24"/>
        </w:rPr>
        <w:t>宜采用分层进行浇筑。每层浇筑的厚度应通过</w:t>
      </w:r>
      <w:r>
        <w:rPr>
          <w:rFonts w:ascii="Times New Roman" w:hAnsi="Times New Roman" w:cs="Times New Roman"/>
          <w:sz w:val="24"/>
          <w:szCs w:val="24"/>
          <w:lang w:eastAsia="zh-CN"/>
        </w:rPr>
        <w:t>计</w:t>
      </w:r>
      <w:r>
        <w:rPr>
          <w:rFonts w:ascii="Times New Roman" w:hAnsi="Times New Roman" w:cs="Times New Roman"/>
          <w:sz w:val="24"/>
          <w:szCs w:val="24"/>
        </w:rPr>
        <w:t>算，首</w:t>
      </w:r>
      <w:r>
        <w:rPr>
          <w:rFonts w:hint="eastAsia" w:ascii="Times New Roman" w:hAnsi="Times New Roman" w:cs="Times New Roman"/>
          <w:sz w:val="24"/>
          <w:szCs w:val="24"/>
          <w:lang w:val="en-US" w:eastAsia="zh-CN"/>
        </w:rPr>
        <w:t>层</w:t>
      </w:r>
      <w:r>
        <w:rPr>
          <w:rFonts w:ascii="Times New Roman" w:hAnsi="Times New Roman" w:cs="Times New Roman"/>
          <w:sz w:val="24"/>
          <w:szCs w:val="24"/>
        </w:rPr>
        <w:t>浇筑厚</w:t>
      </w:r>
      <w:bookmarkEnd w:id="147"/>
    </w:p>
    <w:p>
      <w:pPr>
        <w:pStyle w:val="35"/>
        <w:tabs>
          <w:tab w:val="left" w:pos="709"/>
        </w:tabs>
        <w:spacing w:line="360" w:lineRule="auto"/>
        <w:ind w:left="0" w:firstLine="0"/>
        <w:jc w:val="both"/>
        <w:outlineLvl w:val="2"/>
        <w:rPr>
          <w:rFonts w:ascii="Times New Roman" w:hAnsi="Times New Roman" w:cs="Times New Roman"/>
          <w:sz w:val="24"/>
          <w:szCs w:val="24"/>
          <w:lang w:eastAsia="zh-CN"/>
        </w:rPr>
      </w:pPr>
      <w:bookmarkStart w:id="148" w:name="_Toc123314244"/>
      <w:r>
        <w:rPr>
          <w:rFonts w:ascii="Times New Roman" w:hAnsi="Times New Roman" w:cs="Times New Roman"/>
          <w:sz w:val="24"/>
          <w:szCs w:val="24"/>
        </w:rPr>
        <w:t>度不宜超过</w:t>
      </w:r>
      <w:r>
        <w:rPr>
          <w:rFonts w:ascii="Times New Roman" w:hAnsi="Times New Roman" w:cs="Times New Roman"/>
          <w:sz w:val="24"/>
          <w:szCs w:val="24"/>
          <w:lang w:eastAsia="zh-CN"/>
        </w:rPr>
        <w:t>0.5m，</w:t>
      </w:r>
      <w:r>
        <w:rPr>
          <w:rFonts w:ascii="Times New Roman" w:hAnsi="Times New Roman" w:cs="Times New Roman"/>
          <w:sz w:val="24"/>
          <w:szCs w:val="24"/>
        </w:rPr>
        <w:t>每次浇筑厚度不宜大于</w:t>
      </w:r>
      <w:r>
        <w:rPr>
          <w:rFonts w:ascii="Times New Roman" w:hAnsi="Times New Roman" w:cs="Times New Roman"/>
          <w:sz w:val="24"/>
          <w:szCs w:val="24"/>
          <w:lang w:eastAsia="zh-CN"/>
        </w:rPr>
        <w:t xml:space="preserve">2m， </w:t>
      </w:r>
      <w:r>
        <w:rPr>
          <w:rFonts w:ascii="Times New Roman" w:hAnsi="Times New Roman" w:cs="Times New Roman"/>
          <w:sz w:val="24"/>
          <w:szCs w:val="24"/>
        </w:rPr>
        <w:t>相邻片区浇筑高差不宜大于</w:t>
      </w:r>
      <w:r>
        <w:rPr>
          <w:rFonts w:ascii="Times New Roman" w:hAnsi="Times New Roman" w:cs="Times New Roman"/>
          <w:sz w:val="24"/>
          <w:szCs w:val="24"/>
          <w:lang w:eastAsia="zh-CN"/>
        </w:rPr>
        <w:t>lm。</w:t>
      </w:r>
      <w:bookmarkEnd w:id="148"/>
    </w:p>
    <w:p>
      <w:pPr>
        <w:pStyle w:val="35"/>
        <w:tabs>
          <w:tab w:val="left" w:pos="709"/>
        </w:tabs>
        <w:spacing w:line="360" w:lineRule="auto"/>
        <w:ind w:left="0" w:leftChars="0" w:firstLine="0" w:firstLineChars="0"/>
        <w:jc w:val="both"/>
        <w:outlineLvl w:val="2"/>
        <w:rPr>
          <w:rFonts w:ascii="Times New Roman" w:hAnsi="Times New Roman" w:cs="Times New Roman"/>
          <w:sz w:val="24"/>
          <w:szCs w:val="24"/>
          <w:u w:val="single"/>
          <w:lang w:eastAsia="zh-CN"/>
        </w:rPr>
      </w:pPr>
      <w:r>
        <w:rPr>
          <w:rFonts w:ascii="Times New Roman" w:hAnsi="Times New Roman" w:cs="Times New Roman"/>
          <w:sz w:val="24"/>
          <w:szCs w:val="24"/>
          <w:u w:val="single"/>
          <w:lang w:eastAsia="zh-CN"/>
        </w:rPr>
        <w:t>条文说明：流态固化土初凝前不具备强度或具备很低强度，会对侧壁产生压力，因此应分层浇筑，避免侧向压力过大，影响模板等侧向支撑结构的稳定性。经现场试验，结合施工经验，最终确定</w:t>
      </w:r>
      <w:r>
        <w:rPr>
          <w:rFonts w:ascii="Times New Roman" w:hAnsi="Times New Roman" w:cs="Times New Roman"/>
          <w:sz w:val="24"/>
          <w:szCs w:val="24"/>
          <w:u w:val="single"/>
        </w:rPr>
        <w:t>首</w:t>
      </w:r>
      <w:r>
        <w:rPr>
          <w:rFonts w:hint="eastAsia" w:ascii="Times New Roman" w:hAnsi="Times New Roman" w:cs="Times New Roman"/>
          <w:sz w:val="24"/>
          <w:szCs w:val="24"/>
          <w:u w:val="single"/>
          <w:lang w:val="en-US" w:eastAsia="zh-CN"/>
        </w:rPr>
        <w:t>层</w:t>
      </w:r>
      <w:r>
        <w:rPr>
          <w:rFonts w:ascii="Times New Roman" w:hAnsi="Times New Roman" w:cs="Times New Roman"/>
          <w:sz w:val="24"/>
          <w:szCs w:val="24"/>
          <w:u w:val="single"/>
        </w:rPr>
        <w:t>浇筑厚度不宜超过</w:t>
      </w:r>
      <w:r>
        <w:rPr>
          <w:rFonts w:ascii="Times New Roman" w:hAnsi="Times New Roman" w:cs="Times New Roman"/>
          <w:sz w:val="24"/>
          <w:szCs w:val="24"/>
          <w:u w:val="single"/>
          <w:lang w:eastAsia="zh-CN" w:bidi="en-US"/>
        </w:rPr>
        <w:t>0.5m，</w:t>
      </w:r>
      <w:r>
        <w:rPr>
          <w:rFonts w:ascii="Times New Roman" w:hAnsi="Times New Roman" w:cs="Times New Roman"/>
          <w:sz w:val="24"/>
          <w:szCs w:val="24"/>
          <w:u w:val="single"/>
        </w:rPr>
        <w:t>每次浇筑厚度不宜大于</w:t>
      </w:r>
      <w:r>
        <w:rPr>
          <w:rFonts w:ascii="Times New Roman" w:hAnsi="Times New Roman" w:cs="Times New Roman"/>
          <w:sz w:val="24"/>
          <w:szCs w:val="24"/>
          <w:u w:val="single"/>
          <w:lang w:eastAsia="zh-CN" w:bidi="en-US"/>
        </w:rPr>
        <w:t xml:space="preserve">2m， </w:t>
      </w:r>
      <w:r>
        <w:rPr>
          <w:rFonts w:ascii="Times New Roman" w:hAnsi="Times New Roman" w:cs="Times New Roman"/>
          <w:sz w:val="24"/>
          <w:szCs w:val="24"/>
          <w:u w:val="single"/>
        </w:rPr>
        <w:t>相邻片区浇筑高差不宜大于</w:t>
      </w:r>
      <w:r>
        <w:rPr>
          <w:rFonts w:ascii="Times New Roman" w:hAnsi="Times New Roman" w:cs="Times New Roman"/>
          <w:sz w:val="24"/>
          <w:szCs w:val="24"/>
          <w:u w:val="single"/>
          <w:lang w:eastAsia="zh-CN" w:bidi="en-US"/>
        </w:rPr>
        <w:t>lm。</w:t>
      </w:r>
    </w:p>
    <w:p>
      <w:pPr>
        <w:pStyle w:val="35"/>
        <w:numPr>
          <w:ilvl w:val="2"/>
          <w:numId w:val="9"/>
        </w:numPr>
        <w:tabs>
          <w:tab w:val="left" w:pos="709"/>
        </w:tabs>
        <w:spacing w:line="360" w:lineRule="auto"/>
        <w:ind w:left="687"/>
        <w:jc w:val="both"/>
        <w:outlineLvl w:val="2"/>
        <w:rPr>
          <w:rFonts w:ascii="Times New Roman" w:hAnsi="Times New Roman" w:cs="Times New Roman"/>
          <w:sz w:val="24"/>
          <w:szCs w:val="24"/>
        </w:rPr>
      </w:pPr>
      <w:bookmarkStart w:id="149" w:name="_Toc123314245"/>
      <w:r>
        <w:rPr>
          <w:rFonts w:ascii="Times New Roman" w:hAnsi="Times New Roman" w:cs="Times New Roman"/>
          <w:sz w:val="24"/>
          <w:szCs w:val="24"/>
        </w:rPr>
        <w:t>当浇筑基槽底标高不一致时，应按先深后浅的顺序施工。</w:t>
      </w:r>
      <w:bookmarkEnd w:id="149"/>
    </w:p>
    <w:p>
      <w:pPr>
        <w:pStyle w:val="35"/>
        <w:numPr>
          <w:ilvl w:val="2"/>
          <w:numId w:val="9"/>
        </w:numPr>
        <w:tabs>
          <w:tab w:val="left" w:pos="709"/>
        </w:tabs>
        <w:spacing w:line="360" w:lineRule="auto"/>
        <w:ind w:left="687"/>
        <w:jc w:val="both"/>
        <w:outlineLvl w:val="2"/>
        <w:rPr>
          <w:rFonts w:ascii="Times New Roman" w:hAnsi="Times New Roman" w:cs="Times New Roman"/>
          <w:sz w:val="24"/>
          <w:szCs w:val="24"/>
        </w:rPr>
      </w:pPr>
      <w:bookmarkStart w:id="150" w:name="_Toc123314246"/>
      <w:r>
        <w:rPr>
          <w:rFonts w:ascii="Times New Roman" w:hAnsi="Times New Roman" w:cs="Times New Roman"/>
          <w:sz w:val="24"/>
          <w:szCs w:val="24"/>
        </w:rPr>
        <w:t>大面积地基垫层浇筑施工时，应分段施工且对称进行。</w:t>
      </w:r>
      <w:bookmarkEnd w:id="150"/>
    </w:p>
    <w:p>
      <w:pPr>
        <w:pStyle w:val="35"/>
        <w:numPr>
          <w:ilvl w:val="2"/>
          <w:numId w:val="9"/>
        </w:numPr>
        <w:tabs>
          <w:tab w:val="left" w:pos="709"/>
        </w:tabs>
        <w:spacing w:line="360" w:lineRule="auto"/>
        <w:ind w:left="687"/>
        <w:jc w:val="both"/>
        <w:outlineLvl w:val="2"/>
        <w:rPr>
          <w:rFonts w:ascii="Times New Roman" w:hAnsi="Times New Roman" w:cs="Times New Roman"/>
          <w:sz w:val="24"/>
          <w:szCs w:val="24"/>
        </w:rPr>
      </w:pPr>
      <w:bookmarkStart w:id="151" w:name="_Toc123314247"/>
      <w:r>
        <w:rPr>
          <w:rFonts w:ascii="Times New Roman" w:hAnsi="Times New Roman" w:cs="Times New Roman"/>
          <w:sz w:val="24"/>
          <w:szCs w:val="24"/>
        </w:rPr>
        <w:t>施工中应根据工程所在地的气候环境，确定冬、雨期的起、止时间；冬、雨</w:t>
      </w:r>
      <w:bookmarkEnd w:id="151"/>
    </w:p>
    <w:p>
      <w:pPr>
        <w:tabs>
          <w:tab w:val="left" w:pos="709"/>
        </w:tabs>
        <w:spacing w:line="360" w:lineRule="auto"/>
        <w:jc w:val="both"/>
        <w:outlineLvl w:val="2"/>
        <w:rPr>
          <w:rFonts w:ascii="Times New Roman" w:hAnsi="Times New Roman" w:cs="Times New Roman"/>
          <w:sz w:val="24"/>
          <w:szCs w:val="24"/>
        </w:rPr>
      </w:pPr>
      <w:bookmarkStart w:id="152" w:name="_Toc123314248"/>
      <w:r>
        <w:rPr>
          <w:rFonts w:ascii="Times New Roman" w:hAnsi="Times New Roman" w:cs="Times New Roman"/>
          <w:sz w:val="24"/>
          <w:szCs w:val="24"/>
        </w:rPr>
        <w:t>期施工应加强与气象部门联系，及时掌握气象条件变化，做好防范准备。</w:t>
      </w:r>
      <w:bookmarkEnd w:id="152"/>
    </w:p>
    <w:p>
      <w:pPr>
        <w:pStyle w:val="45"/>
        <w:numPr>
          <w:ilvl w:val="0"/>
          <w:numId w:val="11"/>
        </w:numPr>
        <w:adjustRightInd w:val="0"/>
        <w:snapToGrid w:val="0"/>
        <w:spacing w:line="360" w:lineRule="auto"/>
        <w:ind w:left="0" w:firstLine="482" w:firstLineChars="201"/>
        <w:jc w:val="both"/>
        <w:rPr>
          <w:rFonts w:ascii="Times New Roman" w:hAnsi="Times New Roman" w:cs="Times New Roman"/>
          <w:sz w:val="24"/>
          <w:szCs w:val="24"/>
        </w:rPr>
      </w:pPr>
      <w:r>
        <w:rPr>
          <w:rFonts w:ascii="Times New Roman" w:hAnsi="Times New Roman" w:cs="Times New Roman"/>
          <w:sz w:val="24"/>
          <w:szCs w:val="24"/>
        </w:rPr>
        <w:t>浇筑时，遇大雨或持续小雨天气时，应对未硬化的</w:t>
      </w:r>
      <w:r>
        <w:rPr>
          <w:rFonts w:ascii="Times New Roman" w:hAnsi="Times New Roman" w:cs="Times New Roman"/>
          <w:sz w:val="24"/>
          <w:szCs w:val="24"/>
          <w:lang w:val="en-US" w:eastAsia="zh-CN"/>
        </w:rPr>
        <w:t>填筑</w:t>
      </w:r>
      <w:r>
        <w:rPr>
          <w:rFonts w:ascii="Times New Roman" w:hAnsi="Times New Roman" w:cs="Times New Roman"/>
          <w:sz w:val="24"/>
          <w:szCs w:val="24"/>
        </w:rPr>
        <w:t>体表层进行覆盖，且不应再开新作业段；</w:t>
      </w:r>
    </w:p>
    <w:p>
      <w:pPr>
        <w:pStyle w:val="45"/>
        <w:numPr>
          <w:ilvl w:val="0"/>
          <w:numId w:val="11"/>
        </w:numPr>
        <w:adjustRightInd w:val="0"/>
        <w:snapToGrid w:val="0"/>
        <w:spacing w:line="360" w:lineRule="auto"/>
        <w:ind w:left="482" w:firstLine="0"/>
        <w:jc w:val="both"/>
        <w:rPr>
          <w:rFonts w:ascii="Times New Roman" w:hAnsi="Times New Roman" w:cs="Times New Roman"/>
          <w:sz w:val="24"/>
          <w:szCs w:val="24"/>
          <w:lang w:val="en-US" w:eastAsia="en-US" w:bidi="ar-SA"/>
        </w:rPr>
      </w:pPr>
      <w:r>
        <w:rPr>
          <w:rFonts w:ascii="Times New Roman" w:hAnsi="Times New Roman" w:cs="Times New Roman"/>
          <w:sz w:val="24"/>
          <w:szCs w:val="24"/>
          <w:lang w:val="en-US" w:eastAsia="zh-CN" w:bidi="ar-SA"/>
        </w:rPr>
        <w:t>冬期施工时，应在肥槽顶部覆盖。</w:t>
      </w:r>
    </w:p>
    <w:p>
      <w:pPr>
        <w:pStyle w:val="35"/>
        <w:numPr>
          <w:ilvl w:val="2"/>
          <w:numId w:val="9"/>
        </w:numPr>
        <w:tabs>
          <w:tab w:val="left" w:pos="709"/>
        </w:tabs>
        <w:spacing w:line="360" w:lineRule="auto"/>
        <w:ind w:left="687"/>
        <w:jc w:val="both"/>
        <w:outlineLvl w:val="2"/>
        <w:rPr>
          <w:rFonts w:ascii="Times New Roman" w:hAnsi="Times New Roman" w:cs="Times New Roman"/>
          <w:sz w:val="24"/>
          <w:szCs w:val="24"/>
        </w:rPr>
      </w:pPr>
      <w:bookmarkStart w:id="153" w:name="_Toc123314249"/>
      <w:r>
        <w:rPr>
          <w:rFonts w:ascii="Times New Roman" w:hAnsi="Times New Roman" w:cs="Times New Roman"/>
          <w:sz w:val="24"/>
          <w:szCs w:val="24"/>
        </w:rPr>
        <w:t>当肥槽回填采用泵送施工时，出料不得直接冲击地下室外墙和支护结构。</w:t>
      </w:r>
      <w:bookmarkEnd w:id="153"/>
    </w:p>
    <w:p>
      <w:pPr>
        <w:pStyle w:val="35"/>
        <w:numPr>
          <w:ilvl w:val="2"/>
          <w:numId w:val="9"/>
        </w:numPr>
        <w:tabs>
          <w:tab w:val="left" w:pos="709"/>
        </w:tabs>
        <w:spacing w:line="360" w:lineRule="auto"/>
        <w:ind w:left="687"/>
        <w:jc w:val="both"/>
        <w:outlineLvl w:val="2"/>
        <w:rPr>
          <w:rFonts w:ascii="Times New Roman" w:hAnsi="Times New Roman" w:cs="Times New Roman"/>
          <w:sz w:val="24"/>
          <w:szCs w:val="24"/>
        </w:rPr>
      </w:pPr>
      <w:bookmarkStart w:id="154" w:name="_Toc123314251"/>
      <w:r>
        <w:rPr>
          <w:rFonts w:ascii="Times New Roman" w:hAnsi="Times New Roman" w:cs="Times New Roman"/>
          <w:sz w:val="24"/>
          <w:szCs w:val="24"/>
        </w:rPr>
        <w:t>每一层浇筑完成后，应定期进行洒水养护。</w:t>
      </w:r>
      <w:bookmarkEnd w:id="154"/>
    </w:p>
    <w:p>
      <w:pPr>
        <w:pStyle w:val="35"/>
        <w:numPr>
          <w:ilvl w:val="2"/>
          <w:numId w:val="9"/>
        </w:numPr>
        <w:tabs>
          <w:tab w:val="left" w:pos="709"/>
        </w:tabs>
        <w:spacing w:line="360" w:lineRule="auto"/>
        <w:ind w:left="0" w:firstLine="0"/>
        <w:jc w:val="both"/>
        <w:outlineLvl w:val="2"/>
        <w:rPr>
          <w:rFonts w:ascii="Times New Roman" w:hAnsi="Times New Roman" w:cs="Times New Roman"/>
          <w:sz w:val="24"/>
          <w:szCs w:val="24"/>
          <w:lang w:eastAsia="zh-CN"/>
        </w:rPr>
      </w:pPr>
      <w:bookmarkStart w:id="155" w:name="_Toc123314252"/>
      <w:r>
        <w:rPr>
          <w:rFonts w:ascii="Times New Roman" w:hAnsi="Times New Roman" w:cs="Times New Roman"/>
          <w:sz w:val="24"/>
          <w:szCs w:val="24"/>
        </w:rPr>
        <w:t>填筑体顶层浇筑完后，应对填筑体表面覆盖塑料薄膜或土工布进行保湿养护，</w:t>
      </w:r>
      <w:bookmarkEnd w:id="155"/>
      <w:bookmarkStart w:id="156" w:name="_Toc123314253"/>
      <w:r>
        <w:rPr>
          <w:rFonts w:ascii="Times New Roman" w:hAnsi="Times New Roman" w:cs="Times New Roman"/>
          <w:sz w:val="24"/>
          <w:szCs w:val="24"/>
        </w:rPr>
        <w:t>养护时间不少于7</w:t>
      </w:r>
      <w:r>
        <w:rPr>
          <w:rFonts w:ascii="Times New Roman" w:hAnsi="Times New Roman" w:cs="Times New Roman"/>
          <w:sz w:val="24"/>
          <w:szCs w:val="24"/>
          <w:lang w:eastAsia="zh-CN"/>
        </w:rPr>
        <w:t>d</w:t>
      </w:r>
      <w:r>
        <w:rPr>
          <w:rFonts w:ascii="Times New Roman" w:hAnsi="Times New Roman" w:cs="Times New Roman"/>
          <w:sz w:val="24"/>
          <w:szCs w:val="24"/>
        </w:rPr>
        <w:t>。</w:t>
      </w:r>
      <w:bookmarkEnd w:id="156"/>
    </w:p>
    <w:p>
      <w:pPr>
        <w:tabs>
          <w:tab w:val="left" w:pos="871"/>
        </w:tabs>
        <w:spacing w:line="360" w:lineRule="auto"/>
        <w:contextualSpacing/>
        <w:jc w:val="both"/>
        <w:rPr>
          <w:rFonts w:ascii="Times New Roman" w:hAnsi="Times New Roman" w:cs="Times New Roman"/>
          <w:sz w:val="24"/>
          <w:lang w:eastAsia="zh-CN"/>
        </w:rPr>
      </w:pPr>
    </w:p>
    <w:p>
      <w:pPr>
        <w:tabs>
          <w:tab w:val="left" w:pos="871"/>
        </w:tabs>
        <w:spacing w:line="360" w:lineRule="auto"/>
        <w:contextualSpacing/>
        <w:jc w:val="both"/>
        <w:rPr>
          <w:rFonts w:ascii="Times New Roman" w:hAnsi="Times New Roman" w:cs="Times New Roman"/>
          <w:sz w:val="24"/>
          <w:lang w:eastAsia="zh-CN"/>
        </w:rPr>
        <w:sectPr>
          <w:pgSz w:w="11910" w:h="16840"/>
          <w:pgMar w:top="1440" w:right="1560" w:bottom="1180" w:left="1580" w:header="0" w:footer="993" w:gutter="0"/>
          <w:cols w:space="720" w:num="1"/>
        </w:sectPr>
      </w:pPr>
    </w:p>
    <w:p>
      <w:pPr>
        <w:pStyle w:val="3"/>
        <w:numPr>
          <w:ilvl w:val="0"/>
          <w:numId w:val="9"/>
        </w:numPr>
        <w:spacing w:after="50" w:line="360" w:lineRule="auto"/>
        <w:jc w:val="center"/>
        <w:rPr>
          <w:rFonts w:ascii="Times New Roman" w:hAnsi="Times New Roman" w:cs="Times New Roman"/>
          <w:lang w:eastAsia="zh-CN"/>
        </w:rPr>
      </w:pPr>
      <w:bookmarkStart w:id="157" w:name="_Toc4563"/>
      <w:bookmarkStart w:id="158" w:name="_Toc123314254"/>
      <w:r>
        <w:rPr>
          <w:rFonts w:ascii="Times New Roman" w:hAnsi="Times New Roman" w:cs="Times New Roman"/>
          <w:lang w:eastAsia="zh-CN"/>
        </w:rPr>
        <w:t>质量检验与验收</w:t>
      </w:r>
      <w:bookmarkEnd w:id="157"/>
      <w:bookmarkEnd w:id="158"/>
      <w:bookmarkStart w:id="159" w:name="_Toc118662915"/>
      <w:bookmarkEnd w:id="159"/>
    </w:p>
    <w:p>
      <w:pPr>
        <w:pStyle w:val="35"/>
        <w:numPr>
          <w:ilvl w:val="2"/>
          <w:numId w:val="2"/>
        </w:numPr>
        <w:snapToGrid w:val="0"/>
        <w:spacing w:before="120" w:beforeLines="50" w:after="120" w:afterLines="50" w:line="360" w:lineRule="auto"/>
        <w:contextualSpacing/>
        <w:jc w:val="center"/>
        <w:outlineLvl w:val="1"/>
        <w:rPr>
          <w:rFonts w:ascii="Times New Roman" w:hAnsi="Times New Roman" w:cs="Times New Roman"/>
          <w:vanish/>
          <w:sz w:val="28"/>
          <w:szCs w:val="28"/>
          <w:lang w:eastAsia="zh-CN"/>
        </w:rPr>
      </w:pPr>
      <w:bookmarkStart w:id="160" w:name="_Toc123314255"/>
      <w:bookmarkEnd w:id="160"/>
    </w:p>
    <w:p>
      <w:pPr>
        <w:pStyle w:val="4"/>
        <w:numPr>
          <w:ilvl w:val="3"/>
          <w:numId w:val="2"/>
        </w:numPr>
        <w:snapToGrid w:val="0"/>
        <w:spacing w:before="120" w:beforeLines="50" w:after="120" w:afterLines="50" w:line="360" w:lineRule="auto"/>
        <w:ind w:left="560"/>
        <w:contextualSpacing/>
        <w:jc w:val="center"/>
        <w:rPr>
          <w:rFonts w:ascii="Times New Roman" w:hAnsi="Times New Roman" w:cs="Times New Roman"/>
          <w:lang w:eastAsia="zh-CN"/>
        </w:rPr>
      </w:pPr>
      <w:bookmarkStart w:id="161" w:name="_Toc123314256"/>
      <w:r>
        <w:rPr>
          <w:rFonts w:ascii="Times New Roman" w:hAnsi="Times New Roman" w:cs="Times New Roman"/>
          <w:lang w:eastAsia="zh-CN"/>
        </w:rPr>
        <w:t>一般规定</w:t>
      </w:r>
      <w:bookmarkEnd w:id="161"/>
    </w:p>
    <w:p>
      <w:pPr>
        <w:pStyle w:val="35"/>
        <w:numPr>
          <w:ilvl w:val="1"/>
          <w:numId w:val="9"/>
        </w:numPr>
        <w:tabs>
          <w:tab w:val="left" w:pos="709"/>
        </w:tabs>
        <w:spacing w:line="360" w:lineRule="auto"/>
        <w:jc w:val="both"/>
        <w:outlineLvl w:val="2"/>
        <w:rPr>
          <w:rFonts w:ascii="Times New Roman" w:hAnsi="Times New Roman" w:cs="Times New Roman"/>
          <w:vanish/>
          <w:lang w:eastAsia="zh-CN"/>
        </w:rPr>
      </w:pPr>
      <w:bookmarkStart w:id="162" w:name="_Toc118662916"/>
      <w:bookmarkEnd w:id="162"/>
      <w:bookmarkStart w:id="163" w:name="_Toc123314257"/>
      <w:bookmarkEnd w:id="163"/>
    </w:p>
    <w:p>
      <w:pPr>
        <w:pStyle w:val="35"/>
        <w:numPr>
          <w:ilvl w:val="1"/>
          <w:numId w:val="9"/>
        </w:numPr>
        <w:tabs>
          <w:tab w:val="left" w:pos="709"/>
        </w:tabs>
        <w:spacing w:line="360" w:lineRule="auto"/>
        <w:jc w:val="both"/>
        <w:outlineLvl w:val="2"/>
        <w:rPr>
          <w:rFonts w:ascii="Times New Roman" w:hAnsi="Times New Roman" w:cs="Times New Roman"/>
          <w:vanish/>
          <w:lang w:eastAsia="zh-CN"/>
        </w:rPr>
      </w:pPr>
      <w:bookmarkStart w:id="164" w:name="_Toc123314258"/>
      <w:bookmarkEnd w:id="164"/>
    </w:p>
    <w:p>
      <w:pPr>
        <w:pStyle w:val="35"/>
        <w:numPr>
          <w:ilvl w:val="2"/>
          <w:numId w:val="9"/>
        </w:numPr>
        <w:tabs>
          <w:tab w:val="left" w:pos="709"/>
        </w:tabs>
        <w:spacing w:line="365" w:lineRule="auto"/>
        <w:ind w:left="0" w:firstLine="0"/>
        <w:jc w:val="both"/>
        <w:outlineLvl w:val="2"/>
        <w:rPr>
          <w:rFonts w:ascii="Times New Roman" w:hAnsi="Times New Roman" w:cs="Times New Roman"/>
          <w:lang w:eastAsia="zh-CN"/>
        </w:rPr>
      </w:pPr>
      <w:bookmarkStart w:id="165" w:name="_Toc123314259"/>
      <w:r>
        <w:rPr>
          <w:rFonts w:ascii="Times New Roman" w:hAnsi="Times New Roman" w:cs="Times New Roman"/>
          <w:sz w:val="24"/>
          <w:szCs w:val="24"/>
          <w:lang w:eastAsia="zh-CN"/>
        </w:rPr>
        <w:t>原材料、成品应按相应质量标准进行检验，具有完整的检验资料</w:t>
      </w:r>
      <w:r>
        <w:rPr>
          <w:rFonts w:hint="eastAsia" w:ascii="Times New Roman" w:hAnsi="Times New Roman" w:cs="Times New Roman"/>
          <w:sz w:val="24"/>
          <w:szCs w:val="24"/>
          <w:lang w:eastAsia="zh-CN"/>
        </w:rPr>
        <w:t>。</w:t>
      </w:r>
    </w:p>
    <w:p>
      <w:pPr>
        <w:pStyle w:val="35"/>
        <w:numPr>
          <w:ilvl w:val="2"/>
          <w:numId w:val="9"/>
        </w:numPr>
        <w:tabs>
          <w:tab w:val="left" w:pos="709"/>
        </w:tabs>
        <w:spacing w:line="365" w:lineRule="auto"/>
        <w:ind w:left="0" w:firstLine="0"/>
        <w:jc w:val="both"/>
        <w:outlineLvl w:val="2"/>
        <w:rPr>
          <w:rFonts w:hint="eastAsia" w:ascii="Times New Roman" w:hAnsi="Times New Roman" w:cs="Times New Roman"/>
          <w:lang w:eastAsia="zh-CN"/>
        </w:rPr>
      </w:pPr>
      <w:r>
        <w:rPr>
          <w:rFonts w:ascii="Times New Roman" w:hAnsi="Times New Roman" w:cs="Times New Roman"/>
          <w:sz w:val="24"/>
          <w:szCs w:val="24"/>
          <w:lang w:eastAsia="zh-CN"/>
        </w:rPr>
        <w:t>浇筑应按本标准规定进行质量控制，各工序完毕后应进行自检</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并形成文件</w:t>
      </w:r>
      <w:r>
        <w:rPr>
          <w:rFonts w:hint="eastAsia" w:ascii="Times New Roman" w:hAnsi="Times New Roman" w:cs="Times New Roman"/>
          <w:sz w:val="24"/>
          <w:szCs w:val="24"/>
          <w:lang w:eastAsia="zh-CN"/>
        </w:rPr>
        <w:t>。</w:t>
      </w:r>
    </w:p>
    <w:p>
      <w:pPr>
        <w:pStyle w:val="35"/>
        <w:numPr>
          <w:ilvl w:val="2"/>
          <w:numId w:val="9"/>
        </w:numPr>
        <w:tabs>
          <w:tab w:val="left" w:pos="709"/>
        </w:tabs>
        <w:spacing w:line="365" w:lineRule="auto"/>
        <w:ind w:left="0" w:firstLine="0"/>
        <w:jc w:val="both"/>
        <w:outlineLvl w:val="2"/>
        <w:rPr>
          <w:rFonts w:ascii="Times New Roman" w:hAnsi="Times New Roman" w:cs="Times New Roman"/>
          <w:lang w:eastAsia="zh-CN"/>
        </w:rPr>
      </w:pPr>
      <w:r>
        <w:rPr>
          <w:rFonts w:ascii="Times New Roman" w:hAnsi="Times New Roman" w:cs="Times New Roman"/>
          <w:sz w:val="24"/>
          <w:szCs w:val="24"/>
          <w:lang w:eastAsia="zh-CN"/>
        </w:rPr>
        <w:t>流态固化土验收的检验批可根据施工需求、质量控制和专业验收的需要，按工程量、施工段、变形缝等进行划分</w:t>
      </w:r>
      <w:r>
        <w:rPr>
          <w:rFonts w:ascii="Times New Roman" w:hAnsi="Times New Roman" w:cs="Times New Roman"/>
          <w:lang w:eastAsia="zh-CN"/>
        </w:rPr>
        <w:t>。</w:t>
      </w:r>
      <w:bookmarkEnd w:id="165"/>
    </w:p>
    <w:p>
      <w:pPr>
        <w:pStyle w:val="35"/>
        <w:numPr>
          <w:ilvl w:val="2"/>
          <w:numId w:val="9"/>
        </w:numPr>
        <w:tabs>
          <w:tab w:val="left" w:pos="709"/>
        </w:tabs>
        <w:spacing w:line="365" w:lineRule="auto"/>
        <w:ind w:left="0" w:firstLine="0"/>
        <w:jc w:val="both"/>
        <w:outlineLvl w:val="2"/>
        <w:rPr>
          <w:rFonts w:hint="eastAsia" w:ascii="Times New Roman" w:hAnsi="Times New Roman" w:cs="Times New Roman"/>
          <w:lang w:eastAsia="zh-CN"/>
        </w:rPr>
      </w:pPr>
      <w:r>
        <w:rPr>
          <w:rFonts w:ascii="Times New Roman" w:hAnsi="Times New Roman" w:cs="Times New Roman"/>
          <w:sz w:val="24"/>
          <w:szCs w:val="24"/>
          <w:lang w:eastAsia="zh-CN"/>
        </w:rPr>
        <w:t>流态固化土主控项目的质量检验应全部合格</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一般项目的合格率应达到80%及以上，且有指标要求的项目其不合格点的最大偏差值不得大于规定允许偏差值的1.5 倍</w:t>
      </w:r>
      <w:r>
        <w:rPr>
          <w:rFonts w:hint="eastAsia" w:ascii="Times New Roman" w:hAnsi="Times New Roman" w:cs="Times New Roman"/>
          <w:sz w:val="24"/>
          <w:szCs w:val="24"/>
          <w:lang w:eastAsia="zh-CN"/>
        </w:rPr>
        <w:t>。</w:t>
      </w:r>
    </w:p>
    <w:p>
      <w:pPr>
        <w:pStyle w:val="4"/>
        <w:numPr>
          <w:ilvl w:val="3"/>
          <w:numId w:val="2"/>
        </w:numPr>
        <w:snapToGrid w:val="0"/>
        <w:spacing w:before="120" w:beforeLines="50" w:after="120" w:afterLines="50" w:line="360" w:lineRule="auto"/>
        <w:ind w:left="560"/>
        <w:contextualSpacing/>
        <w:jc w:val="center"/>
        <w:rPr>
          <w:lang w:eastAsia="zh-CN"/>
        </w:rPr>
      </w:pPr>
      <w:bookmarkStart w:id="166" w:name="_Toc123314261"/>
      <w:r>
        <w:rPr>
          <w:rFonts w:hint="eastAsia" w:ascii="Times New Roman" w:hAnsi="Times New Roman" w:cs="Times New Roman"/>
          <w:lang w:eastAsia="zh-CN"/>
        </w:rPr>
        <w:t>原材料检验</w:t>
      </w:r>
      <w:bookmarkEnd w:id="166"/>
    </w:p>
    <w:p>
      <w:pPr>
        <w:pStyle w:val="35"/>
        <w:numPr>
          <w:ilvl w:val="0"/>
          <w:numId w:val="12"/>
        </w:numPr>
        <w:tabs>
          <w:tab w:val="left" w:pos="709"/>
        </w:tabs>
        <w:spacing w:line="364" w:lineRule="auto"/>
        <w:jc w:val="both"/>
        <w:outlineLvl w:val="2"/>
        <w:rPr>
          <w:rFonts w:ascii="Times New Roman" w:hAnsi="Times New Roman" w:cs="Times New Roman"/>
          <w:vanish/>
          <w:lang w:eastAsia="zh-CN"/>
        </w:rPr>
      </w:pPr>
      <w:bookmarkStart w:id="167" w:name="_Toc123314262"/>
      <w:bookmarkEnd w:id="167"/>
    </w:p>
    <w:p>
      <w:pPr>
        <w:pStyle w:val="35"/>
        <w:numPr>
          <w:ilvl w:val="0"/>
          <w:numId w:val="12"/>
        </w:numPr>
        <w:tabs>
          <w:tab w:val="left" w:pos="709"/>
        </w:tabs>
        <w:spacing w:line="364" w:lineRule="auto"/>
        <w:jc w:val="both"/>
        <w:outlineLvl w:val="2"/>
        <w:rPr>
          <w:rFonts w:ascii="Times New Roman" w:hAnsi="Times New Roman" w:cs="Times New Roman"/>
          <w:vanish/>
          <w:lang w:eastAsia="zh-CN"/>
        </w:rPr>
      </w:pPr>
      <w:bookmarkStart w:id="168" w:name="_Toc123314263"/>
      <w:bookmarkEnd w:id="168"/>
    </w:p>
    <w:p>
      <w:pPr>
        <w:pStyle w:val="35"/>
        <w:numPr>
          <w:ilvl w:val="0"/>
          <w:numId w:val="12"/>
        </w:numPr>
        <w:tabs>
          <w:tab w:val="left" w:pos="709"/>
        </w:tabs>
        <w:spacing w:line="364" w:lineRule="auto"/>
        <w:jc w:val="both"/>
        <w:outlineLvl w:val="2"/>
        <w:rPr>
          <w:rFonts w:ascii="Times New Roman" w:hAnsi="Times New Roman" w:cs="Times New Roman"/>
          <w:vanish/>
          <w:lang w:eastAsia="zh-CN"/>
        </w:rPr>
      </w:pPr>
      <w:bookmarkStart w:id="169" w:name="_Toc123314264"/>
      <w:bookmarkEnd w:id="169"/>
    </w:p>
    <w:p>
      <w:pPr>
        <w:pStyle w:val="35"/>
        <w:numPr>
          <w:ilvl w:val="0"/>
          <w:numId w:val="12"/>
        </w:numPr>
        <w:tabs>
          <w:tab w:val="left" w:pos="709"/>
        </w:tabs>
        <w:spacing w:line="364" w:lineRule="auto"/>
        <w:jc w:val="both"/>
        <w:outlineLvl w:val="2"/>
        <w:rPr>
          <w:rFonts w:ascii="Times New Roman" w:hAnsi="Times New Roman" w:cs="Times New Roman"/>
          <w:vanish/>
          <w:lang w:eastAsia="zh-CN"/>
        </w:rPr>
      </w:pPr>
      <w:bookmarkStart w:id="170" w:name="_Toc123314265"/>
      <w:bookmarkEnd w:id="170"/>
    </w:p>
    <w:p>
      <w:pPr>
        <w:pStyle w:val="35"/>
        <w:numPr>
          <w:ilvl w:val="0"/>
          <w:numId w:val="12"/>
        </w:numPr>
        <w:tabs>
          <w:tab w:val="left" w:pos="709"/>
        </w:tabs>
        <w:spacing w:line="364" w:lineRule="auto"/>
        <w:jc w:val="both"/>
        <w:outlineLvl w:val="2"/>
        <w:rPr>
          <w:rFonts w:ascii="Times New Roman" w:hAnsi="Times New Roman" w:cs="Times New Roman"/>
          <w:vanish/>
          <w:lang w:eastAsia="zh-CN"/>
        </w:rPr>
      </w:pPr>
      <w:bookmarkStart w:id="171" w:name="_Toc123314266"/>
      <w:bookmarkEnd w:id="171"/>
    </w:p>
    <w:p>
      <w:pPr>
        <w:pStyle w:val="35"/>
        <w:numPr>
          <w:ilvl w:val="0"/>
          <w:numId w:val="12"/>
        </w:numPr>
        <w:tabs>
          <w:tab w:val="left" w:pos="709"/>
        </w:tabs>
        <w:spacing w:line="364" w:lineRule="auto"/>
        <w:jc w:val="both"/>
        <w:outlineLvl w:val="2"/>
        <w:rPr>
          <w:rFonts w:ascii="Times New Roman" w:hAnsi="Times New Roman" w:cs="Times New Roman"/>
          <w:vanish/>
          <w:lang w:eastAsia="zh-CN"/>
        </w:rPr>
      </w:pPr>
      <w:bookmarkStart w:id="172" w:name="_Toc123314267"/>
      <w:bookmarkEnd w:id="172"/>
    </w:p>
    <w:p>
      <w:pPr>
        <w:pStyle w:val="35"/>
        <w:numPr>
          <w:ilvl w:val="1"/>
          <w:numId w:val="12"/>
        </w:numPr>
        <w:tabs>
          <w:tab w:val="left" w:pos="709"/>
        </w:tabs>
        <w:spacing w:line="364" w:lineRule="auto"/>
        <w:jc w:val="both"/>
        <w:outlineLvl w:val="2"/>
        <w:rPr>
          <w:rFonts w:ascii="Times New Roman" w:hAnsi="Times New Roman" w:cs="Times New Roman"/>
          <w:vanish/>
          <w:lang w:eastAsia="zh-CN"/>
        </w:rPr>
      </w:pPr>
      <w:bookmarkStart w:id="173" w:name="_Toc123314268"/>
      <w:bookmarkEnd w:id="173"/>
    </w:p>
    <w:p>
      <w:pPr>
        <w:pStyle w:val="35"/>
        <w:numPr>
          <w:ilvl w:val="1"/>
          <w:numId w:val="12"/>
        </w:numPr>
        <w:tabs>
          <w:tab w:val="left" w:pos="709"/>
        </w:tabs>
        <w:spacing w:line="364" w:lineRule="auto"/>
        <w:jc w:val="both"/>
        <w:outlineLvl w:val="2"/>
        <w:rPr>
          <w:rFonts w:ascii="Times New Roman" w:hAnsi="Times New Roman" w:cs="Times New Roman"/>
          <w:vanish/>
          <w:lang w:eastAsia="zh-CN"/>
        </w:rPr>
      </w:pPr>
      <w:bookmarkStart w:id="174" w:name="_Toc123314269"/>
      <w:bookmarkEnd w:id="174"/>
    </w:p>
    <w:p>
      <w:pPr>
        <w:pStyle w:val="35"/>
        <w:numPr>
          <w:ilvl w:val="1"/>
          <w:numId w:val="12"/>
        </w:numPr>
        <w:tabs>
          <w:tab w:val="left" w:pos="709"/>
        </w:tabs>
        <w:spacing w:line="364" w:lineRule="auto"/>
        <w:jc w:val="both"/>
        <w:outlineLvl w:val="2"/>
        <w:rPr>
          <w:rFonts w:ascii="Times New Roman" w:hAnsi="Times New Roman" w:cs="Times New Roman"/>
          <w:vanish/>
          <w:lang w:eastAsia="zh-CN"/>
        </w:rPr>
      </w:pPr>
      <w:bookmarkStart w:id="175" w:name="_Toc123314270"/>
      <w:bookmarkEnd w:id="175"/>
    </w:p>
    <w:p>
      <w:pPr>
        <w:pStyle w:val="35"/>
        <w:numPr>
          <w:ilvl w:val="2"/>
          <w:numId w:val="12"/>
        </w:numPr>
        <w:tabs>
          <w:tab w:val="left" w:pos="709"/>
        </w:tabs>
        <w:spacing w:line="365" w:lineRule="auto"/>
        <w:ind w:left="686" w:hanging="686"/>
        <w:jc w:val="both"/>
        <w:outlineLvl w:val="2"/>
        <w:rPr>
          <w:rFonts w:ascii="Times New Roman" w:hAnsi="Times New Roman" w:cs="Times New Roman"/>
          <w:sz w:val="24"/>
          <w:szCs w:val="24"/>
          <w:lang w:eastAsia="zh-CN"/>
        </w:rPr>
      </w:pPr>
      <w:bookmarkStart w:id="176" w:name="_Toc123314271"/>
      <w:r>
        <w:rPr>
          <w:rFonts w:ascii="Times New Roman" w:hAnsi="Times New Roman" w:cs="Times New Roman"/>
          <w:sz w:val="24"/>
          <w:szCs w:val="24"/>
          <w:lang w:eastAsia="zh-CN"/>
        </w:rPr>
        <w:t>固化剂的质量检验应符合以下规定：</w:t>
      </w:r>
      <w:bookmarkEnd w:id="176"/>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固化剂进场必须按批次对其品种、级别、包装或散装仓号、岀厂日期等进行验收</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此外还应进行细度检验，</w:t>
      </w:r>
      <w:r>
        <w:rPr>
          <w:rFonts w:ascii="Times New Roman" w:hAnsi="Times New Roman" w:cs="Times New Roman"/>
          <w:sz w:val="24"/>
          <w:szCs w:val="24"/>
          <w:lang w:eastAsia="zh-CN"/>
        </w:rPr>
        <w:t>当使用中对固化剂质量有怀疑或固化剂岀厂日期超过3个月时，必须再次进行</w:t>
      </w:r>
      <w:r>
        <w:rPr>
          <w:rFonts w:hint="eastAsia" w:ascii="Times New Roman" w:hAnsi="Times New Roman" w:cs="Times New Roman"/>
          <w:sz w:val="24"/>
          <w:szCs w:val="24"/>
          <w:lang w:val="en-US" w:eastAsia="zh-CN"/>
        </w:rPr>
        <w:t>细度检验</w:t>
      </w:r>
      <w:r>
        <w:rPr>
          <w:rFonts w:ascii="Times New Roman" w:hAnsi="Times New Roman" w:cs="Times New Roman"/>
          <w:sz w:val="24"/>
          <w:szCs w:val="24"/>
          <w:lang w:eastAsia="zh-CN"/>
        </w:rPr>
        <w:t>，満足要求后方可釆用。</w:t>
      </w:r>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检验数量：同一生产厂家、同一批号且连续进场的固化剂， 每500t为一批进行抽样，当不足上述数量时，按一批进行抽样。每批抽样不少于1次；平行检验或见证取样检测，抽检次数为施工单位抽检次数的20% ，但不少1次。</w:t>
      </w:r>
    </w:p>
    <w:p>
      <w:pPr>
        <w:spacing w:line="364" w:lineRule="auto"/>
        <w:ind w:firstLine="480" w:firstLineChars="200"/>
        <w:jc w:val="both"/>
        <w:rPr>
          <w:rFonts w:hint="default" w:ascii="Times New Roman" w:hAnsi="Times New Roman" w:cs="Times New Roman"/>
          <w:sz w:val="24"/>
          <w:szCs w:val="24"/>
          <w:lang w:val="en-US" w:eastAsia="zh-CN"/>
        </w:rPr>
      </w:pPr>
      <w:r>
        <w:rPr>
          <w:rFonts w:ascii="Times New Roman" w:hAnsi="Times New Roman" w:cs="Times New Roman"/>
          <w:sz w:val="24"/>
          <w:szCs w:val="24"/>
          <w:lang w:eastAsia="zh-CN"/>
        </w:rPr>
        <w:t>检验方法：</w:t>
      </w:r>
      <w:r>
        <w:rPr>
          <w:rFonts w:hint="eastAsia" w:ascii="Times New Roman" w:hAnsi="Times New Roman" w:cs="Times New Roman"/>
          <w:sz w:val="24"/>
          <w:szCs w:val="24"/>
          <w:lang w:eastAsia="zh-CN"/>
        </w:rPr>
        <w:t>固化剂的出厂检验报告，</w:t>
      </w:r>
      <w:r>
        <w:rPr>
          <w:rFonts w:hint="eastAsia" w:ascii="Times New Roman" w:hAnsi="Times New Roman" w:cs="Times New Roman"/>
          <w:sz w:val="24"/>
          <w:szCs w:val="24"/>
          <w:lang w:val="en-US" w:eastAsia="zh-CN"/>
        </w:rPr>
        <w:t>并进行细度试验，孔径及筛余应符合本标准第</w:t>
      </w:r>
      <w:r>
        <w:rPr>
          <w:rFonts w:ascii="Times New Roman" w:hAnsi="Times New Roman" w:cs="Times New Roman"/>
          <w:sz w:val="24"/>
          <w:szCs w:val="24"/>
          <w:lang w:eastAsia="zh-CN"/>
        </w:rPr>
        <w:t>3.0.2条的</w:t>
      </w:r>
      <w:r>
        <w:rPr>
          <w:rFonts w:hint="eastAsia" w:ascii="Times New Roman" w:hAnsi="Times New Roman" w:cs="Times New Roman"/>
          <w:sz w:val="24"/>
          <w:szCs w:val="24"/>
          <w:lang w:val="en-US" w:eastAsia="zh-CN"/>
        </w:rPr>
        <w:t>规定。</w:t>
      </w:r>
    </w:p>
    <w:p>
      <w:pPr>
        <w:pStyle w:val="35"/>
        <w:numPr>
          <w:ilvl w:val="2"/>
          <w:numId w:val="12"/>
        </w:numPr>
        <w:tabs>
          <w:tab w:val="left" w:pos="709"/>
        </w:tabs>
        <w:spacing w:line="365" w:lineRule="auto"/>
        <w:ind w:left="686" w:hanging="686"/>
        <w:jc w:val="both"/>
        <w:outlineLvl w:val="2"/>
        <w:rPr>
          <w:rFonts w:ascii="Times New Roman" w:hAnsi="Times New Roman" w:cs="Times New Roman"/>
          <w:sz w:val="24"/>
          <w:szCs w:val="24"/>
          <w:lang w:eastAsia="zh-CN"/>
        </w:rPr>
      </w:pPr>
      <w:bookmarkStart w:id="177" w:name="_Toc123314272"/>
      <w:r>
        <w:rPr>
          <w:rFonts w:ascii="Times New Roman" w:hAnsi="Times New Roman" w:cs="Times New Roman"/>
          <w:sz w:val="24"/>
          <w:szCs w:val="24"/>
          <w:lang w:eastAsia="zh-CN"/>
        </w:rPr>
        <w:t>施工用水的质量检定应符合以下规定：</w:t>
      </w:r>
      <w:bookmarkEnd w:id="177"/>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流态固化土拌制采用饮用水作为施工用水时，可不检验。其他情况应符合本标准第3.0.3条的规定。</w:t>
      </w:r>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检査数量：同一水源检查不应少于1次.并见证取样检测。</w:t>
      </w:r>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检验方法：委托具有资质的第三方检测单位进行水质分析试验。</w:t>
      </w:r>
    </w:p>
    <w:p>
      <w:pPr>
        <w:pStyle w:val="35"/>
        <w:numPr>
          <w:ilvl w:val="2"/>
          <w:numId w:val="12"/>
        </w:numPr>
        <w:tabs>
          <w:tab w:val="left" w:pos="709"/>
        </w:tabs>
        <w:spacing w:line="365" w:lineRule="auto"/>
        <w:ind w:left="686" w:hanging="686"/>
        <w:jc w:val="both"/>
        <w:outlineLvl w:val="2"/>
        <w:rPr>
          <w:rFonts w:ascii="Times New Roman" w:hAnsi="Times New Roman" w:cs="Times New Roman"/>
          <w:sz w:val="24"/>
          <w:szCs w:val="24"/>
          <w:lang w:eastAsia="zh-CN"/>
        </w:rPr>
      </w:pPr>
      <w:bookmarkStart w:id="178" w:name="_Toc123314273"/>
      <w:r>
        <w:rPr>
          <w:rFonts w:ascii="Times New Roman" w:hAnsi="Times New Roman" w:cs="Times New Roman"/>
          <w:sz w:val="24"/>
          <w:szCs w:val="24"/>
          <w:lang w:eastAsia="zh-CN"/>
        </w:rPr>
        <w:t>拌合用土应进行含水量、有机质含量和粒径的检测。</w:t>
      </w:r>
      <w:bookmarkEnd w:id="178"/>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检查数量：每2000m</w:t>
      </w:r>
      <w:r>
        <w:rPr>
          <w:rFonts w:ascii="Times New Roman" w:hAnsi="Times New Roman" w:cs="Times New Roman"/>
          <w:sz w:val="24"/>
          <w:szCs w:val="24"/>
          <w:vertAlign w:val="superscript"/>
          <w:lang w:eastAsia="zh-CN"/>
        </w:rPr>
        <w:t>3</w:t>
      </w:r>
      <w:r>
        <w:rPr>
          <w:rFonts w:ascii="Times New Roman" w:hAnsi="Times New Roman" w:cs="Times New Roman"/>
          <w:sz w:val="24"/>
          <w:szCs w:val="24"/>
          <w:lang w:eastAsia="zh-CN"/>
        </w:rPr>
        <w:t>应检査1次。</w:t>
      </w:r>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检査方法：应采用烧失法、</w:t>
      </w:r>
      <w:r>
        <w:rPr>
          <w:rFonts w:hint="eastAsia" w:ascii="Times New Roman" w:hAnsi="Times New Roman" w:cs="Times New Roman"/>
          <w:sz w:val="24"/>
          <w:szCs w:val="24"/>
          <w:lang w:val="en-US" w:eastAsia="zh-CN"/>
        </w:rPr>
        <w:t>筛分法</w:t>
      </w:r>
      <w:r>
        <w:rPr>
          <w:rFonts w:ascii="Times New Roman" w:hAnsi="Times New Roman" w:cs="Times New Roman"/>
          <w:sz w:val="24"/>
          <w:szCs w:val="24"/>
          <w:lang w:eastAsia="zh-CN"/>
        </w:rPr>
        <w:t>测定。</w:t>
      </w:r>
    </w:p>
    <w:p>
      <w:pPr>
        <w:pStyle w:val="4"/>
        <w:rPr>
          <w:rFonts w:ascii="Times New Roman" w:hAnsi="Times New Roman" w:cs="Times New Roman"/>
          <w:sz w:val="24"/>
          <w:szCs w:val="24"/>
          <w:lang w:eastAsia="zh-CN"/>
        </w:rPr>
      </w:pPr>
    </w:p>
    <w:p>
      <w:pPr>
        <w:pStyle w:val="4"/>
        <w:numPr>
          <w:ilvl w:val="3"/>
          <w:numId w:val="2"/>
        </w:numPr>
        <w:snapToGrid w:val="0"/>
        <w:spacing w:before="120" w:beforeLines="50" w:after="120" w:afterLines="50" w:line="360" w:lineRule="auto"/>
        <w:ind w:left="560"/>
        <w:contextualSpacing/>
        <w:jc w:val="center"/>
        <w:rPr>
          <w:rFonts w:ascii="Times New Roman" w:hAnsi="Times New Roman" w:cs="Times New Roman"/>
          <w:lang w:eastAsia="zh-CN"/>
        </w:rPr>
      </w:pPr>
      <w:r>
        <w:rPr>
          <w:rFonts w:hint="eastAsia" w:ascii="Times New Roman" w:hAnsi="Times New Roman" w:cs="Times New Roman"/>
          <w:lang w:eastAsia="zh-CN"/>
        </w:rPr>
        <w:t>组分配比及拌合物检验</w:t>
      </w:r>
    </w:p>
    <w:p>
      <w:pPr>
        <w:pStyle w:val="35"/>
        <w:numPr>
          <w:ilvl w:val="1"/>
          <w:numId w:val="12"/>
        </w:numPr>
        <w:tabs>
          <w:tab w:val="left" w:pos="709"/>
        </w:tabs>
        <w:spacing w:line="365" w:lineRule="auto"/>
        <w:jc w:val="both"/>
        <w:outlineLvl w:val="2"/>
        <w:rPr>
          <w:rFonts w:ascii="Times New Roman" w:hAnsi="Times New Roman" w:cs="Times New Roman"/>
          <w:vanish/>
          <w:sz w:val="24"/>
          <w:szCs w:val="24"/>
          <w:lang w:eastAsia="zh-CN"/>
        </w:rPr>
      </w:pPr>
      <w:bookmarkStart w:id="179" w:name="_Toc123314274"/>
    </w:p>
    <w:p>
      <w:pPr>
        <w:pStyle w:val="35"/>
        <w:numPr>
          <w:ilvl w:val="2"/>
          <w:numId w:val="12"/>
        </w:numPr>
        <w:tabs>
          <w:tab w:val="left" w:pos="709"/>
        </w:tabs>
        <w:spacing w:before="0" w:line="365" w:lineRule="auto"/>
        <w:ind w:left="0" w:firstLine="0"/>
        <w:jc w:val="both"/>
        <w:outlineLvl w:val="2"/>
        <w:rPr>
          <w:rFonts w:ascii="Times New Roman" w:hAnsi="Times New Roman" w:cs="Times New Roman"/>
          <w:sz w:val="24"/>
          <w:szCs w:val="24"/>
          <w:lang w:eastAsia="zh-CN"/>
        </w:rPr>
      </w:pPr>
      <w:r>
        <w:rPr>
          <w:rFonts w:ascii="Times New Roman" w:hAnsi="Times New Roman" w:cs="Times New Roman"/>
          <w:sz w:val="24"/>
          <w:szCs w:val="24"/>
          <w:lang w:eastAsia="zh-CN"/>
        </w:rPr>
        <w:t>首次使用的流态固化土配合比，应进行流态固化土的开盘鉴定，并应符合以下规定：</w:t>
      </w:r>
      <w:bookmarkEnd w:id="179"/>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原材料的检测资料和流态固化土的试配检验报告和扩展度应符合设计要求。</w:t>
      </w:r>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检查数量：同一配合比的流态固化土检查不应少于1次。</w:t>
      </w:r>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检验方法：应检査开盘鉴定资料，测量扩展度。</w:t>
      </w:r>
    </w:p>
    <w:p>
      <w:pPr>
        <w:pStyle w:val="35"/>
        <w:numPr>
          <w:ilvl w:val="2"/>
          <w:numId w:val="12"/>
        </w:numPr>
        <w:tabs>
          <w:tab w:val="left" w:pos="709"/>
        </w:tabs>
        <w:spacing w:line="365" w:lineRule="auto"/>
        <w:ind w:left="686" w:hanging="686"/>
        <w:jc w:val="both"/>
        <w:outlineLvl w:val="2"/>
        <w:rPr>
          <w:rFonts w:ascii="Times New Roman" w:hAnsi="Times New Roman" w:cs="Times New Roman"/>
          <w:sz w:val="24"/>
          <w:szCs w:val="24"/>
          <w:lang w:eastAsia="zh-CN"/>
        </w:rPr>
      </w:pPr>
      <w:bookmarkStart w:id="180" w:name="_Toc123314275"/>
      <w:r>
        <w:rPr>
          <w:rFonts w:ascii="Times New Roman" w:hAnsi="Times New Roman" w:cs="Times New Roman"/>
          <w:sz w:val="24"/>
          <w:szCs w:val="24"/>
          <w:lang w:eastAsia="zh-CN"/>
        </w:rPr>
        <w:t>流态固化土拌合物扩展度应满足设计要求。</w:t>
      </w:r>
      <w:bookmarkEnd w:id="180"/>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对同一配合比的流态固化土，取样应符合下列规定：</w:t>
      </w:r>
    </w:p>
    <w:p>
      <w:pPr>
        <w:pStyle w:val="35"/>
        <w:numPr>
          <w:ilvl w:val="0"/>
          <w:numId w:val="13"/>
        </w:numPr>
        <w:spacing w:line="365" w:lineRule="auto"/>
        <w:ind w:left="482"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每拌合200m</w:t>
      </w:r>
      <w:r>
        <w:rPr>
          <w:rFonts w:ascii="Times New Roman" w:hAnsi="Times New Roman" w:cs="Times New Roman"/>
          <w:sz w:val="24"/>
          <w:szCs w:val="24"/>
          <w:vertAlign w:val="superscript"/>
          <w:lang w:eastAsia="zh-CN"/>
        </w:rPr>
        <w:t>3</w:t>
      </w:r>
      <w:r>
        <w:rPr>
          <w:rFonts w:ascii="Times New Roman" w:hAnsi="Times New Roman" w:cs="Times New Roman"/>
          <w:sz w:val="24"/>
          <w:szCs w:val="24"/>
          <w:lang w:eastAsia="zh-CN"/>
        </w:rPr>
        <w:t>时，取样不得少于1次；</w:t>
      </w:r>
    </w:p>
    <w:p>
      <w:pPr>
        <w:pStyle w:val="35"/>
        <w:numPr>
          <w:ilvl w:val="0"/>
          <w:numId w:val="13"/>
        </w:numPr>
        <w:spacing w:line="365" w:lineRule="auto"/>
        <w:ind w:left="482"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每工作班拌制不足200m</w:t>
      </w:r>
      <w:r>
        <w:rPr>
          <w:rFonts w:ascii="Times New Roman" w:hAnsi="Times New Roman" w:cs="Times New Roman"/>
          <w:sz w:val="24"/>
          <w:szCs w:val="24"/>
          <w:vertAlign w:val="superscript"/>
          <w:lang w:eastAsia="zh-CN"/>
        </w:rPr>
        <w:t>3</w:t>
      </w:r>
      <w:r>
        <w:rPr>
          <w:rFonts w:ascii="Times New Roman" w:hAnsi="Times New Roman" w:cs="Times New Roman"/>
          <w:sz w:val="24"/>
          <w:szCs w:val="24"/>
          <w:lang w:eastAsia="zh-CN"/>
        </w:rPr>
        <w:t>时.取样不得少于1次；</w:t>
      </w:r>
    </w:p>
    <w:p>
      <w:pPr>
        <w:pStyle w:val="35"/>
        <w:numPr>
          <w:ilvl w:val="0"/>
          <w:numId w:val="13"/>
        </w:numPr>
        <w:spacing w:line="365" w:lineRule="auto"/>
        <w:ind w:left="482"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每段、每一层取样不得少于1次。</w:t>
      </w:r>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检验方法：检査扩展度的抽样检验记录。</w:t>
      </w:r>
    </w:p>
    <w:p>
      <w:pPr>
        <w:pStyle w:val="4"/>
        <w:numPr>
          <w:ilvl w:val="3"/>
          <w:numId w:val="2"/>
        </w:numPr>
        <w:snapToGrid w:val="0"/>
        <w:spacing w:before="120" w:beforeLines="50" w:after="120" w:afterLines="50" w:line="360" w:lineRule="auto"/>
        <w:ind w:left="560"/>
        <w:contextualSpacing/>
        <w:jc w:val="center"/>
        <w:rPr>
          <w:rFonts w:ascii="Times New Roman" w:hAnsi="Times New Roman" w:cs="Times New Roman"/>
          <w:lang w:eastAsia="zh-CN"/>
        </w:rPr>
      </w:pPr>
      <w:r>
        <w:rPr>
          <w:rFonts w:hint="eastAsia" w:ascii="Times New Roman" w:hAnsi="Times New Roman" w:cs="Times New Roman"/>
          <w:lang w:eastAsia="zh-CN"/>
        </w:rPr>
        <w:t>填筑质量检验</w:t>
      </w:r>
    </w:p>
    <w:p>
      <w:pPr>
        <w:pStyle w:val="35"/>
        <w:numPr>
          <w:ilvl w:val="1"/>
          <w:numId w:val="12"/>
        </w:numPr>
        <w:tabs>
          <w:tab w:val="left" w:pos="709"/>
        </w:tabs>
        <w:spacing w:line="365" w:lineRule="auto"/>
        <w:jc w:val="both"/>
        <w:outlineLvl w:val="2"/>
        <w:rPr>
          <w:rFonts w:ascii="Times New Roman" w:hAnsi="Times New Roman" w:cs="Times New Roman"/>
          <w:vanish/>
          <w:sz w:val="24"/>
          <w:szCs w:val="24"/>
          <w:lang w:eastAsia="zh-CN"/>
        </w:rPr>
      </w:pPr>
      <w:bookmarkStart w:id="181" w:name="_Toc123314276"/>
    </w:p>
    <w:p>
      <w:pPr>
        <w:pStyle w:val="35"/>
        <w:numPr>
          <w:ilvl w:val="2"/>
          <w:numId w:val="12"/>
        </w:numPr>
        <w:tabs>
          <w:tab w:val="left" w:pos="709"/>
        </w:tabs>
        <w:spacing w:line="365" w:lineRule="auto"/>
        <w:ind w:left="686" w:hanging="686"/>
        <w:jc w:val="both"/>
        <w:outlineLvl w:val="2"/>
        <w:rPr>
          <w:rFonts w:ascii="Times New Roman" w:hAnsi="Times New Roman" w:cs="Times New Roman"/>
          <w:sz w:val="24"/>
          <w:szCs w:val="24"/>
          <w:lang w:eastAsia="zh-CN"/>
        </w:rPr>
      </w:pPr>
      <w:r>
        <w:rPr>
          <w:rFonts w:ascii="Times New Roman" w:hAnsi="Times New Roman" w:cs="Times New Roman"/>
          <w:sz w:val="24"/>
          <w:szCs w:val="24"/>
          <w:lang w:eastAsia="zh-CN"/>
        </w:rPr>
        <w:t>施工</w:t>
      </w:r>
      <w:r>
        <w:rPr>
          <w:rFonts w:hint="eastAsia" w:ascii="Times New Roman" w:hAnsi="Times New Roman" w:cs="Times New Roman"/>
          <w:sz w:val="24"/>
          <w:szCs w:val="24"/>
          <w:lang w:eastAsia="zh-CN"/>
        </w:rPr>
        <w:t>前</w:t>
      </w:r>
      <w:r>
        <w:rPr>
          <w:rFonts w:ascii="Times New Roman" w:hAnsi="Times New Roman" w:cs="Times New Roman"/>
          <w:sz w:val="24"/>
          <w:szCs w:val="24"/>
          <w:lang w:eastAsia="zh-CN"/>
        </w:rPr>
        <w:t>现场条件检验应符合下列规定：</w:t>
      </w:r>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回填前将槽内的杂物、积水清除。</w:t>
      </w:r>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检査数量：全数检査。</w:t>
      </w:r>
      <w:r>
        <w:rPr>
          <w:rFonts w:hint="eastAsia" w:ascii="Times New Roman" w:hAnsi="Times New Roman" w:cs="Times New Roman"/>
          <w:sz w:val="24"/>
          <w:szCs w:val="24"/>
          <w:lang w:eastAsia="zh-CN"/>
        </w:rPr>
        <w:t xml:space="preserve"> </w:t>
      </w:r>
    </w:p>
    <w:p>
      <w:pPr>
        <w:tabs>
          <w:tab w:val="left" w:pos="709"/>
        </w:tabs>
        <w:spacing w:line="365" w:lineRule="auto"/>
        <w:ind w:firstLine="480" w:firstLineChars="200"/>
        <w:jc w:val="both"/>
        <w:outlineLvl w:val="2"/>
        <w:rPr>
          <w:rFonts w:ascii="Times New Roman" w:hAnsi="Times New Roman" w:cs="Times New Roman"/>
          <w:sz w:val="24"/>
          <w:szCs w:val="24"/>
          <w:lang w:eastAsia="zh-CN"/>
        </w:rPr>
      </w:pPr>
      <w:r>
        <w:rPr>
          <w:rFonts w:ascii="Times New Roman" w:hAnsi="Times New Roman" w:cs="Times New Roman"/>
          <w:sz w:val="24"/>
          <w:szCs w:val="24"/>
          <w:lang w:eastAsia="zh-CN"/>
        </w:rPr>
        <w:t>检验方法：现场观察。</w:t>
      </w:r>
    </w:p>
    <w:p>
      <w:pPr>
        <w:pStyle w:val="35"/>
        <w:numPr>
          <w:ilvl w:val="2"/>
          <w:numId w:val="12"/>
        </w:numPr>
        <w:tabs>
          <w:tab w:val="left" w:pos="709"/>
        </w:tabs>
        <w:spacing w:line="365" w:lineRule="auto"/>
        <w:ind w:left="686" w:hanging="686"/>
        <w:jc w:val="both"/>
        <w:outlineLvl w:val="2"/>
        <w:rPr>
          <w:rFonts w:ascii="Times New Roman" w:hAnsi="Times New Roman" w:cs="Times New Roman"/>
          <w:sz w:val="24"/>
          <w:szCs w:val="24"/>
          <w:lang w:eastAsia="zh-CN"/>
        </w:rPr>
      </w:pPr>
      <w:bookmarkStart w:id="182" w:name="_Toc123314279"/>
      <w:r>
        <w:rPr>
          <w:rFonts w:ascii="Times New Roman" w:hAnsi="Times New Roman" w:cs="Times New Roman"/>
          <w:sz w:val="24"/>
          <w:szCs w:val="24"/>
          <w:lang w:eastAsia="zh-CN"/>
        </w:rPr>
        <w:t>施工标高检验应符合以下规定：</w:t>
      </w:r>
      <w:bookmarkEnd w:id="182"/>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流态固化土最终填筑完成后，应检査其顶标高，其允许误差为±20mm。</w:t>
      </w:r>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检査数量：每100m</w:t>
      </w:r>
      <w:r>
        <w:rPr>
          <w:rFonts w:ascii="Times New Roman" w:hAnsi="Times New Roman" w:cs="Times New Roman"/>
          <w:sz w:val="24"/>
          <w:szCs w:val="24"/>
          <w:vertAlign w:val="superscript"/>
          <w:lang w:eastAsia="zh-CN"/>
        </w:rPr>
        <w:t>2</w:t>
      </w:r>
      <w:r>
        <w:rPr>
          <w:rFonts w:ascii="Times New Roman" w:hAnsi="Times New Roman" w:cs="Times New Roman"/>
          <w:sz w:val="24"/>
          <w:szCs w:val="24"/>
          <w:lang w:eastAsia="zh-CN"/>
        </w:rPr>
        <w:t>检査3点或毎10m检査1点。</w:t>
      </w:r>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检验方法：釆用水准仪测标高。</w:t>
      </w:r>
    </w:p>
    <w:p>
      <w:pPr>
        <w:pStyle w:val="35"/>
        <w:numPr>
          <w:ilvl w:val="2"/>
          <w:numId w:val="12"/>
        </w:numPr>
        <w:tabs>
          <w:tab w:val="left" w:pos="709"/>
        </w:tabs>
        <w:spacing w:line="365" w:lineRule="auto"/>
        <w:ind w:left="686" w:hanging="686"/>
        <w:jc w:val="both"/>
        <w:outlineLvl w:val="2"/>
        <w:rPr>
          <w:rFonts w:ascii="Times New Roman" w:hAnsi="Times New Roman" w:cs="Times New Roman"/>
          <w:sz w:val="24"/>
          <w:szCs w:val="24"/>
          <w:lang w:eastAsia="zh-CN"/>
        </w:rPr>
      </w:pPr>
      <w:bookmarkStart w:id="183" w:name="_Toc123314278"/>
      <w:r>
        <w:rPr>
          <w:rFonts w:ascii="Times New Roman" w:hAnsi="Times New Roman" w:cs="Times New Roman"/>
          <w:sz w:val="24"/>
          <w:szCs w:val="24"/>
          <w:lang w:eastAsia="zh-CN"/>
        </w:rPr>
        <w:t>流态固化土的养护应符合下列规定：</w:t>
      </w:r>
      <w:bookmarkEnd w:id="183"/>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流态固化土浇筑完毕后应及时进行养护，养护时间及养护方法应符合本标准第5.3节要求。</w:t>
      </w:r>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检査数量：全数检査。</w:t>
      </w:r>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检验方法：现场检査。</w:t>
      </w:r>
    </w:p>
    <w:p>
      <w:pPr>
        <w:pStyle w:val="35"/>
        <w:numPr>
          <w:ilvl w:val="2"/>
          <w:numId w:val="12"/>
        </w:numPr>
        <w:tabs>
          <w:tab w:val="left" w:pos="709"/>
        </w:tabs>
        <w:spacing w:line="365" w:lineRule="auto"/>
        <w:ind w:left="686" w:hanging="686"/>
        <w:jc w:val="both"/>
        <w:outlineLvl w:val="2"/>
        <w:rPr>
          <w:rFonts w:ascii="Times New Roman" w:hAnsi="Times New Roman" w:cs="Times New Roman"/>
          <w:sz w:val="24"/>
          <w:szCs w:val="24"/>
          <w:lang w:eastAsia="zh-CN"/>
        </w:rPr>
      </w:pPr>
      <w:r>
        <w:rPr>
          <w:rFonts w:ascii="Times New Roman" w:hAnsi="Times New Roman" w:cs="Times New Roman"/>
          <w:sz w:val="24"/>
          <w:szCs w:val="24"/>
          <w:lang w:eastAsia="zh-CN"/>
        </w:rPr>
        <w:t>流态固化土施工</w:t>
      </w:r>
      <w:r>
        <w:rPr>
          <w:rFonts w:hint="eastAsia" w:ascii="Times New Roman" w:hAnsi="Times New Roman" w:cs="Times New Roman"/>
          <w:sz w:val="24"/>
          <w:szCs w:val="24"/>
          <w:lang w:eastAsia="zh-CN"/>
        </w:rPr>
        <w:t>无侧限抗压</w:t>
      </w:r>
      <w:r>
        <w:rPr>
          <w:rFonts w:ascii="Times New Roman" w:hAnsi="Times New Roman" w:cs="Times New Roman"/>
          <w:sz w:val="24"/>
          <w:szCs w:val="24"/>
          <w:lang w:eastAsia="zh-CN"/>
        </w:rPr>
        <w:t>强度检测应符合以下规定：</w:t>
      </w:r>
      <w:bookmarkEnd w:id="181"/>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流态固化土应进行无侧限抗压强度试验，其强度应满足设计要求。用于检测流态固化土强度的试件应在浇筑地点随机抽取。试件采用圆柱形试模，尺寸为φ50mmx50mm。</w:t>
      </w:r>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检査数量：流态固化土试件留置组数应符合下列规定：</w:t>
      </w:r>
    </w:p>
    <w:p>
      <w:pPr>
        <w:pStyle w:val="35"/>
        <w:numPr>
          <w:ilvl w:val="0"/>
          <w:numId w:val="14"/>
        </w:numPr>
        <w:spacing w:line="365" w:lineRule="auto"/>
        <w:ind w:left="482"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每次填筑取样至少留置一组标准养护试件，同条件养护试件的留置组</w:t>
      </w:r>
    </w:p>
    <w:p>
      <w:pPr>
        <w:spacing w:line="365"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数根据现场需要确定；</w:t>
      </w:r>
    </w:p>
    <w:p>
      <w:pPr>
        <w:pStyle w:val="35"/>
        <w:numPr>
          <w:ilvl w:val="0"/>
          <w:numId w:val="14"/>
        </w:numPr>
        <w:spacing w:line="365" w:lineRule="auto"/>
        <w:ind w:left="482"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同一配合比连续浇筑少于400m</w:t>
      </w:r>
      <w:r>
        <w:rPr>
          <w:rFonts w:ascii="Times New Roman" w:hAnsi="Times New Roman" w:cs="Times New Roman"/>
          <w:sz w:val="24"/>
          <w:szCs w:val="24"/>
          <w:vertAlign w:val="superscript"/>
          <w:lang w:eastAsia="zh-CN"/>
        </w:rPr>
        <w:t>3</w:t>
      </w:r>
      <w:r>
        <w:rPr>
          <w:rFonts w:ascii="Times New Roman" w:hAnsi="Times New Roman" w:cs="Times New Roman"/>
          <w:sz w:val="24"/>
          <w:szCs w:val="24"/>
          <w:lang w:eastAsia="zh-CN"/>
        </w:rPr>
        <w:t>时，应按每200m</w:t>
      </w:r>
      <w:r>
        <w:rPr>
          <w:rFonts w:ascii="Times New Roman" w:hAnsi="Times New Roman" w:cs="Times New Roman"/>
          <w:sz w:val="24"/>
          <w:szCs w:val="24"/>
          <w:vertAlign w:val="superscript"/>
          <w:lang w:eastAsia="zh-CN"/>
        </w:rPr>
        <w:t>3</w:t>
      </w:r>
      <w:r>
        <w:rPr>
          <w:rFonts w:ascii="Times New Roman" w:hAnsi="Times New Roman" w:cs="Times New Roman"/>
          <w:sz w:val="24"/>
          <w:szCs w:val="24"/>
          <w:lang w:eastAsia="zh-CN"/>
        </w:rPr>
        <w:t>制取一组试件；</w:t>
      </w:r>
    </w:p>
    <w:p>
      <w:pPr>
        <w:pStyle w:val="35"/>
        <w:numPr>
          <w:ilvl w:val="0"/>
          <w:numId w:val="14"/>
        </w:numPr>
        <w:spacing w:line="365" w:lineRule="auto"/>
        <w:ind w:left="482"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同一配合比连续浇筑大于400m</w:t>
      </w:r>
      <w:r>
        <w:rPr>
          <w:rFonts w:ascii="Times New Roman" w:hAnsi="Times New Roman" w:cs="Times New Roman"/>
          <w:sz w:val="24"/>
          <w:szCs w:val="24"/>
          <w:vertAlign w:val="superscript"/>
          <w:lang w:eastAsia="zh-CN"/>
        </w:rPr>
        <w:t>3</w:t>
      </w:r>
      <w:r>
        <w:rPr>
          <w:rFonts w:ascii="Times New Roman" w:hAnsi="Times New Roman" w:cs="Times New Roman"/>
          <w:sz w:val="24"/>
          <w:szCs w:val="24"/>
          <w:lang w:eastAsia="zh-CN"/>
        </w:rPr>
        <w:t>时，应按每400m</w:t>
      </w:r>
      <w:r>
        <w:rPr>
          <w:rFonts w:ascii="Times New Roman" w:hAnsi="Times New Roman" w:cs="Times New Roman"/>
          <w:sz w:val="24"/>
          <w:szCs w:val="24"/>
          <w:vertAlign w:val="superscript"/>
          <w:lang w:eastAsia="zh-CN"/>
        </w:rPr>
        <w:t>3</w:t>
      </w:r>
      <w:r>
        <w:rPr>
          <w:rFonts w:ascii="Times New Roman" w:hAnsi="Times New Roman" w:cs="Times New Roman"/>
          <w:sz w:val="24"/>
          <w:szCs w:val="24"/>
          <w:lang w:eastAsia="zh-CN"/>
        </w:rPr>
        <w:t>制取一组试件。</w:t>
      </w:r>
    </w:p>
    <w:p>
      <w:pPr>
        <w:spacing w:line="364"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检査方法：检査施工记录及</w:t>
      </w:r>
      <w:r>
        <w:rPr>
          <w:rFonts w:hint="eastAsia" w:ascii="Times New Roman" w:hAnsi="Times New Roman" w:cs="Times New Roman"/>
          <w:sz w:val="24"/>
          <w:szCs w:val="24"/>
          <w:lang w:eastAsia="zh-CN"/>
        </w:rPr>
        <w:t>无侧限抗压</w:t>
      </w:r>
      <w:r>
        <w:rPr>
          <w:rFonts w:ascii="Times New Roman" w:hAnsi="Times New Roman" w:cs="Times New Roman"/>
          <w:sz w:val="24"/>
          <w:szCs w:val="24"/>
          <w:lang w:eastAsia="zh-CN"/>
        </w:rPr>
        <w:t>强度试验报告。</w:t>
      </w:r>
    </w:p>
    <w:p>
      <w:pPr>
        <w:pStyle w:val="2"/>
        <w:spacing w:line="360" w:lineRule="auto"/>
        <w:ind w:left="0" w:leftChars="0" w:firstLine="0" w:firstLineChars="0"/>
        <w:rPr>
          <w:rFonts w:ascii="Times New Roman" w:hAnsi="Times New Roman" w:cs="Times New Roman"/>
          <w:u w:val="single"/>
          <w:lang w:eastAsia="zh-CN"/>
        </w:rPr>
      </w:pPr>
      <w:r>
        <w:rPr>
          <w:rFonts w:ascii="Times New Roman" w:hAnsi="Times New Roman" w:cs="Times New Roman"/>
          <w:sz w:val="24"/>
          <w:szCs w:val="24"/>
          <w:u w:val="single"/>
          <w:lang w:eastAsia="zh-CN"/>
        </w:rPr>
        <w:t>条文说明：考虑到经济性，流态固化土拌和用土多为现场开挖弃土，具备一定离散性，因此在相同配合比条件下，必然会存在流态固化土强度具备一定离散</w:t>
      </w:r>
      <w:r>
        <w:rPr>
          <w:rFonts w:hint="eastAsia" w:ascii="Times New Roman" w:hAnsi="Times New Roman" w:cs="Times New Roman"/>
          <w:sz w:val="24"/>
          <w:szCs w:val="24"/>
          <w:u w:val="single"/>
          <w:lang w:val="en-US" w:eastAsia="zh-CN"/>
        </w:rPr>
        <w:t>性</w:t>
      </w:r>
      <w:r>
        <w:rPr>
          <w:rFonts w:ascii="Times New Roman" w:hAnsi="Times New Roman" w:cs="Times New Roman"/>
          <w:sz w:val="24"/>
          <w:szCs w:val="24"/>
          <w:u w:val="single"/>
          <w:lang w:eastAsia="zh-CN"/>
        </w:rPr>
        <w:t>的情况，鉴于本标准所规定的流态固化土主要应用于填筑工程，并非建筑基础等重要受力部位，当流态固化土最低强度满足设计要求时，其强度离散性影响较小，因此对于流态固化土强度试验的评定，以其最低强度满足设计要求即可，对其强度离散性限制不做要求。</w:t>
      </w:r>
    </w:p>
    <w:p>
      <w:pPr>
        <w:pStyle w:val="35"/>
        <w:numPr>
          <w:ilvl w:val="2"/>
          <w:numId w:val="12"/>
        </w:numPr>
        <w:tabs>
          <w:tab w:val="left" w:pos="709"/>
        </w:tabs>
        <w:adjustRightInd w:val="0"/>
        <w:snapToGrid w:val="0"/>
        <w:spacing w:before="0" w:line="360" w:lineRule="auto"/>
        <w:ind w:left="686" w:hanging="686"/>
        <w:jc w:val="both"/>
        <w:outlineLvl w:val="2"/>
        <w:rPr>
          <w:rFonts w:ascii="Times New Roman" w:hAnsi="Times New Roman" w:cs="Times New Roman"/>
          <w:sz w:val="24"/>
          <w:szCs w:val="24"/>
          <w:lang w:eastAsia="zh-CN"/>
        </w:rPr>
      </w:pPr>
      <w:bookmarkStart w:id="184" w:name="_Toc123314277"/>
      <w:r>
        <w:rPr>
          <w:rFonts w:hint="eastAsia" w:ascii="Times New Roman" w:hAnsi="Times New Roman" w:cs="Times New Roman"/>
          <w:sz w:val="24"/>
          <w:szCs w:val="24"/>
          <w:lang w:eastAsia="zh-CN"/>
        </w:rPr>
        <w:t>流态固化土回弹模量现场试验应符合以下规定：</w:t>
      </w:r>
    </w:p>
    <w:p>
      <w:pPr>
        <w:pStyle w:val="35"/>
        <w:tabs>
          <w:tab w:val="left" w:pos="709"/>
        </w:tabs>
        <w:adjustRightInd w:val="0"/>
        <w:snapToGrid w:val="0"/>
        <w:spacing w:before="0" w:line="360" w:lineRule="auto"/>
        <w:ind w:left="0" w:firstLine="480" w:firstLineChars="200"/>
        <w:jc w:val="both"/>
        <w:outlineLvl w:val="2"/>
        <w:rPr>
          <w:rFonts w:hint="default" w:ascii="Times New Roman" w:hAnsi="Times New Roman" w:cs="Times New Roman"/>
          <w:sz w:val="24"/>
          <w:szCs w:val="24"/>
          <w:lang w:val="en-US" w:eastAsia="zh-CN"/>
        </w:rPr>
      </w:pPr>
      <w:r>
        <w:rPr>
          <w:rFonts w:hint="eastAsia" w:ascii="Times New Roman" w:hAnsi="Times New Roman" w:cs="Times New Roman"/>
          <w:sz w:val="24"/>
          <w:szCs w:val="24"/>
          <w:lang w:eastAsia="zh-CN"/>
        </w:rPr>
        <w:t>1 本方法仅用作快速定性评价流态固化土现场填筑质量的一种方式，不作为</w:t>
      </w:r>
      <w:r>
        <w:rPr>
          <w:rFonts w:hint="eastAsia" w:ascii="Times New Roman" w:hAnsi="Times New Roman" w:cs="Times New Roman"/>
          <w:sz w:val="24"/>
          <w:szCs w:val="24"/>
          <w:lang w:val="en-US" w:eastAsia="zh-CN"/>
        </w:rPr>
        <w:t>最终检验依据，以流态固化土无侧限抗压强度为准。</w:t>
      </w:r>
    </w:p>
    <w:p>
      <w:pPr>
        <w:pStyle w:val="35"/>
        <w:tabs>
          <w:tab w:val="left" w:pos="709"/>
        </w:tabs>
        <w:adjustRightInd w:val="0"/>
        <w:snapToGrid w:val="0"/>
        <w:spacing w:before="0" w:line="360" w:lineRule="auto"/>
        <w:ind w:left="0" w:firstLine="480" w:firstLineChars="200"/>
        <w:jc w:val="both"/>
        <w:outlineLvl w:val="2"/>
        <w:rPr>
          <w:rFonts w:ascii="Times New Roman" w:hAnsi="Times New Roman" w:cs="Times New Roman"/>
          <w:sz w:val="24"/>
          <w:szCs w:val="24"/>
          <w:lang w:eastAsia="zh-CN"/>
        </w:rPr>
      </w:pPr>
      <w:r>
        <w:rPr>
          <w:rFonts w:hint="eastAsia" w:ascii="Times New Roman" w:hAnsi="Times New Roman" w:cs="Times New Roman"/>
          <w:sz w:val="24"/>
          <w:szCs w:val="24"/>
          <w:lang w:eastAsia="zh-CN"/>
        </w:rPr>
        <w:t>2  检查数量：每个测区至少包含7个测点，各测点间距应大于500mm，并避开明显的大粒径填料，对于场地较为平坦宽阔的填筑区域，测点布设如图 6.</w:t>
      </w:r>
      <w:r>
        <w:rPr>
          <w:rFonts w:ascii="Times New Roman" w:hAnsi="Times New Roman" w:cs="Times New Roman"/>
          <w:sz w:val="24"/>
          <w:szCs w:val="24"/>
          <w:lang w:eastAsia="zh-CN"/>
        </w:rPr>
        <w:t>4</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-1，对于狭窄</w:t>
      </w:r>
      <w:r>
        <w:rPr>
          <w:rFonts w:hint="eastAsia" w:ascii="Times New Roman" w:hAnsi="Times New Roman" w:cs="Times New Roman"/>
          <w:sz w:val="24"/>
          <w:szCs w:val="24"/>
          <w:lang w:val="en-US" w:eastAsia="zh-CN"/>
        </w:rPr>
        <w:t>填筑</w:t>
      </w:r>
      <w:r>
        <w:rPr>
          <w:rFonts w:hint="eastAsia" w:ascii="Times New Roman" w:hAnsi="Times New Roman" w:cs="Times New Roman"/>
          <w:sz w:val="24"/>
          <w:szCs w:val="24"/>
          <w:lang w:eastAsia="zh-CN"/>
        </w:rPr>
        <w:t>区域，</w:t>
      </w:r>
      <w:r>
        <w:rPr>
          <w:rFonts w:hint="eastAsia" w:ascii="Times New Roman" w:hAnsi="Times New Roman" w:cs="Times New Roman"/>
          <w:sz w:val="24"/>
          <w:szCs w:val="24"/>
          <w:lang w:val="en-US" w:eastAsia="zh-CN"/>
        </w:rPr>
        <w:t>测点与邻近建构筑物距离应该20cm以上，</w:t>
      </w:r>
      <w:r>
        <w:rPr>
          <w:rFonts w:hint="eastAsia" w:ascii="Times New Roman" w:hAnsi="Times New Roman" w:cs="Times New Roman"/>
          <w:sz w:val="24"/>
          <w:szCs w:val="24"/>
          <w:lang w:eastAsia="zh-CN"/>
        </w:rPr>
        <w:t>测点布设如图6.</w:t>
      </w:r>
      <w:r>
        <w:rPr>
          <w:rFonts w:ascii="Times New Roman" w:hAnsi="Times New Roman" w:cs="Times New Roman"/>
          <w:sz w:val="24"/>
          <w:szCs w:val="24"/>
          <w:lang w:eastAsia="zh-CN"/>
        </w:rPr>
        <w:t>4</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所示：</w:t>
      </w:r>
    </w:p>
    <w:p>
      <w:pPr>
        <w:pStyle w:val="35"/>
        <w:tabs>
          <w:tab w:val="left" w:pos="709"/>
        </w:tabs>
        <w:adjustRightInd w:val="0"/>
        <w:snapToGrid w:val="0"/>
        <w:spacing w:before="0" w:line="360" w:lineRule="auto"/>
        <w:ind w:left="0" w:firstLine="440" w:firstLineChars="200"/>
        <w:jc w:val="center"/>
        <w:outlineLvl w:val="2"/>
        <w:rPr>
          <w:rFonts w:ascii="Times New Roman" w:hAnsi="Times New Roman" w:cs="Times New Roman"/>
          <w:sz w:val="24"/>
          <w:szCs w:val="24"/>
          <w:highlight w:val="yellow"/>
          <w:lang w:eastAsia="zh-CN"/>
        </w:rPr>
      </w:pPr>
      <w:r>
        <w:rPr>
          <w:lang w:eastAsia="zh-CN"/>
        </w:rPr>
        <w:drawing>
          <wp:inline distT="0" distB="0" distL="114300" distR="114300">
            <wp:extent cx="1641475" cy="1499235"/>
            <wp:effectExtent l="0" t="0" r="0" b="5715"/>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18"/>
                    <a:stretch>
                      <a:fillRect/>
                    </a:stretch>
                  </pic:blipFill>
                  <pic:spPr>
                    <a:xfrm>
                      <a:off x="0" y="0"/>
                      <a:ext cx="1648071" cy="1505527"/>
                    </a:xfrm>
                    <a:prstGeom prst="rect">
                      <a:avLst/>
                    </a:prstGeom>
                    <a:noFill/>
                    <a:ln>
                      <a:noFill/>
                    </a:ln>
                  </pic:spPr>
                </pic:pic>
              </a:graphicData>
            </a:graphic>
          </wp:inline>
        </w:drawing>
      </w:r>
    </w:p>
    <w:p>
      <w:pPr>
        <w:pStyle w:val="35"/>
        <w:tabs>
          <w:tab w:val="left" w:pos="709"/>
        </w:tabs>
        <w:adjustRightInd w:val="0"/>
        <w:snapToGrid w:val="0"/>
        <w:spacing w:before="0" w:line="360" w:lineRule="auto"/>
        <w:ind w:left="0" w:firstLine="480" w:firstLineChars="200"/>
        <w:jc w:val="center"/>
        <w:outlineLvl w:val="2"/>
        <w:rPr>
          <w:rFonts w:ascii="Times New Roman" w:hAnsi="Times New Roman" w:cs="Times New Roman"/>
          <w:sz w:val="24"/>
          <w:szCs w:val="24"/>
          <w:lang w:eastAsia="zh-CN"/>
        </w:rPr>
      </w:pPr>
      <w:r>
        <w:rPr>
          <w:rFonts w:hint="eastAsia" w:ascii="Times New Roman" w:hAnsi="Times New Roman" w:cs="Times New Roman"/>
          <w:sz w:val="24"/>
          <w:szCs w:val="24"/>
          <w:lang w:eastAsia="zh-CN"/>
        </w:rPr>
        <w:t>图 6.</w:t>
      </w:r>
      <w:r>
        <w:rPr>
          <w:rFonts w:ascii="Times New Roman" w:hAnsi="Times New Roman" w:cs="Times New Roman"/>
          <w:sz w:val="24"/>
          <w:szCs w:val="24"/>
          <w:lang w:eastAsia="zh-CN"/>
        </w:rPr>
        <w:t>4</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3-1</w:t>
      </w:r>
      <w:r>
        <w:rPr>
          <w:rFonts w:hint="eastAsia" w:ascii="Times New Roman" w:hAnsi="Times New Roman" w:cs="Times New Roman"/>
          <w:sz w:val="24"/>
          <w:szCs w:val="24"/>
          <w:lang w:eastAsia="zh-CN"/>
        </w:rPr>
        <w:t xml:space="preserve">   平坦开阔填筑区域测点布置示意图</w:t>
      </w:r>
    </w:p>
    <w:p>
      <w:pPr>
        <w:pStyle w:val="35"/>
        <w:tabs>
          <w:tab w:val="left" w:pos="709"/>
        </w:tabs>
        <w:adjustRightInd w:val="0"/>
        <w:snapToGrid w:val="0"/>
        <w:spacing w:before="0" w:line="360" w:lineRule="auto"/>
        <w:ind w:left="0" w:firstLine="440" w:firstLineChars="200"/>
        <w:jc w:val="center"/>
        <w:outlineLvl w:val="2"/>
        <w:rPr>
          <w:rFonts w:ascii="Times New Roman" w:hAnsi="Times New Roman" w:cs="Times New Roman"/>
          <w:sz w:val="24"/>
          <w:szCs w:val="24"/>
          <w:lang w:eastAsia="zh-CN"/>
        </w:rPr>
      </w:pPr>
      <w:r>
        <w:rPr>
          <w:lang w:eastAsia="zh-CN"/>
        </w:rPr>
        <w:drawing>
          <wp:inline distT="0" distB="0" distL="0" distR="0">
            <wp:extent cx="1447800" cy="157162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1459830" cy="1584145"/>
                    </a:xfrm>
                    <a:prstGeom prst="rect">
                      <a:avLst/>
                    </a:prstGeom>
                  </pic:spPr>
                </pic:pic>
              </a:graphicData>
            </a:graphic>
          </wp:inline>
        </w:drawing>
      </w:r>
    </w:p>
    <w:p>
      <w:pPr>
        <w:pStyle w:val="35"/>
        <w:tabs>
          <w:tab w:val="left" w:pos="709"/>
        </w:tabs>
        <w:adjustRightInd w:val="0"/>
        <w:snapToGrid w:val="0"/>
        <w:spacing w:before="0" w:line="360" w:lineRule="auto"/>
        <w:ind w:left="0" w:firstLine="480" w:firstLineChars="200"/>
        <w:jc w:val="center"/>
        <w:outlineLvl w:val="2"/>
        <w:rPr>
          <w:rFonts w:ascii="Times New Roman" w:hAnsi="Times New Roman" w:cs="Times New Roman"/>
          <w:sz w:val="24"/>
          <w:szCs w:val="24"/>
          <w:lang w:eastAsia="zh-CN"/>
        </w:rPr>
      </w:pPr>
      <w:r>
        <w:rPr>
          <w:rFonts w:hint="eastAsia" w:ascii="Times New Roman" w:hAnsi="Times New Roman" w:cs="Times New Roman"/>
          <w:sz w:val="24"/>
          <w:szCs w:val="24"/>
          <w:lang w:eastAsia="zh-CN"/>
        </w:rPr>
        <w:t>图 6.</w:t>
      </w:r>
      <w:r>
        <w:rPr>
          <w:rFonts w:ascii="Times New Roman" w:hAnsi="Times New Roman" w:cs="Times New Roman"/>
          <w:sz w:val="24"/>
          <w:szCs w:val="24"/>
          <w:lang w:eastAsia="zh-CN"/>
        </w:rPr>
        <w:t>4</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3-2</w:t>
      </w:r>
      <w:r>
        <w:rPr>
          <w:rFonts w:hint="eastAsia" w:ascii="Times New Roman" w:hAnsi="Times New Roman" w:cs="Times New Roman"/>
          <w:sz w:val="24"/>
          <w:szCs w:val="24"/>
          <w:lang w:eastAsia="zh-CN"/>
        </w:rPr>
        <w:t xml:space="preserve">   狭窄填筑区域测点布置示意图</w:t>
      </w:r>
    </w:p>
    <w:p>
      <w:pPr>
        <w:pStyle w:val="35"/>
        <w:tabs>
          <w:tab w:val="left" w:pos="709"/>
        </w:tabs>
        <w:adjustRightInd w:val="0"/>
        <w:snapToGrid w:val="0"/>
        <w:spacing w:before="0" w:line="360" w:lineRule="auto"/>
        <w:ind w:left="0" w:firstLine="480" w:firstLineChars="200"/>
        <w:jc w:val="center"/>
        <w:outlineLvl w:val="2"/>
        <w:rPr>
          <w:rFonts w:hint="eastAsia" w:ascii="Times New Roman" w:hAnsi="Times New Roman" w:cs="Times New Roman"/>
          <w:sz w:val="24"/>
          <w:szCs w:val="24"/>
          <w:lang w:eastAsia="zh-CN"/>
        </w:rPr>
      </w:pPr>
    </w:p>
    <w:p>
      <w:pPr>
        <w:pStyle w:val="35"/>
        <w:tabs>
          <w:tab w:val="left" w:pos="709"/>
        </w:tabs>
        <w:adjustRightInd w:val="0"/>
        <w:snapToGrid w:val="0"/>
        <w:spacing w:before="0" w:line="360" w:lineRule="auto"/>
        <w:ind w:left="0" w:firstLine="480" w:firstLineChars="200"/>
        <w:outlineLvl w:val="2"/>
        <w:rPr>
          <w:rFonts w:ascii="Times New Roman" w:hAnsi="Times New Roman" w:cs="Times New Roman"/>
          <w:sz w:val="24"/>
          <w:szCs w:val="24"/>
          <w:lang w:eastAsia="zh-CN"/>
        </w:rPr>
      </w:pPr>
      <w:r>
        <w:rPr>
          <w:rFonts w:hint="eastAsia" w:ascii="Times New Roman" w:hAnsi="Times New Roman" w:cs="Times New Roman"/>
          <w:sz w:val="24"/>
          <w:szCs w:val="24"/>
          <w:lang w:eastAsia="zh-CN"/>
        </w:rPr>
        <w:t>3  检查方法：落球仪现场测试。</w:t>
      </w:r>
    </w:p>
    <w:p>
      <w:pPr>
        <w:pStyle w:val="35"/>
        <w:numPr>
          <w:ilvl w:val="2"/>
          <w:numId w:val="12"/>
        </w:numPr>
        <w:tabs>
          <w:tab w:val="left" w:pos="709"/>
        </w:tabs>
        <w:adjustRightInd w:val="0"/>
        <w:snapToGrid w:val="0"/>
        <w:spacing w:before="0" w:line="360" w:lineRule="auto"/>
        <w:ind w:left="686" w:hanging="686"/>
        <w:jc w:val="both"/>
        <w:outlineLvl w:val="2"/>
        <w:rPr>
          <w:rFonts w:ascii="Times New Roman" w:hAnsi="Times New Roman" w:cs="Times New Roman"/>
          <w:sz w:val="24"/>
          <w:szCs w:val="24"/>
          <w:lang w:eastAsia="zh-CN"/>
        </w:rPr>
      </w:pPr>
      <w:r>
        <w:rPr>
          <w:rFonts w:hint="eastAsia" w:ascii="Times New Roman" w:hAnsi="Times New Roman" w:cs="Times New Roman"/>
          <w:sz w:val="24"/>
          <w:szCs w:val="24"/>
          <w:lang w:eastAsia="zh-CN"/>
        </w:rPr>
        <w:t>流态固化土动态变形模量（Evd）现场试验应符合以下规定：</w:t>
      </w:r>
    </w:p>
    <w:p>
      <w:pPr>
        <w:pStyle w:val="35"/>
        <w:tabs>
          <w:tab w:val="left" w:pos="709"/>
        </w:tabs>
        <w:adjustRightInd w:val="0"/>
        <w:snapToGrid w:val="0"/>
        <w:spacing w:before="0" w:line="360" w:lineRule="auto"/>
        <w:ind w:left="0" w:firstLine="480" w:firstLineChars="200"/>
        <w:jc w:val="both"/>
        <w:outlineLvl w:val="2"/>
        <w:rPr>
          <w:rFonts w:hint="default" w:ascii="Times New Roman" w:hAnsi="Times New Roman" w:cs="Times New Roman"/>
          <w:sz w:val="24"/>
          <w:szCs w:val="24"/>
          <w:lang w:val="en-US" w:eastAsia="zh-CN"/>
        </w:rPr>
      </w:pPr>
      <w:r>
        <w:rPr>
          <w:rFonts w:hint="eastAsia" w:ascii="Times New Roman" w:hAnsi="Times New Roman" w:cs="Times New Roman"/>
          <w:sz w:val="24"/>
          <w:szCs w:val="24"/>
          <w:lang w:eastAsia="zh-CN"/>
        </w:rPr>
        <w:t>1  本方法仅用作快速定性评价流态固化土现场填筑质量的一种方式，不作为</w:t>
      </w:r>
      <w:r>
        <w:rPr>
          <w:rFonts w:hint="eastAsia" w:ascii="Times New Roman" w:hAnsi="Times New Roman" w:cs="Times New Roman"/>
          <w:sz w:val="24"/>
          <w:szCs w:val="24"/>
          <w:lang w:val="en-US" w:eastAsia="zh-CN"/>
        </w:rPr>
        <w:t>最终检验依据，以流态固化土无侧限抗压强度为准。</w:t>
      </w:r>
    </w:p>
    <w:p>
      <w:pPr>
        <w:pStyle w:val="35"/>
        <w:tabs>
          <w:tab w:val="left" w:pos="709"/>
        </w:tabs>
        <w:adjustRightInd w:val="0"/>
        <w:snapToGrid w:val="0"/>
        <w:spacing w:before="0" w:line="360" w:lineRule="auto"/>
        <w:ind w:left="0" w:firstLine="480" w:firstLineChars="200"/>
        <w:jc w:val="both"/>
        <w:outlineLvl w:val="2"/>
        <w:rPr>
          <w:rFonts w:ascii="Times New Roman" w:hAnsi="Times New Roman" w:cs="Times New Roman"/>
          <w:sz w:val="24"/>
          <w:szCs w:val="24"/>
          <w:lang w:eastAsia="zh-CN"/>
        </w:rPr>
      </w:pPr>
      <w:r>
        <w:rPr>
          <w:rFonts w:hint="eastAsia" w:ascii="Times New Roman" w:hAnsi="Times New Roman" w:cs="Times New Roman"/>
          <w:sz w:val="24"/>
          <w:szCs w:val="24"/>
          <w:lang w:eastAsia="zh-CN"/>
        </w:rPr>
        <w:t xml:space="preserve">2  </w:t>
      </w:r>
      <w:r>
        <w:rPr>
          <w:rFonts w:ascii="Times New Roman" w:hAnsi="Times New Roman" w:cs="Times New Roman"/>
          <w:sz w:val="24"/>
          <w:szCs w:val="24"/>
          <w:lang w:eastAsia="zh-CN"/>
        </w:rPr>
        <w:t>本试验适用于粒径不大于承载板直径1/4的</w:t>
      </w:r>
      <w:r>
        <w:rPr>
          <w:rFonts w:hint="eastAsia" w:ascii="Times New Roman" w:hAnsi="Times New Roman" w:cs="Times New Roman"/>
          <w:sz w:val="24"/>
          <w:szCs w:val="24"/>
          <w:lang w:eastAsia="zh-CN"/>
        </w:rPr>
        <w:t>流态固化土填筑工程；</w:t>
      </w:r>
    </w:p>
    <w:p>
      <w:pPr>
        <w:pStyle w:val="35"/>
        <w:tabs>
          <w:tab w:val="left" w:pos="709"/>
        </w:tabs>
        <w:adjustRightInd w:val="0"/>
        <w:snapToGrid w:val="0"/>
        <w:spacing w:before="0" w:line="360" w:lineRule="auto"/>
        <w:ind w:left="0" w:firstLine="480" w:firstLineChars="200"/>
        <w:jc w:val="both"/>
        <w:outlineLvl w:val="2"/>
        <w:rPr>
          <w:rFonts w:ascii="Times New Roman" w:hAnsi="Times New Roman" w:cs="Times New Roman"/>
          <w:sz w:val="24"/>
          <w:szCs w:val="24"/>
          <w:lang w:eastAsia="zh-CN"/>
        </w:rPr>
      </w:pPr>
      <w:r>
        <w:rPr>
          <w:rFonts w:hint="eastAsia" w:ascii="Times New Roman" w:hAnsi="Times New Roman" w:cs="Times New Roman"/>
          <w:sz w:val="24"/>
          <w:szCs w:val="24"/>
          <w:lang w:eastAsia="zh-CN"/>
        </w:rPr>
        <w:t>3  测试面宜水平、其倾斜度不大于5°；</w:t>
      </w:r>
    </w:p>
    <w:p>
      <w:pPr>
        <w:pStyle w:val="35"/>
        <w:tabs>
          <w:tab w:val="left" w:pos="709"/>
        </w:tabs>
        <w:adjustRightInd w:val="0"/>
        <w:snapToGrid w:val="0"/>
        <w:spacing w:before="0" w:line="360" w:lineRule="auto"/>
        <w:ind w:left="0" w:firstLine="480" w:firstLineChars="200"/>
        <w:jc w:val="both"/>
        <w:outlineLvl w:val="2"/>
        <w:rPr>
          <w:rFonts w:ascii="Times New Roman" w:hAnsi="Times New Roman" w:cs="Times New Roman"/>
          <w:sz w:val="24"/>
          <w:szCs w:val="24"/>
          <w:lang w:eastAsia="zh-CN"/>
        </w:rPr>
      </w:pPr>
      <w:r>
        <w:rPr>
          <w:rFonts w:hint="eastAsia" w:ascii="Times New Roman" w:hAnsi="Times New Roman" w:cs="Times New Roman"/>
          <w:sz w:val="24"/>
          <w:szCs w:val="24"/>
          <w:lang w:eastAsia="zh-CN"/>
        </w:rPr>
        <w:t>4  测试有效深度约为承载板直径的1.5倍。</w:t>
      </w:r>
    </w:p>
    <w:p>
      <w:pPr>
        <w:pStyle w:val="35"/>
        <w:numPr>
          <w:ilvl w:val="2"/>
          <w:numId w:val="12"/>
        </w:numPr>
        <w:tabs>
          <w:tab w:val="left" w:pos="709"/>
        </w:tabs>
        <w:spacing w:line="365" w:lineRule="auto"/>
        <w:ind w:left="686" w:hanging="686"/>
        <w:jc w:val="both"/>
        <w:outlineLvl w:val="2"/>
        <w:rPr>
          <w:rFonts w:ascii="Times New Roman" w:hAnsi="Times New Roman" w:cs="Times New Roman"/>
          <w:sz w:val="24"/>
          <w:szCs w:val="24"/>
          <w:lang w:eastAsia="zh-CN"/>
        </w:rPr>
      </w:pPr>
      <w:r>
        <w:rPr>
          <w:rFonts w:hint="eastAsia" w:ascii="Times New Roman" w:hAnsi="Times New Roman" w:cs="Times New Roman"/>
          <w:sz w:val="24"/>
          <w:szCs w:val="24"/>
          <w:lang w:eastAsia="zh-CN"/>
        </w:rPr>
        <w:t>流态固化土轻型动力触探现场试验应符合以下规定：</w:t>
      </w:r>
    </w:p>
    <w:p>
      <w:pPr>
        <w:pStyle w:val="35"/>
        <w:tabs>
          <w:tab w:val="left" w:pos="709"/>
        </w:tabs>
        <w:spacing w:line="365" w:lineRule="auto"/>
        <w:ind w:left="0" w:firstLine="480" w:firstLineChars="200"/>
        <w:jc w:val="both"/>
        <w:outlineLvl w:val="2"/>
        <w:rPr>
          <w:rFonts w:hint="eastAsia" w:ascii="Times New Roman" w:hAnsi="Times New Roman" w:cs="Times New Roman"/>
          <w:sz w:val="24"/>
          <w:szCs w:val="24"/>
          <w:lang w:val="en-US" w:eastAsia="zh-CN"/>
        </w:rPr>
      </w:pPr>
      <w:r>
        <w:rPr>
          <w:rFonts w:hint="eastAsia" w:ascii="Times New Roman" w:hAnsi="Times New Roman" w:cs="Times New Roman"/>
          <w:sz w:val="24"/>
          <w:szCs w:val="24"/>
          <w:lang w:eastAsia="zh-CN"/>
        </w:rPr>
        <w:t>1 本方法仅用作快速定性评价流态固化土现场填筑质量的一种方式，不作为</w:t>
      </w:r>
      <w:r>
        <w:rPr>
          <w:rFonts w:hint="eastAsia" w:ascii="Times New Roman" w:hAnsi="Times New Roman" w:cs="Times New Roman"/>
          <w:sz w:val="24"/>
          <w:szCs w:val="24"/>
          <w:lang w:val="en-US" w:eastAsia="zh-CN"/>
        </w:rPr>
        <w:t>最终检验依据，以流态固化土无侧限抗压强度为准。</w:t>
      </w:r>
    </w:p>
    <w:p>
      <w:pPr>
        <w:pStyle w:val="35"/>
        <w:tabs>
          <w:tab w:val="left" w:pos="709"/>
        </w:tabs>
        <w:spacing w:line="365" w:lineRule="auto"/>
        <w:ind w:left="0" w:firstLine="480" w:firstLineChars="200"/>
        <w:jc w:val="both"/>
        <w:outlineLvl w:val="2"/>
        <w:rPr>
          <w:rFonts w:ascii="Times New Roman" w:hAnsi="Times New Roman" w:cs="Times New Roman"/>
          <w:sz w:val="24"/>
          <w:szCs w:val="24"/>
          <w:lang w:eastAsia="zh-CN"/>
        </w:rPr>
      </w:pPr>
      <w:r>
        <w:rPr>
          <w:rFonts w:hint="eastAsia" w:ascii="Times New Roman" w:hAnsi="Times New Roman" w:cs="Times New Roman"/>
          <w:sz w:val="24"/>
          <w:szCs w:val="24"/>
          <w:lang w:eastAsia="zh-CN"/>
        </w:rPr>
        <w:t>2 检查数量：试验孔数应结合场地大小和场地地基的均匀程度确定，同一场地有效测试数据不应小于3孔位。</w:t>
      </w:r>
    </w:p>
    <w:bookmarkEnd w:id="184"/>
    <w:p>
      <w:pPr>
        <w:pStyle w:val="4"/>
        <w:numPr>
          <w:ilvl w:val="3"/>
          <w:numId w:val="2"/>
        </w:numPr>
        <w:snapToGrid w:val="0"/>
        <w:spacing w:before="120" w:beforeLines="50" w:after="120" w:afterLines="50" w:line="360" w:lineRule="auto"/>
        <w:ind w:left="560"/>
        <w:contextualSpacing/>
        <w:jc w:val="center"/>
        <w:rPr>
          <w:rFonts w:ascii="Times New Roman" w:hAnsi="Times New Roman" w:cs="Times New Roman"/>
          <w:sz w:val="24"/>
          <w:szCs w:val="24"/>
          <w:lang w:eastAsia="zh-CN"/>
        </w:rPr>
      </w:pPr>
      <w:bookmarkStart w:id="185" w:name="_Toc123314280"/>
      <w:r>
        <w:rPr>
          <w:rFonts w:ascii="Times New Roman" w:hAnsi="Times New Roman" w:cs="Times New Roman"/>
          <w:sz w:val="24"/>
          <w:szCs w:val="24"/>
          <w:lang w:eastAsia="zh-CN"/>
        </w:rPr>
        <w:t>验收</w:t>
      </w:r>
      <w:bookmarkEnd w:id="185"/>
      <w:r>
        <w:rPr>
          <w:rFonts w:hint="eastAsia" w:ascii="Times New Roman" w:hAnsi="Times New Roman" w:cs="Times New Roman"/>
          <w:sz w:val="24"/>
          <w:szCs w:val="24"/>
          <w:lang w:eastAsia="zh-CN"/>
        </w:rPr>
        <w:t>报告</w:t>
      </w:r>
    </w:p>
    <w:p>
      <w:pPr>
        <w:pStyle w:val="35"/>
        <w:numPr>
          <w:ilvl w:val="1"/>
          <w:numId w:val="12"/>
        </w:numPr>
        <w:tabs>
          <w:tab w:val="left" w:pos="709"/>
        </w:tabs>
        <w:spacing w:line="365" w:lineRule="auto"/>
        <w:jc w:val="both"/>
        <w:outlineLvl w:val="2"/>
        <w:rPr>
          <w:rFonts w:ascii="Times New Roman" w:hAnsi="Times New Roman" w:cs="Times New Roman"/>
          <w:vanish/>
          <w:sz w:val="24"/>
          <w:szCs w:val="24"/>
          <w:lang w:eastAsia="zh-CN"/>
        </w:rPr>
      </w:pPr>
      <w:bookmarkStart w:id="186" w:name="_Toc123314281"/>
      <w:bookmarkEnd w:id="186"/>
    </w:p>
    <w:p>
      <w:pPr>
        <w:pStyle w:val="35"/>
        <w:numPr>
          <w:ilvl w:val="2"/>
          <w:numId w:val="12"/>
        </w:numPr>
        <w:tabs>
          <w:tab w:val="left" w:pos="709"/>
        </w:tabs>
        <w:spacing w:line="365" w:lineRule="auto"/>
        <w:ind w:left="687"/>
        <w:jc w:val="both"/>
        <w:outlineLvl w:val="2"/>
        <w:rPr>
          <w:rFonts w:ascii="Times New Roman" w:hAnsi="Times New Roman" w:cs="Times New Roman"/>
          <w:sz w:val="24"/>
          <w:szCs w:val="24"/>
          <w:lang w:eastAsia="zh-CN"/>
        </w:rPr>
      </w:pPr>
      <w:bookmarkStart w:id="187" w:name="_Toc123314282"/>
      <w:r>
        <w:rPr>
          <w:rFonts w:ascii="Times New Roman" w:hAnsi="Times New Roman" w:cs="Times New Roman"/>
          <w:sz w:val="24"/>
          <w:szCs w:val="24"/>
          <w:lang w:eastAsia="zh-CN"/>
        </w:rPr>
        <w:t>流态固化土的</w:t>
      </w:r>
      <w:r>
        <w:rPr>
          <w:rFonts w:hint="eastAsia" w:ascii="Times New Roman" w:hAnsi="Times New Roman" w:cs="Times New Roman"/>
          <w:sz w:val="24"/>
          <w:szCs w:val="24"/>
          <w:lang w:eastAsia="zh-CN"/>
        </w:rPr>
        <w:t>验收报告</w:t>
      </w:r>
      <w:r>
        <w:rPr>
          <w:rFonts w:ascii="Times New Roman" w:hAnsi="Times New Roman" w:cs="Times New Roman"/>
          <w:sz w:val="24"/>
          <w:szCs w:val="24"/>
          <w:lang w:eastAsia="zh-CN"/>
        </w:rPr>
        <w:t>应</w:t>
      </w:r>
      <w:r>
        <w:rPr>
          <w:rFonts w:hint="eastAsia" w:ascii="Times New Roman" w:hAnsi="Times New Roman" w:cs="Times New Roman"/>
          <w:sz w:val="24"/>
          <w:szCs w:val="24"/>
          <w:lang w:eastAsia="zh-CN"/>
        </w:rPr>
        <w:t>包含下列内容</w:t>
      </w:r>
      <w:r>
        <w:rPr>
          <w:rFonts w:ascii="Times New Roman" w:hAnsi="Times New Roman" w:cs="Times New Roman"/>
          <w:sz w:val="24"/>
          <w:szCs w:val="24"/>
          <w:lang w:eastAsia="zh-CN"/>
        </w:rPr>
        <w:t>：</w:t>
      </w:r>
      <w:bookmarkEnd w:id="187"/>
    </w:p>
    <w:p>
      <w:pPr>
        <w:spacing w:line="364" w:lineRule="auto"/>
        <w:ind w:firstLine="720" w:firstLineChars="300"/>
        <w:jc w:val="both"/>
        <w:rPr>
          <w:rFonts w:ascii="Times New Roman" w:hAnsi="Times New Roman" w:cs="Times New Roman"/>
          <w:sz w:val="24"/>
          <w:szCs w:val="24"/>
          <w:lang w:eastAsia="zh-CN"/>
        </w:rPr>
      </w:pPr>
      <w:r>
        <w:rPr>
          <w:rFonts w:ascii="Times New Roman" w:hAnsi="Times New Roman" w:cs="Times New Roman"/>
          <w:sz w:val="24"/>
          <w:szCs w:val="24"/>
          <w:lang w:eastAsia="zh-CN"/>
        </w:rPr>
        <w:t>1）固化剂岀厂质量证明文件和复试检测报告；</w:t>
      </w:r>
    </w:p>
    <w:p>
      <w:pPr>
        <w:spacing w:line="364" w:lineRule="auto"/>
        <w:ind w:firstLine="720" w:firstLineChars="300"/>
        <w:jc w:val="both"/>
        <w:rPr>
          <w:rFonts w:ascii="Times New Roman" w:hAnsi="Times New Roman" w:cs="Times New Roman"/>
          <w:sz w:val="24"/>
          <w:szCs w:val="24"/>
          <w:lang w:eastAsia="zh-CN"/>
        </w:rPr>
      </w:pPr>
      <w:r>
        <w:rPr>
          <w:rFonts w:ascii="Times New Roman" w:hAnsi="Times New Roman" w:cs="Times New Roman"/>
          <w:sz w:val="24"/>
          <w:szCs w:val="24"/>
          <w:lang w:eastAsia="zh-CN"/>
        </w:rPr>
        <w:t>2）流态固化土配合比；</w:t>
      </w:r>
    </w:p>
    <w:p>
      <w:pPr>
        <w:pStyle w:val="2"/>
        <w:spacing w:line="360" w:lineRule="auto"/>
        <w:ind w:firstLine="720" w:firstLineChars="300"/>
        <w:rPr>
          <w:rFonts w:ascii="Times New Roman" w:hAnsi="Times New Roman" w:cs="Times New Roman"/>
          <w:lang w:eastAsia="zh-CN"/>
        </w:rPr>
      </w:pPr>
      <w:r>
        <w:rPr>
          <w:rFonts w:ascii="Times New Roman" w:hAnsi="Times New Roman" w:cs="Times New Roman"/>
          <w:sz w:val="24"/>
          <w:szCs w:val="24"/>
          <w:lang w:eastAsia="zh-CN"/>
        </w:rPr>
        <w:t>3）浇筑申请书；</w:t>
      </w:r>
    </w:p>
    <w:p>
      <w:pPr>
        <w:spacing w:line="360" w:lineRule="auto"/>
        <w:ind w:firstLine="720" w:firstLineChars="300"/>
        <w:jc w:val="both"/>
        <w:rPr>
          <w:rFonts w:ascii="Times New Roman" w:hAnsi="Times New Roman" w:cs="Times New Roman"/>
          <w:sz w:val="24"/>
          <w:szCs w:val="24"/>
          <w:lang w:eastAsia="zh-CN"/>
        </w:rPr>
      </w:pPr>
      <w:r>
        <w:rPr>
          <w:rFonts w:ascii="Times New Roman" w:hAnsi="Times New Roman" w:cs="Times New Roman"/>
          <w:sz w:val="24"/>
          <w:szCs w:val="24"/>
          <w:lang w:eastAsia="zh-CN"/>
        </w:rPr>
        <w:t>4）流态固化土浇筑记录；</w:t>
      </w:r>
    </w:p>
    <w:p>
      <w:pPr>
        <w:spacing w:line="360" w:lineRule="auto"/>
        <w:ind w:firstLine="720" w:firstLineChars="300"/>
        <w:jc w:val="both"/>
        <w:rPr>
          <w:rFonts w:ascii="Times New Roman" w:hAnsi="Times New Roman" w:cs="Times New Roman"/>
          <w:sz w:val="24"/>
          <w:szCs w:val="24"/>
          <w:lang w:eastAsia="zh-CN"/>
        </w:rPr>
      </w:pPr>
      <w:r>
        <w:rPr>
          <w:rFonts w:ascii="Times New Roman" w:hAnsi="Times New Roman" w:cs="Times New Roman"/>
          <w:sz w:val="24"/>
          <w:szCs w:val="24"/>
          <w:lang w:eastAsia="zh-CN"/>
        </w:rPr>
        <w:t>5）隐蔽工程验收记录；</w:t>
      </w:r>
    </w:p>
    <w:p>
      <w:pPr>
        <w:spacing w:line="360" w:lineRule="auto"/>
        <w:ind w:firstLine="720" w:firstLineChars="300"/>
        <w:jc w:val="both"/>
        <w:rPr>
          <w:rFonts w:ascii="Times New Roman" w:hAnsi="Times New Roman" w:cs="Times New Roman"/>
          <w:sz w:val="24"/>
          <w:szCs w:val="24"/>
          <w:lang w:eastAsia="zh-CN"/>
        </w:rPr>
      </w:pPr>
      <w:r>
        <w:rPr>
          <w:rFonts w:ascii="Times New Roman" w:hAnsi="Times New Roman" w:cs="Times New Roman"/>
          <w:sz w:val="24"/>
          <w:szCs w:val="24"/>
          <w:lang w:eastAsia="zh-CN"/>
        </w:rPr>
        <w:t>6）</w:t>
      </w:r>
      <w:r>
        <w:rPr>
          <w:rFonts w:hint="eastAsia" w:ascii="Times New Roman" w:hAnsi="Times New Roman" w:cs="Times New Roman"/>
          <w:sz w:val="24"/>
          <w:szCs w:val="24"/>
          <w:lang w:eastAsia="zh-CN"/>
        </w:rPr>
        <w:t>无侧限抗压</w:t>
      </w:r>
      <w:r>
        <w:rPr>
          <w:rFonts w:ascii="Times New Roman" w:hAnsi="Times New Roman" w:cs="Times New Roman"/>
          <w:sz w:val="24"/>
          <w:szCs w:val="24"/>
          <w:lang w:eastAsia="zh-CN"/>
        </w:rPr>
        <w:t>强度检测报告；</w:t>
      </w:r>
    </w:p>
    <w:p>
      <w:pPr>
        <w:spacing w:line="360" w:lineRule="auto"/>
        <w:ind w:firstLine="720" w:firstLineChars="3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7</w:t>
      </w:r>
      <w:r>
        <w:rPr>
          <w:rFonts w:ascii="Times New Roman" w:hAnsi="Times New Roman" w:cs="Times New Roman"/>
          <w:sz w:val="24"/>
          <w:szCs w:val="24"/>
          <w:lang w:eastAsia="zh-CN"/>
        </w:rPr>
        <w:t>）施工照片；</w:t>
      </w:r>
    </w:p>
    <w:p>
      <w:pPr>
        <w:spacing w:line="360" w:lineRule="auto"/>
        <w:ind w:firstLine="720" w:firstLineChars="3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8</w:t>
      </w:r>
      <w:r>
        <w:rPr>
          <w:rFonts w:ascii="Times New Roman" w:hAnsi="Times New Roman" w:cs="Times New Roman"/>
          <w:sz w:val="24"/>
          <w:szCs w:val="24"/>
          <w:lang w:eastAsia="zh-CN"/>
        </w:rPr>
        <w:t>）质量验收记录。</w:t>
      </w:r>
    </w:p>
    <w:p>
      <w:pPr>
        <w:pStyle w:val="35"/>
        <w:numPr>
          <w:ilvl w:val="0"/>
          <w:numId w:val="15"/>
        </w:numPr>
        <w:tabs>
          <w:tab w:val="left" w:pos="709"/>
        </w:tabs>
        <w:spacing w:line="365" w:lineRule="auto"/>
        <w:jc w:val="both"/>
        <w:outlineLvl w:val="2"/>
        <w:rPr>
          <w:rFonts w:ascii="Times New Roman" w:hAnsi="Times New Roman" w:cs="Times New Roman"/>
          <w:vanish/>
          <w:sz w:val="24"/>
          <w:szCs w:val="24"/>
          <w:lang w:eastAsia="zh-CN"/>
        </w:rPr>
      </w:pPr>
      <w:bookmarkStart w:id="188" w:name="_Toc123314283"/>
      <w:bookmarkEnd w:id="188"/>
      <w:bookmarkStart w:id="189" w:name="_Toc123314291"/>
    </w:p>
    <w:p>
      <w:pPr>
        <w:pStyle w:val="35"/>
        <w:numPr>
          <w:ilvl w:val="0"/>
          <w:numId w:val="15"/>
        </w:numPr>
        <w:tabs>
          <w:tab w:val="left" w:pos="709"/>
        </w:tabs>
        <w:spacing w:line="365" w:lineRule="auto"/>
        <w:jc w:val="both"/>
        <w:outlineLvl w:val="2"/>
        <w:rPr>
          <w:rFonts w:ascii="Times New Roman" w:hAnsi="Times New Roman" w:cs="Times New Roman"/>
          <w:vanish/>
          <w:sz w:val="24"/>
          <w:szCs w:val="24"/>
          <w:lang w:eastAsia="zh-CN"/>
        </w:rPr>
      </w:pPr>
    </w:p>
    <w:p>
      <w:pPr>
        <w:pStyle w:val="35"/>
        <w:numPr>
          <w:ilvl w:val="0"/>
          <w:numId w:val="15"/>
        </w:numPr>
        <w:tabs>
          <w:tab w:val="left" w:pos="709"/>
        </w:tabs>
        <w:spacing w:line="365" w:lineRule="auto"/>
        <w:jc w:val="both"/>
        <w:outlineLvl w:val="2"/>
        <w:rPr>
          <w:rFonts w:ascii="Times New Roman" w:hAnsi="Times New Roman" w:cs="Times New Roman"/>
          <w:vanish/>
          <w:sz w:val="24"/>
          <w:szCs w:val="24"/>
          <w:lang w:eastAsia="zh-CN"/>
        </w:rPr>
      </w:pPr>
    </w:p>
    <w:p>
      <w:pPr>
        <w:pStyle w:val="35"/>
        <w:numPr>
          <w:ilvl w:val="1"/>
          <w:numId w:val="15"/>
        </w:numPr>
        <w:tabs>
          <w:tab w:val="left" w:pos="709"/>
        </w:tabs>
        <w:spacing w:line="365" w:lineRule="auto"/>
        <w:jc w:val="both"/>
        <w:outlineLvl w:val="2"/>
        <w:rPr>
          <w:rFonts w:ascii="Times New Roman" w:hAnsi="Times New Roman" w:cs="Times New Roman"/>
          <w:vanish/>
          <w:sz w:val="24"/>
          <w:szCs w:val="24"/>
          <w:lang w:eastAsia="zh-CN"/>
        </w:rPr>
      </w:pPr>
    </w:p>
    <w:p>
      <w:pPr>
        <w:pStyle w:val="35"/>
        <w:numPr>
          <w:ilvl w:val="1"/>
          <w:numId w:val="15"/>
        </w:numPr>
        <w:tabs>
          <w:tab w:val="left" w:pos="709"/>
        </w:tabs>
        <w:spacing w:line="365" w:lineRule="auto"/>
        <w:jc w:val="both"/>
        <w:outlineLvl w:val="2"/>
        <w:rPr>
          <w:rFonts w:ascii="Times New Roman" w:hAnsi="Times New Roman" w:cs="Times New Roman"/>
          <w:vanish/>
          <w:sz w:val="24"/>
          <w:szCs w:val="24"/>
          <w:lang w:eastAsia="zh-CN"/>
        </w:rPr>
      </w:pPr>
    </w:p>
    <w:p>
      <w:pPr>
        <w:pStyle w:val="35"/>
        <w:numPr>
          <w:ilvl w:val="1"/>
          <w:numId w:val="15"/>
        </w:numPr>
        <w:tabs>
          <w:tab w:val="left" w:pos="709"/>
        </w:tabs>
        <w:spacing w:line="365" w:lineRule="auto"/>
        <w:jc w:val="both"/>
        <w:outlineLvl w:val="2"/>
        <w:rPr>
          <w:rFonts w:ascii="Times New Roman" w:hAnsi="Times New Roman" w:cs="Times New Roman"/>
          <w:vanish/>
          <w:sz w:val="24"/>
          <w:szCs w:val="24"/>
          <w:lang w:eastAsia="zh-CN"/>
        </w:rPr>
      </w:pPr>
    </w:p>
    <w:p>
      <w:pPr>
        <w:pStyle w:val="35"/>
        <w:numPr>
          <w:ilvl w:val="1"/>
          <w:numId w:val="15"/>
        </w:numPr>
        <w:tabs>
          <w:tab w:val="left" w:pos="709"/>
        </w:tabs>
        <w:spacing w:line="365" w:lineRule="auto"/>
        <w:jc w:val="both"/>
        <w:outlineLvl w:val="2"/>
        <w:rPr>
          <w:rFonts w:ascii="Times New Roman" w:hAnsi="Times New Roman" w:cs="Times New Roman"/>
          <w:vanish/>
          <w:sz w:val="24"/>
          <w:szCs w:val="24"/>
          <w:lang w:eastAsia="zh-CN"/>
        </w:rPr>
      </w:pPr>
    </w:p>
    <w:p>
      <w:pPr>
        <w:pStyle w:val="35"/>
        <w:numPr>
          <w:ilvl w:val="1"/>
          <w:numId w:val="15"/>
        </w:numPr>
        <w:tabs>
          <w:tab w:val="left" w:pos="709"/>
        </w:tabs>
        <w:spacing w:line="365" w:lineRule="auto"/>
        <w:jc w:val="both"/>
        <w:outlineLvl w:val="2"/>
        <w:rPr>
          <w:rFonts w:ascii="Times New Roman" w:hAnsi="Times New Roman" w:cs="Times New Roman"/>
          <w:vanish/>
          <w:sz w:val="24"/>
          <w:szCs w:val="24"/>
          <w:lang w:eastAsia="zh-CN"/>
        </w:rPr>
      </w:pPr>
    </w:p>
    <w:p>
      <w:pPr>
        <w:pStyle w:val="35"/>
        <w:numPr>
          <w:ilvl w:val="1"/>
          <w:numId w:val="15"/>
        </w:numPr>
        <w:tabs>
          <w:tab w:val="left" w:pos="709"/>
        </w:tabs>
        <w:spacing w:line="365" w:lineRule="auto"/>
        <w:jc w:val="both"/>
        <w:outlineLvl w:val="2"/>
        <w:rPr>
          <w:rFonts w:ascii="Times New Roman" w:hAnsi="Times New Roman" w:cs="Times New Roman"/>
          <w:vanish/>
          <w:sz w:val="24"/>
          <w:szCs w:val="24"/>
          <w:lang w:eastAsia="zh-CN"/>
        </w:rPr>
      </w:pPr>
    </w:p>
    <w:p>
      <w:pPr>
        <w:pStyle w:val="35"/>
        <w:numPr>
          <w:ilvl w:val="2"/>
          <w:numId w:val="15"/>
        </w:numPr>
        <w:tabs>
          <w:tab w:val="left" w:pos="709"/>
        </w:tabs>
        <w:spacing w:line="365" w:lineRule="auto"/>
        <w:jc w:val="both"/>
        <w:outlineLvl w:val="2"/>
        <w:rPr>
          <w:rFonts w:ascii="Times New Roman" w:hAnsi="Times New Roman" w:cs="Times New Roman"/>
          <w:vanish/>
          <w:sz w:val="24"/>
          <w:szCs w:val="24"/>
          <w:lang w:eastAsia="zh-CN"/>
        </w:rPr>
      </w:pPr>
    </w:p>
    <w:bookmarkEnd w:id="189"/>
    <w:p>
      <w:pPr>
        <w:widowControl/>
        <w:autoSpaceDE/>
        <w:autoSpaceDN/>
        <w:rPr>
          <w:rFonts w:ascii="Times New Roman" w:hAnsi="Times New Roman" w:cs="Times New Roman"/>
          <w:lang w:eastAsia="zh-CN"/>
        </w:rPr>
      </w:pPr>
    </w:p>
    <w:p>
      <w:pPr>
        <w:widowControl/>
        <w:autoSpaceDE/>
        <w:autoSpaceDN/>
        <w:rPr>
          <w:rFonts w:ascii="Times New Roman" w:hAnsi="Times New Roman" w:cs="Times New Roman"/>
          <w:sz w:val="28"/>
          <w:szCs w:val="28"/>
          <w:lang w:val="zh-TW" w:eastAsia="zh-TW" w:bidi="zh-TW"/>
        </w:rPr>
      </w:pPr>
      <w:bookmarkStart w:id="190" w:name="bookmark65"/>
      <w:bookmarkStart w:id="191" w:name="_Toc115004380"/>
      <w:bookmarkStart w:id="192" w:name="bookmark63"/>
      <w:r>
        <w:rPr>
          <w:rFonts w:ascii="Times New Roman" w:hAnsi="Times New Roman" w:cs="Times New Roman"/>
        </w:rPr>
        <w:br w:type="page"/>
      </w:r>
    </w:p>
    <w:p>
      <w:pPr>
        <w:pStyle w:val="52"/>
        <w:keepNext/>
        <w:keepLines/>
        <w:adjustRightInd w:val="0"/>
        <w:snapToGrid w:val="0"/>
        <w:spacing w:after="0" w:line="360" w:lineRule="auto"/>
        <w:outlineLvl w:val="0"/>
        <w:rPr>
          <w:rFonts w:ascii="Times New Roman" w:hAnsi="Times New Roman" w:cs="Times New Roman"/>
          <w:b/>
          <w:lang w:val="en-US" w:eastAsia="zh-CN"/>
        </w:rPr>
      </w:pPr>
      <w:bookmarkStart w:id="193" w:name="_Toc123314293"/>
      <w:r>
        <w:rPr>
          <w:rFonts w:ascii="Times New Roman" w:hAnsi="Times New Roman" w:cs="Times New Roman"/>
          <w:b/>
        </w:rPr>
        <w:t>附录A</w:t>
      </w:r>
      <w:r>
        <w:rPr>
          <w:rFonts w:ascii="Times New Roman" w:hAnsi="Times New Roman" w:cs="Times New Roman"/>
          <w:b/>
          <w:lang w:val="en-US" w:eastAsia="zh-CN"/>
        </w:rPr>
        <w:t xml:space="preserve">  流态固化土无侧限抗压强度测试方法</w:t>
      </w:r>
    </w:p>
    <w:p>
      <w:pPr>
        <w:pStyle w:val="52"/>
        <w:keepNext/>
        <w:keepLines/>
        <w:adjustRightInd w:val="0"/>
        <w:snapToGrid w:val="0"/>
        <w:spacing w:after="0" w:line="360" w:lineRule="auto"/>
        <w:outlineLvl w:val="0"/>
        <w:rPr>
          <w:rFonts w:ascii="Times New Roman" w:hAnsi="Times New Roman" w:cs="Times New Roman"/>
          <w:b/>
          <w:lang w:val="en-US" w:eastAsia="zh-CN"/>
        </w:rPr>
      </w:pPr>
    </w:p>
    <w:p>
      <w:pPr>
        <w:pStyle w:val="52"/>
        <w:keepNext/>
        <w:keepLines/>
        <w:adjustRightInd w:val="0"/>
        <w:snapToGrid w:val="0"/>
        <w:spacing w:after="0" w:line="360" w:lineRule="auto"/>
        <w:jc w:val="left"/>
        <w:outlineLvl w:val="0"/>
        <w:rPr>
          <w:rFonts w:ascii="Times New Roman" w:hAnsi="Times New Roman" w:cs="Times New Roman"/>
          <w:bCs/>
          <w:sz w:val="24"/>
          <w:szCs w:val="24"/>
          <w:lang w:val="en-US" w:eastAsia="zh-CN"/>
        </w:rPr>
      </w:pPr>
      <w:r>
        <w:rPr>
          <w:rFonts w:ascii="Times New Roman" w:hAnsi="Times New Roman" w:cs="Times New Roman"/>
          <w:bCs/>
          <w:sz w:val="24"/>
          <w:szCs w:val="24"/>
          <w:lang w:val="en-US" w:eastAsia="zh-CN"/>
        </w:rPr>
        <w:t>A.0.1    试验材料应符合下列要求：</w:t>
      </w:r>
    </w:p>
    <w:p>
      <w:pPr>
        <w:pStyle w:val="52"/>
        <w:keepNext/>
        <w:keepLines/>
        <w:adjustRightInd w:val="0"/>
        <w:snapToGrid w:val="0"/>
        <w:spacing w:after="0" w:line="360" w:lineRule="auto"/>
        <w:ind w:firstLine="410" w:firstLineChars="171"/>
        <w:jc w:val="left"/>
        <w:outlineLvl w:val="0"/>
        <w:rPr>
          <w:rFonts w:ascii="Times New Roman" w:hAnsi="Times New Roman" w:cs="Times New Roman"/>
          <w:bCs/>
          <w:sz w:val="24"/>
          <w:szCs w:val="24"/>
          <w:lang w:val="en-US" w:eastAsia="zh-CN"/>
        </w:rPr>
      </w:pPr>
      <w:r>
        <w:rPr>
          <w:rFonts w:ascii="Times New Roman" w:hAnsi="Times New Roman" w:cs="Times New Roman"/>
          <w:bCs/>
          <w:sz w:val="24"/>
          <w:szCs w:val="24"/>
          <w:lang w:val="en-US" w:eastAsia="zh-CN"/>
        </w:rPr>
        <w:t>1    拌合用土应符合本标准第3.0.1条的规定；</w:t>
      </w:r>
    </w:p>
    <w:p>
      <w:pPr>
        <w:pStyle w:val="52"/>
        <w:keepNext/>
        <w:keepLines/>
        <w:adjustRightInd w:val="0"/>
        <w:snapToGrid w:val="0"/>
        <w:spacing w:after="0" w:line="360" w:lineRule="auto"/>
        <w:ind w:firstLine="410" w:firstLineChars="171"/>
        <w:jc w:val="left"/>
        <w:outlineLvl w:val="0"/>
        <w:rPr>
          <w:rFonts w:ascii="Times New Roman" w:hAnsi="Times New Roman" w:cs="Times New Roman"/>
          <w:bCs/>
          <w:sz w:val="24"/>
          <w:szCs w:val="24"/>
          <w:lang w:val="en-US" w:eastAsia="zh-CN"/>
        </w:rPr>
      </w:pPr>
      <w:r>
        <w:rPr>
          <w:rFonts w:ascii="Times New Roman" w:hAnsi="Times New Roman" w:cs="Times New Roman"/>
          <w:bCs/>
          <w:sz w:val="24"/>
          <w:szCs w:val="24"/>
          <w:lang w:val="en-US" w:eastAsia="zh-CN"/>
        </w:rPr>
        <w:t>2    固化剂应符合本标准第3.0.2条的规定；</w:t>
      </w:r>
    </w:p>
    <w:p>
      <w:pPr>
        <w:pStyle w:val="52"/>
        <w:keepNext/>
        <w:keepLines/>
        <w:adjustRightInd w:val="0"/>
        <w:snapToGrid w:val="0"/>
        <w:spacing w:after="0" w:line="360" w:lineRule="auto"/>
        <w:ind w:firstLine="410" w:firstLineChars="171"/>
        <w:jc w:val="left"/>
        <w:outlineLvl w:val="0"/>
        <w:rPr>
          <w:rFonts w:ascii="Times New Roman" w:hAnsi="Times New Roman" w:cs="Times New Roman"/>
          <w:bCs/>
          <w:sz w:val="24"/>
          <w:szCs w:val="24"/>
          <w:lang w:val="en-US" w:eastAsia="zh-CN"/>
        </w:rPr>
      </w:pPr>
      <w:r>
        <w:rPr>
          <w:rFonts w:ascii="Times New Roman" w:hAnsi="Times New Roman" w:cs="Times New Roman"/>
          <w:bCs/>
          <w:sz w:val="24"/>
          <w:szCs w:val="24"/>
          <w:lang w:val="en-US" w:eastAsia="zh-CN"/>
        </w:rPr>
        <w:t>3    试验用水应符合本标准第3.0.3条的规定。</w:t>
      </w:r>
    </w:p>
    <w:p>
      <w:pPr>
        <w:pStyle w:val="52"/>
        <w:keepNext/>
        <w:keepLines/>
        <w:adjustRightInd w:val="0"/>
        <w:snapToGrid w:val="0"/>
        <w:spacing w:after="0" w:line="360" w:lineRule="auto"/>
        <w:jc w:val="left"/>
        <w:outlineLvl w:val="0"/>
        <w:rPr>
          <w:rFonts w:ascii="Times New Roman" w:hAnsi="Times New Roman" w:cs="Times New Roman"/>
          <w:bCs/>
          <w:sz w:val="24"/>
          <w:szCs w:val="24"/>
          <w:lang w:val="en-US" w:eastAsia="zh-CN"/>
        </w:rPr>
      </w:pPr>
      <w:r>
        <w:rPr>
          <w:rFonts w:ascii="Times New Roman" w:hAnsi="Times New Roman" w:cs="Times New Roman"/>
          <w:bCs/>
          <w:sz w:val="24"/>
          <w:szCs w:val="24"/>
          <w:lang w:val="en-US" w:eastAsia="zh-CN"/>
        </w:rPr>
        <w:t>A.0.2    试验设备应符合现行行业标准《水泥土配合比设计规程》JGJ/T 233的规定。</w:t>
      </w:r>
    </w:p>
    <w:p>
      <w:pPr>
        <w:pStyle w:val="52"/>
        <w:keepNext/>
        <w:keepLines/>
        <w:adjustRightInd w:val="0"/>
        <w:snapToGrid w:val="0"/>
        <w:spacing w:after="0" w:line="360" w:lineRule="auto"/>
        <w:jc w:val="left"/>
        <w:outlineLvl w:val="0"/>
        <w:rPr>
          <w:rFonts w:ascii="Times New Roman" w:hAnsi="Times New Roman" w:cs="Times New Roman"/>
          <w:bCs/>
          <w:sz w:val="24"/>
          <w:szCs w:val="24"/>
          <w:lang w:val="en-US" w:eastAsia="zh-CN"/>
        </w:rPr>
      </w:pPr>
      <w:r>
        <w:rPr>
          <w:rFonts w:ascii="Times New Roman" w:hAnsi="Times New Roman" w:cs="Times New Roman"/>
          <w:bCs/>
          <w:sz w:val="24"/>
          <w:szCs w:val="24"/>
          <w:lang w:val="en-US" w:eastAsia="zh-CN"/>
        </w:rPr>
        <w:t>A.0.3    试件制备应符合下列规定：</w:t>
      </w:r>
    </w:p>
    <w:p>
      <w:pPr>
        <w:pStyle w:val="52"/>
        <w:keepNext/>
        <w:keepLines/>
        <w:adjustRightInd w:val="0"/>
        <w:snapToGrid w:val="0"/>
        <w:spacing w:after="0" w:line="360" w:lineRule="auto"/>
        <w:ind w:left="370" w:leftChars="168"/>
        <w:jc w:val="left"/>
        <w:outlineLvl w:val="0"/>
        <w:rPr>
          <w:rFonts w:ascii="Times New Roman" w:hAnsi="Times New Roman" w:cs="Times New Roman"/>
          <w:bCs/>
          <w:sz w:val="24"/>
          <w:szCs w:val="24"/>
          <w:lang w:val="en-US" w:eastAsia="zh-CN"/>
        </w:rPr>
      </w:pPr>
      <w:r>
        <w:rPr>
          <w:rFonts w:ascii="Times New Roman" w:hAnsi="Times New Roman" w:cs="Times New Roman"/>
          <w:bCs/>
          <w:sz w:val="24"/>
          <w:szCs w:val="24"/>
          <w:lang w:val="en-US" w:eastAsia="zh-CN"/>
        </w:rPr>
        <w:t>1    试件采用圆柱形试模，尺寸为φ50mmx50mm；</w:t>
      </w:r>
    </w:p>
    <w:p>
      <w:pPr>
        <w:pStyle w:val="52"/>
        <w:keepNext/>
        <w:keepLines/>
        <w:adjustRightInd w:val="0"/>
        <w:snapToGrid w:val="0"/>
        <w:spacing w:after="0" w:line="360" w:lineRule="auto"/>
        <w:ind w:firstLine="369" w:firstLineChars="154"/>
        <w:jc w:val="left"/>
        <w:outlineLvl w:val="0"/>
        <w:rPr>
          <w:rFonts w:ascii="Times New Roman" w:hAnsi="Times New Roman" w:cs="Times New Roman"/>
          <w:bCs/>
          <w:sz w:val="24"/>
          <w:szCs w:val="24"/>
          <w:lang w:val="en-US" w:eastAsia="zh-CN"/>
        </w:rPr>
      </w:pPr>
      <w:r>
        <w:rPr>
          <w:rFonts w:ascii="Times New Roman" w:hAnsi="Times New Roman" w:cs="Times New Roman"/>
          <w:bCs/>
          <w:sz w:val="24"/>
          <w:szCs w:val="24"/>
          <w:lang w:val="en-US" w:eastAsia="zh-CN"/>
        </w:rPr>
        <w:t>2    鉴于流态固化土具有较好的流动性，</w:t>
      </w:r>
      <w:r>
        <w:rPr>
          <w:rFonts w:hint="eastAsia" w:ascii="Times New Roman" w:hAnsi="Times New Roman" w:cs="Times New Roman"/>
          <w:bCs/>
          <w:sz w:val="24"/>
          <w:szCs w:val="24"/>
          <w:lang w:val="en-US" w:eastAsia="zh-CN"/>
        </w:rPr>
        <w:t>可较为紧密的充满试模，</w:t>
      </w:r>
      <w:r>
        <w:rPr>
          <w:rFonts w:ascii="Times New Roman" w:hAnsi="Times New Roman" w:cs="Times New Roman"/>
          <w:bCs/>
          <w:sz w:val="24"/>
          <w:szCs w:val="24"/>
          <w:lang w:val="en-US" w:eastAsia="zh-CN"/>
        </w:rPr>
        <w:t>无需事先将上下压柱预留</w:t>
      </w:r>
      <w:r>
        <w:rPr>
          <w:rFonts w:hint="eastAsia" w:ascii="Times New Roman" w:hAnsi="Times New Roman" w:cs="Times New Roman"/>
          <w:bCs/>
          <w:sz w:val="24"/>
          <w:szCs w:val="24"/>
          <w:lang w:val="en-US" w:eastAsia="zh-CN"/>
        </w:rPr>
        <w:t>一定高度</w:t>
      </w:r>
      <w:r>
        <w:rPr>
          <w:rFonts w:ascii="Times New Roman" w:hAnsi="Times New Roman" w:cs="Times New Roman"/>
          <w:bCs/>
          <w:sz w:val="24"/>
          <w:szCs w:val="24"/>
          <w:lang w:val="en-US" w:eastAsia="zh-CN"/>
        </w:rPr>
        <w:t>，用压力机将压柱压入试模，因此将上下压柱叠放，置于试模底部，</w:t>
      </w:r>
      <w:r>
        <w:rPr>
          <w:rFonts w:hint="eastAsia" w:ascii="Times New Roman" w:hAnsi="Times New Roman" w:cs="Times New Roman"/>
          <w:bCs/>
          <w:sz w:val="24"/>
          <w:szCs w:val="24"/>
          <w:lang w:val="en-US" w:eastAsia="zh-CN"/>
        </w:rPr>
        <w:t>如图A.0.3所示，</w:t>
      </w:r>
      <w:r>
        <w:rPr>
          <w:rFonts w:ascii="Times New Roman" w:hAnsi="Times New Roman" w:cs="Times New Roman"/>
          <w:bCs/>
          <w:sz w:val="24"/>
          <w:szCs w:val="24"/>
          <w:lang w:val="en-US" w:eastAsia="zh-CN"/>
        </w:rPr>
        <w:t>灌注流态固化土；</w:t>
      </w:r>
    </w:p>
    <w:p>
      <w:pPr>
        <w:pStyle w:val="52"/>
        <w:keepNext/>
        <w:keepLines/>
        <w:adjustRightInd w:val="0"/>
        <w:snapToGrid w:val="0"/>
        <w:spacing w:after="0" w:line="360" w:lineRule="auto"/>
        <w:outlineLvl w:val="0"/>
      </w:pPr>
      <w:r>
        <w:rPr>
          <w:lang w:val="en-US" w:eastAsia="zh-CN" w:bidi="ar-SA"/>
        </w:rPr>
        <w:drawing>
          <wp:inline distT="0" distB="0" distL="114300" distR="114300">
            <wp:extent cx="1621790" cy="1333500"/>
            <wp:effectExtent l="0" t="0" r="1651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1621790" cy="1333500"/>
                    </a:xfrm>
                    <a:prstGeom prst="rect">
                      <a:avLst/>
                    </a:prstGeom>
                    <a:noFill/>
                    <a:ln>
                      <a:noFill/>
                    </a:ln>
                  </pic:spPr>
                </pic:pic>
              </a:graphicData>
            </a:graphic>
          </wp:inline>
        </w:drawing>
      </w:r>
    </w:p>
    <w:p>
      <w:pPr>
        <w:pStyle w:val="52"/>
        <w:keepNext/>
        <w:keepLines/>
        <w:adjustRightInd w:val="0"/>
        <w:snapToGrid w:val="0"/>
        <w:spacing w:after="0"/>
        <w:outlineLvl w:val="0"/>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图</w:t>
      </w:r>
      <w:r>
        <w:rPr>
          <w:rFonts w:ascii="Times New Roman" w:hAnsi="Times New Roman" w:cs="Times New Roman"/>
          <w:sz w:val="21"/>
          <w:szCs w:val="21"/>
          <w:lang w:val="en-US" w:eastAsia="zh-CN"/>
        </w:rPr>
        <w:t>A.0.3</w:t>
      </w:r>
      <w:r>
        <w:rPr>
          <w:rFonts w:hint="eastAsia" w:ascii="Times New Roman" w:hAnsi="Times New Roman" w:cs="Times New Roman"/>
          <w:sz w:val="21"/>
          <w:szCs w:val="21"/>
          <w:lang w:val="en-US" w:eastAsia="zh-CN"/>
        </w:rPr>
        <w:t xml:space="preserve"> 压柱摆放示意图</w:t>
      </w:r>
    </w:p>
    <w:p>
      <w:pPr>
        <w:pStyle w:val="52"/>
        <w:keepNext/>
        <w:keepLines/>
        <w:adjustRightInd w:val="0"/>
        <w:snapToGrid w:val="0"/>
        <w:spacing w:after="0"/>
        <w:outlineLvl w:val="0"/>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1—压柱1；2—压柱2；3—圆柱试模</w:t>
      </w:r>
    </w:p>
    <w:p>
      <w:pPr>
        <w:pStyle w:val="52"/>
        <w:keepNext/>
        <w:keepLines/>
        <w:adjustRightInd w:val="0"/>
        <w:snapToGrid w:val="0"/>
        <w:spacing w:after="0" w:line="360" w:lineRule="auto"/>
        <w:ind w:firstLine="369" w:firstLineChars="154"/>
        <w:jc w:val="left"/>
        <w:outlineLvl w:val="0"/>
        <w:rPr>
          <w:rFonts w:ascii="Times New Roman" w:hAnsi="Times New Roman" w:cs="Times New Roman"/>
          <w:bCs/>
          <w:sz w:val="24"/>
          <w:szCs w:val="24"/>
          <w:lang w:val="en-US" w:eastAsia="zh-CN"/>
        </w:rPr>
      </w:pPr>
      <w:r>
        <w:rPr>
          <w:rFonts w:ascii="Times New Roman" w:hAnsi="Times New Roman" w:cs="Times New Roman"/>
          <w:bCs/>
          <w:sz w:val="24"/>
          <w:szCs w:val="24"/>
          <w:lang w:val="en-US" w:eastAsia="zh-CN"/>
        </w:rPr>
        <w:t>3    为保证流态固化土能够均匀填充模具，避免空气灌入，应分两次灌注，每次灌注后，用夯棒轻轻均匀插实；</w:t>
      </w:r>
    </w:p>
    <w:p>
      <w:pPr>
        <w:pStyle w:val="52"/>
        <w:keepNext/>
        <w:keepLines/>
        <w:adjustRightInd w:val="0"/>
        <w:snapToGrid w:val="0"/>
        <w:spacing w:after="0" w:line="360" w:lineRule="auto"/>
        <w:ind w:firstLine="369" w:firstLineChars="154"/>
        <w:jc w:val="left"/>
        <w:outlineLvl w:val="0"/>
        <w:rPr>
          <w:rFonts w:ascii="Times New Roman" w:hAnsi="Times New Roman" w:cs="Times New Roman"/>
          <w:bCs/>
          <w:sz w:val="24"/>
          <w:szCs w:val="24"/>
          <w:lang w:val="en-US" w:eastAsia="zh-CN"/>
        </w:rPr>
      </w:pPr>
      <w:r>
        <w:rPr>
          <w:rFonts w:ascii="Times New Roman" w:hAnsi="Times New Roman" w:cs="Times New Roman"/>
          <w:bCs/>
          <w:sz w:val="24"/>
          <w:szCs w:val="24"/>
          <w:lang w:val="en-US" w:eastAsia="zh-CN"/>
        </w:rPr>
        <w:t>4    试件成型后，应在初凝前用抹刀刮平试件，并采用塑料布或湿布覆盖，用塑料布或湿布覆盖</w:t>
      </w:r>
      <w:r>
        <w:rPr>
          <w:rFonts w:hint="eastAsia" w:ascii="Times New Roman" w:hAnsi="Times New Roman" w:cs="Times New Roman"/>
          <w:bCs/>
          <w:sz w:val="24"/>
          <w:szCs w:val="24"/>
          <w:lang w:val="en-US" w:eastAsia="zh-CN"/>
        </w:rPr>
        <w:t>；</w:t>
      </w:r>
      <w:r>
        <w:rPr>
          <w:rFonts w:ascii="Times New Roman" w:hAnsi="Times New Roman" w:cs="Times New Roman"/>
          <w:bCs/>
          <w:sz w:val="24"/>
          <w:szCs w:val="24"/>
          <w:lang w:val="en-US" w:eastAsia="zh-CN"/>
        </w:rPr>
        <w:t>拆模后，应将试件移入混凝土标养室进行养护</w:t>
      </w:r>
      <w:r>
        <w:rPr>
          <w:rFonts w:hint="eastAsia" w:ascii="Times New Roman" w:hAnsi="Times New Roman" w:cs="Times New Roman"/>
          <w:bCs/>
          <w:sz w:val="24"/>
          <w:szCs w:val="24"/>
          <w:lang w:val="en-US" w:eastAsia="zh-CN"/>
        </w:rPr>
        <w:t>；</w:t>
      </w:r>
    </w:p>
    <w:p>
      <w:pPr>
        <w:pStyle w:val="52"/>
        <w:keepNext/>
        <w:keepLines/>
        <w:adjustRightInd w:val="0"/>
        <w:snapToGrid w:val="0"/>
        <w:spacing w:after="0" w:line="360" w:lineRule="auto"/>
        <w:ind w:firstLine="369" w:firstLineChars="154"/>
        <w:jc w:val="left"/>
        <w:outlineLvl w:val="0"/>
        <w:rPr>
          <w:rFonts w:ascii="Times New Roman" w:hAnsi="Times New Roman" w:cs="Times New Roman"/>
          <w:bCs/>
          <w:sz w:val="24"/>
          <w:szCs w:val="24"/>
          <w:lang w:val="en-US" w:eastAsia="zh-CN"/>
        </w:rPr>
      </w:pPr>
      <w:r>
        <w:rPr>
          <w:rFonts w:ascii="Times New Roman" w:hAnsi="Times New Roman" w:cs="Times New Roman"/>
          <w:bCs/>
          <w:sz w:val="24"/>
          <w:szCs w:val="24"/>
          <w:lang w:val="en-US" w:eastAsia="zh-CN"/>
        </w:rPr>
        <w:t>5    试件的养生期为7d，最后1d将试件浸泡在水中，水深应使水面高出试件顶约2.5cm</w:t>
      </w:r>
      <w:r>
        <w:rPr>
          <w:rFonts w:hint="eastAsia" w:ascii="Times New Roman" w:hAnsi="Times New Roman" w:cs="Times New Roman"/>
          <w:bCs/>
          <w:sz w:val="24"/>
          <w:szCs w:val="24"/>
          <w:lang w:val="en-US" w:eastAsia="zh-CN"/>
        </w:rPr>
        <w:t>，</w:t>
      </w:r>
      <w:r>
        <w:rPr>
          <w:rFonts w:ascii="Times New Roman" w:hAnsi="Times New Roman" w:cs="Times New Roman"/>
          <w:bCs/>
          <w:sz w:val="24"/>
          <w:szCs w:val="24"/>
          <w:lang w:val="en-US" w:eastAsia="zh-CN"/>
        </w:rPr>
        <w:t>将浸水一昼夜的试件从水中取出，吸去试件表面可见自由水，方可进行抗压试验</w:t>
      </w:r>
      <w:r>
        <w:rPr>
          <w:rFonts w:hint="eastAsia" w:ascii="Times New Roman" w:hAnsi="Times New Roman" w:cs="Times New Roman"/>
          <w:bCs/>
          <w:sz w:val="24"/>
          <w:szCs w:val="24"/>
          <w:lang w:val="en-US" w:eastAsia="zh-CN"/>
        </w:rPr>
        <w:t>；</w:t>
      </w:r>
    </w:p>
    <w:p>
      <w:pPr>
        <w:pStyle w:val="52"/>
        <w:keepNext/>
        <w:keepLines/>
        <w:adjustRightInd w:val="0"/>
        <w:snapToGrid w:val="0"/>
        <w:spacing w:after="0" w:line="360" w:lineRule="auto"/>
        <w:ind w:firstLine="369" w:firstLineChars="154"/>
        <w:jc w:val="left"/>
        <w:outlineLvl w:val="0"/>
        <w:rPr>
          <w:rFonts w:ascii="Times New Roman" w:hAnsi="Times New Roman" w:cs="Times New Roman"/>
          <w:bCs/>
          <w:sz w:val="24"/>
          <w:szCs w:val="24"/>
          <w:lang w:val="en-US" w:eastAsia="zh-CN"/>
        </w:rPr>
      </w:pPr>
      <w:r>
        <w:rPr>
          <w:rFonts w:ascii="Times New Roman" w:hAnsi="Times New Roman" w:cs="Times New Roman"/>
          <w:bCs/>
          <w:sz w:val="24"/>
          <w:szCs w:val="24"/>
          <w:lang w:val="en-US" w:eastAsia="zh-CN"/>
        </w:rPr>
        <w:t>6    将试件放入</w:t>
      </w:r>
      <w:r>
        <w:rPr>
          <w:rFonts w:hint="eastAsia" w:ascii="Times New Roman" w:hAnsi="Times New Roman" w:cs="Times New Roman"/>
          <w:bCs/>
          <w:sz w:val="24"/>
          <w:szCs w:val="24"/>
          <w:lang w:val="en-US" w:eastAsia="zh-CN"/>
        </w:rPr>
        <w:t>路面材料强度试验仪</w:t>
      </w:r>
      <w:r>
        <w:rPr>
          <w:rFonts w:ascii="Times New Roman" w:hAnsi="Times New Roman" w:cs="Times New Roman"/>
          <w:bCs/>
          <w:sz w:val="24"/>
          <w:szCs w:val="24"/>
          <w:lang w:val="en-US" w:eastAsia="zh-CN"/>
        </w:rPr>
        <w:t>上进行抗压试验，试验过程中，应保持1mm/min速率进行加载，直至试件破坏，得到无侧限抗压强度。</w:t>
      </w:r>
    </w:p>
    <w:p>
      <w:pPr>
        <w:pStyle w:val="52"/>
        <w:keepNext/>
        <w:keepLines/>
        <w:adjustRightInd w:val="0"/>
        <w:snapToGrid w:val="0"/>
        <w:spacing w:after="0" w:line="360" w:lineRule="auto"/>
        <w:outlineLvl w:val="0"/>
        <w:rPr>
          <w:rFonts w:ascii="Times New Roman" w:hAnsi="Times New Roman" w:cs="Times New Roman"/>
          <w:b/>
        </w:rPr>
      </w:pPr>
      <w:r>
        <w:rPr>
          <w:rFonts w:ascii="Times New Roman" w:hAnsi="Times New Roman" w:cs="Times New Roman"/>
          <w:b/>
        </w:rPr>
        <w:br w:type="page"/>
      </w:r>
      <w:r>
        <w:rPr>
          <w:rFonts w:ascii="Times New Roman" w:hAnsi="Times New Roman" w:cs="Times New Roman"/>
          <w:b/>
          <w:lang w:val="en-US" w:eastAsia="zh-CN"/>
        </w:rPr>
        <w:t>附录</w:t>
      </w:r>
      <w:r>
        <w:rPr>
          <w:rFonts w:hint="eastAsia" w:ascii="Times New Roman" w:hAnsi="Times New Roman" w:cs="Times New Roman"/>
          <w:b/>
          <w:lang w:val="en-US" w:eastAsia="zh-CN"/>
        </w:rPr>
        <w:t>B</w:t>
      </w:r>
      <w:r>
        <w:rPr>
          <w:rFonts w:ascii="Times New Roman" w:hAnsi="Times New Roman" w:cs="Times New Roman"/>
          <w:b/>
          <w:lang w:val="en-US" w:eastAsia="zh-CN"/>
        </w:rPr>
        <w:t xml:space="preserve">    </w:t>
      </w:r>
      <w:r>
        <w:rPr>
          <w:rFonts w:ascii="Times New Roman" w:hAnsi="Times New Roman" w:cs="Times New Roman"/>
          <w:b/>
        </w:rPr>
        <w:t>落球仪测试</w:t>
      </w:r>
      <w:r>
        <w:rPr>
          <w:rFonts w:hint="eastAsia" w:ascii="Times New Roman" w:hAnsi="Times New Roman" w:cs="Times New Roman"/>
          <w:b/>
          <w:lang w:val="en-US" w:eastAsia="zh-CN"/>
        </w:rPr>
        <w:t>流态固化土回弹</w:t>
      </w:r>
      <w:r>
        <w:rPr>
          <w:rFonts w:ascii="Times New Roman" w:hAnsi="Times New Roman" w:cs="Times New Roman"/>
          <w:b/>
        </w:rPr>
        <w:t>模量方法</w:t>
      </w:r>
    </w:p>
    <w:p>
      <w:pPr>
        <w:jc w:val="center"/>
        <w:rPr>
          <w:rFonts w:ascii="Times New Roman" w:hAnsi="Times New Roman" w:cs="Times New Roman"/>
          <w:b/>
          <w:sz w:val="28"/>
          <w:szCs w:val="28"/>
          <w:lang w:eastAsia="zh-CN" w:bidi="zh-TW"/>
        </w:rPr>
      </w:pPr>
    </w:p>
    <w:p>
      <w:pPr>
        <w:pStyle w:val="35"/>
        <w:tabs>
          <w:tab w:val="left" w:pos="709"/>
        </w:tabs>
        <w:adjustRightInd w:val="0"/>
        <w:snapToGrid w:val="0"/>
        <w:spacing w:before="0" w:line="360" w:lineRule="auto"/>
        <w:ind w:left="0" w:leftChars="0" w:firstLine="0" w:firstLineChars="0"/>
        <w:jc w:val="both"/>
        <w:outlineLvl w:val="2"/>
        <w:rPr>
          <w:rFonts w:hint="eastAsia" w:ascii="Times New Roman" w:hAnsi="Times New Roman" w:cs="Times New Roman"/>
          <w:bCs/>
          <w:sz w:val="24"/>
          <w:szCs w:val="24"/>
          <w:lang w:eastAsia="zh-CN" w:bidi="zh-TW"/>
        </w:rPr>
      </w:pPr>
      <w:r>
        <w:rPr>
          <w:rFonts w:hint="eastAsia" w:ascii="Times New Roman" w:hAnsi="Times New Roman" w:cs="Times New Roman"/>
          <w:bCs/>
          <w:sz w:val="24"/>
          <w:szCs w:val="24"/>
          <w:lang w:eastAsia="zh-CN" w:bidi="zh-TW"/>
        </w:rPr>
        <w:t>B</w:t>
      </w:r>
      <w:r>
        <w:rPr>
          <w:rFonts w:ascii="Times New Roman" w:hAnsi="Times New Roman" w:cs="Times New Roman"/>
          <w:bCs/>
          <w:sz w:val="24"/>
          <w:szCs w:val="24"/>
          <w:lang w:eastAsia="zh-CN" w:bidi="zh-TW"/>
        </w:rPr>
        <w:t xml:space="preserve">.0.1   </w:t>
      </w:r>
      <w:r>
        <w:rPr>
          <w:rFonts w:hint="eastAsia" w:ascii="Times New Roman" w:hAnsi="Times New Roman" w:cs="Times New Roman"/>
          <w:bCs/>
          <w:sz w:val="24"/>
          <w:szCs w:val="24"/>
          <w:lang w:eastAsia="zh-CN" w:bidi="zh-TW"/>
        </w:rPr>
        <w:t>流态固化土作为一种新型建筑材料，本标准引入</w:t>
      </w:r>
      <w:r>
        <w:rPr>
          <w:rFonts w:ascii="Times New Roman" w:hAnsi="Times New Roman" w:cs="Times New Roman"/>
          <w:bCs/>
          <w:sz w:val="24"/>
          <w:szCs w:val="24"/>
          <w:lang w:eastAsia="zh-CN" w:bidi="zh-TW"/>
        </w:rPr>
        <w:t>落球仪测试</w:t>
      </w:r>
      <w:r>
        <w:rPr>
          <w:rFonts w:hint="eastAsia" w:ascii="Times New Roman" w:hAnsi="Times New Roman" w:cs="Times New Roman"/>
          <w:bCs/>
          <w:sz w:val="24"/>
          <w:szCs w:val="24"/>
          <w:lang w:eastAsia="zh-CN" w:bidi="zh-TW"/>
        </w:rPr>
        <w:t>回弹</w:t>
      </w:r>
      <w:r>
        <w:rPr>
          <w:rFonts w:ascii="Times New Roman" w:hAnsi="Times New Roman" w:cs="Times New Roman"/>
          <w:bCs/>
          <w:sz w:val="24"/>
          <w:szCs w:val="24"/>
          <w:lang w:eastAsia="zh-CN" w:bidi="zh-TW"/>
        </w:rPr>
        <w:t>模量方法</w:t>
      </w:r>
      <w:r>
        <w:rPr>
          <w:rFonts w:hint="eastAsia" w:ascii="Times New Roman" w:hAnsi="Times New Roman" w:cs="Times New Roman"/>
          <w:bCs/>
          <w:sz w:val="24"/>
          <w:szCs w:val="24"/>
          <w:lang w:eastAsia="zh-CN" w:bidi="zh-TW"/>
        </w:rPr>
        <w:t>作为流态固化土填筑质量的快速评价方式。</w:t>
      </w:r>
    </w:p>
    <w:p>
      <w:pPr>
        <w:pStyle w:val="35"/>
        <w:tabs>
          <w:tab w:val="left" w:pos="709"/>
        </w:tabs>
        <w:adjustRightInd w:val="0"/>
        <w:snapToGrid w:val="0"/>
        <w:spacing w:before="0" w:line="360" w:lineRule="auto"/>
        <w:ind w:left="0" w:leftChars="0" w:firstLine="0" w:firstLineChars="0"/>
        <w:jc w:val="both"/>
        <w:outlineLvl w:val="2"/>
        <w:rPr>
          <w:rFonts w:hint="default" w:ascii="Times New Roman" w:hAnsi="Times New Roman" w:cs="Times New Roman"/>
          <w:sz w:val="24"/>
          <w:szCs w:val="24"/>
          <w:u w:val="single"/>
          <w:lang w:val="en-US" w:eastAsia="zh-CN"/>
        </w:rPr>
      </w:pPr>
      <w:r>
        <w:rPr>
          <w:rFonts w:hint="eastAsia" w:ascii="Times New Roman" w:hAnsi="Times New Roman" w:cs="Times New Roman"/>
          <w:sz w:val="24"/>
          <w:szCs w:val="24"/>
          <w:u w:val="single"/>
          <w:lang w:val="en-US" w:eastAsia="zh-CN"/>
        </w:rPr>
        <w:t>条文说明：落球仪测试回弹模量方法</w:t>
      </w:r>
      <w:r>
        <w:rPr>
          <w:rFonts w:hint="eastAsia" w:ascii="Times New Roman" w:hAnsi="Times New Roman" w:cs="Times New Roman"/>
          <w:sz w:val="24"/>
          <w:szCs w:val="24"/>
          <w:u w:val="single"/>
          <w:lang w:eastAsia="zh-CN"/>
        </w:rPr>
        <w:t>不作为</w:t>
      </w:r>
      <w:r>
        <w:rPr>
          <w:rFonts w:hint="eastAsia" w:ascii="Times New Roman" w:hAnsi="Times New Roman" w:cs="Times New Roman"/>
          <w:sz w:val="24"/>
          <w:szCs w:val="24"/>
          <w:u w:val="single"/>
          <w:lang w:val="en-US" w:eastAsia="zh-CN"/>
        </w:rPr>
        <w:t>最终检验依据，以流态固化土无侧限抗压强度为准。</w:t>
      </w:r>
    </w:p>
    <w:p>
      <w:pPr>
        <w:adjustRightInd w:val="0"/>
        <w:snapToGrid w:val="0"/>
        <w:spacing w:line="360" w:lineRule="auto"/>
        <w:rPr>
          <w:rFonts w:ascii="Times New Roman" w:hAnsi="Times New Roman" w:cs="Times New Roman"/>
          <w:bCs/>
          <w:sz w:val="24"/>
          <w:szCs w:val="24"/>
          <w:lang w:eastAsia="zh-CN" w:bidi="zh-TW"/>
        </w:rPr>
      </w:pPr>
      <w:r>
        <w:rPr>
          <w:rFonts w:hint="eastAsia" w:ascii="Times New Roman" w:hAnsi="Times New Roman" w:cs="Times New Roman"/>
          <w:bCs/>
          <w:sz w:val="24"/>
          <w:szCs w:val="24"/>
          <w:lang w:val="en-US" w:eastAsia="zh-CN" w:bidi="zh-TW"/>
        </w:rPr>
        <w:t>B</w:t>
      </w:r>
      <w:r>
        <w:rPr>
          <w:rFonts w:ascii="Times New Roman" w:hAnsi="Times New Roman" w:cs="Times New Roman"/>
          <w:bCs/>
          <w:sz w:val="24"/>
          <w:szCs w:val="24"/>
          <w:lang w:eastAsia="zh-CN" w:bidi="zh-TW"/>
        </w:rPr>
        <w:t>.0.</w:t>
      </w:r>
      <w:r>
        <w:rPr>
          <w:rFonts w:hint="eastAsia" w:ascii="Times New Roman" w:hAnsi="Times New Roman" w:cs="Times New Roman"/>
          <w:bCs/>
          <w:sz w:val="24"/>
          <w:szCs w:val="24"/>
          <w:lang w:eastAsia="zh-CN" w:bidi="zh-TW"/>
        </w:rPr>
        <w:t>2</w:t>
      </w:r>
      <w:r>
        <w:rPr>
          <w:rFonts w:ascii="Times New Roman" w:hAnsi="Times New Roman" w:cs="Times New Roman"/>
          <w:bCs/>
          <w:sz w:val="24"/>
          <w:szCs w:val="24"/>
          <w:lang w:eastAsia="zh-CN" w:bidi="zh-TW"/>
        </w:rPr>
        <w:t xml:space="preserve">  落球仪由碰撞装置、信号采集装置、测试及解析软件等组成，其最大影响深度为250mm，形状如图</w:t>
      </w:r>
      <w:r>
        <w:rPr>
          <w:rFonts w:hint="eastAsia" w:ascii="Times New Roman" w:hAnsi="Times New Roman" w:cs="Times New Roman"/>
          <w:bCs/>
          <w:sz w:val="24"/>
          <w:szCs w:val="24"/>
          <w:lang w:eastAsia="zh-CN" w:bidi="zh-TW"/>
        </w:rPr>
        <w:t>B</w:t>
      </w:r>
      <w:r>
        <w:rPr>
          <w:rFonts w:ascii="Times New Roman" w:hAnsi="Times New Roman" w:cs="Times New Roman"/>
          <w:bCs/>
          <w:sz w:val="24"/>
          <w:szCs w:val="24"/>
          <w:lang w:eastAsia="zh-CN" w:bidi="zh-TW"/>
        </w:rPr>
        <w:t>.0.</w:t>
      </w:r>
      <w:r>
        <w:rPr>
          <w:rFonts w:hint="eastAsia" w:ascii="Times New Roman" w:hAnsi="Times New Roman" w:cs="Times New Roman"/>
          <w:bCs/>
          <w:sz w:val="24"/>
          <w:szCs w:val="24"/>
          <w:lang w:eastAsia="zh-CN" w:bidi="zh-TW"/>
        </w:rPr>
        <w:t>2</w:t>
      </w:r>
      <w:r>
        <w:rPr>
          <w:rFonts w:ascii="Times New Roman" w:hAnsi="Times New Roman" w:cs="Times New Roman"/>
          <w:bCs/>
          <w:sz w:val="24"/>
          <w:szCs w:val="24"/>
          <w:lang w:eastAsia="zh-CN" w:bidi="zh-TW"/>
        </w:rPr>
        <w:t>所示。</w:t>
      </w:r>
    </w:p>
    <w:p>
      <w:pPr>
        <w:pStyle w:val="2"/>
        <w:ind w:firstLine="0" w:firstLineChars="0"/>
        <w:jc w:val="center"/>
        <w:rPr>
          <w:rFonts w:ascii="Times New Roman" w:hAnsi="Times New Roman" w:cs="Times New Roman"/>
        </w:rPr>
      </w:pPr>
      <w:r>
        <w:rPr>
          <w:rFonts w:ascii="Times New Roman" w:hAnsi="Times New Roman" w:cs="Times New Roman"/>
          <w:lang w:eastAsia="zh-CN"/>
        </w:rPr>
        <w:drawing>
          <wp:inline distT="0" distB="0" distL="114300" distR="114300">
            <wp:extent cx="1779905" cy="1779905"/>
            <wp:effectExtent l="0" t="0" r="1079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1"/>
                    <a:stretch>
                      <a:fillRect/>
                    </a:stretch>
                  </pic:blipFill>
                  <pic:spPr>
                    <a:xfrm>
                      <a:off x="0" y="0"/>
                      <a:ext cx="1779905" cy="1779905"/>
                    </a:xfrm>
                    <a:prstGeom prst="rect">
                      <a:avLst/>
                    </a:prstGeom>
                    <a:noFill/>
                    <a:ln>
                      <a:noFill/>
                    </a:ln>
                  </pic:spPr>
                </pic:pic>
              </a:graphicData>
            </a:graphic>
          </wp:inline>
        </w:drawing>
      </w:r>
    </w:p>
    <w:p>
      <w:pPr>
        <w:pStyle w:val="2"/>
        <w:spacing w:line="360" w:lineRule="auto"/>
        <w:ind w:firstLine="0" w:firstLineChars="0"/>
        <w:jc w:val="center"/>
        <w:rPr>
          <w:rFonts w:ascii="Times New Roman" w:hAnsi="Times New Roman" w:cs="Times New Roman"/>
          <w:lang w:eastAsia="zh-CN"/>
        </w:rPr>
      </w:pPr>
      <w:r>
        <w:rPr>
          <w:rFonts w:ascii="Times New Roman" w:hAnsi="Times New Roman" w:cs="Times New Roman"/>
          <w:lang w:eastAsia="zh-CN"/>
        </w:rPr>
        <w:t>图</w:t>
      </w:r>
      <w:r>
        <w:rPr>
          <w:rFonts w:hint="eastAsia" w:ascii="Times New Roman" w:hAnsi="Times New Roman" w:cs="Times New Roman"/>
          <w:lang w:val="en-US" w:eastAsia="zh-CN"/>
        </w:rPr>
        <w:t xml:space="preserve">  </w:t>
      </w:r>
      <w:r>
        <w:rPr>
          <w:rFonts w:hint="eastAsia" w:ascii="Times New Roman" w:hAnsi="Times New Roman" w:cs="Times New Roman"/>
          <w:lang w:eastAsia="zh-CN"/>
        </w:rPr>
        <w:t>B</w:t>
      </w:r>
      <w:r>
        <w:rPr>
          <w:rFonts w:ascii="Times New Roman" w:hAnsi="Times New Roman" w:cs="Times New Roman"/>
          <w:lang w:eastAsia="zh-CN"/>
        </w:rPr>
        <w:t>.0.</w:t>
      </w:r>
      <w:r>
        <w:rPr>
          <w:rFonts w:hint="eastAsia" w:ascii="Times New Roman" w:hAnsi="Times New Roman" w:cs="Times New Roman"/>
          <w:lang w:eastAsia="zh-CN"/>
        </w:rPr>
        <w:t xml:space="preserve">2 </w:t>
      </w:r>
      <w:r>
        <w:rPr>
          <w:rFonts w:ascii="Times New Roman" w:hAnsi="Times New Roman" w:cs="Times New Roman"/>
          <w:lang w:eastAsia="zh-CN"/>
        </w:rPr>
        <w:t>落球仪的结构与形状示意图</w:t>
      </w:r>
    </w:p>
    <w:p>
      <w:pPr>
        <w:pStyle w:val="2"/>
        <w:numPr>
          <w:ilvl w:val="0"/>
          <w:numId w:val="16"/>
        </w:numPr>
        <w:spacing w:line="360" w:lineRule="auto"/>
        <w:ind w:firstLine="0" w:firstLineChars="0"/>
        <w:jc w:val="center"/>
        <w:rPr>
          <w:rFonts w:ascii="Times New Roman" w:hAnsi="Times New Roman" w:cs="Times New Roman"/>
          <w:lang w:eastAsia="zh-CN"/>
        </w:rPr>
      </w:pPr>
      <w:r>
        <w:rPr>
          <w:rFonts w:ascii="Times New Roman" w:hAnsi="Times New Roman" w:cs="Times New Roman"/>
          <w:lang w:eastAsia="zh-CN"/>
        </w:rPr>
        <w:t>主机</w:t>
      </w:r>
      <w:r>
        <w:rPr>
          <w:rFonts w:hint="eastAsia" w:ascii="Times New Roman" w:hAnsi="Times New Roman" w:cs="Times New Roman"/>
          <w:lang w:eastAsia="zh-CN"/>
        </w:rPr>
        <w:t>；</w:t>
      </w:r>
      <w:r>
        <w:rPr>
          <w:rFonts w:ascii="Times New Roman" w:hAnsi="Times New Roman" w:cs="Times New Roman"/>
          <w:lang w:eastAsia="zh-CN"/>
        </w:rPr>
        <w:t>2-电荷电缆</w:t>
      </w:r>
      <w:r>
        <w:rPr>
          <w:rFonts w:hint="eastAsia" w:ascii="Times New Roman" w:hAnsi="Times New Roman" w:cs="Times New Roman"/>
          <w:lang w:eastAsia="zh-CN"/>
        </w:rPr>
        <w:t>；</w:t>
      </w:r>
      <w:r>
        <w:rPr>
          <w:rFonts w:ascii="Times New Roman" w:hAnsi="Times New Roman" w:cs="Times New Roman"/>
          <w:lang w:eastAsia="zh-CN"/>
        </w:rPr>
        <w:t>3-把手</w:t>
      </w:r>
      <w:r>
        <w:rPr>
          <w:rFonts w:hint="eastAsia" w:ascii="Times New Roman" w:hAnsi="Times New Roman" w:cs="Times New Roman"/>
          <w:lang w:eastAsia="zh-CN"/>
        </w:rPr>
        <w:t>；</w:t>
      </w:r>
      <w:r>
        <w:rPr>
          <w:rFonts w:ascii="Times New Roman" w:hAnsi="Times New Roman" w:cs="Times New Roman"/>
          <w:lang w:eastAsia="zh-CN"/>
        </w:rPr>
        <w:t>4-限位支架</w:t>
      </w:r>
      <w:r>
        <w:rPr>
          <w:rFonts w:hint="eastAsia" w:ascii="Times New Roman" w:hAnsi="Times New Roman" w:cs="Times New Roman"/>
          <w:lang w:eastAsia="zh-CN"/>
        </w:rPr>
        <w:t>；</w:t>
      </w:r>
      <w:r>
        <w:rPr>
          <w:rFonts w:ascii="Times New Roman" w:hAnsi="Times New Roman" w:cs="Times New Roman"/>
          <w:lang w:eastAsia="zh-CN"/>
        </w:rPr>
        <w:t>5-球冠。</w:t>
      </w:r>
    </w:p>
    <w:p>
      <w:pPr>
        <w:pStyle w:val="2"/>
        <w:spacing w:line="360" w:lineRule="auto"/>
        <w:ind w:firstLine="0" w:firstLineChars="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B.0.3  实验步骤如下：</w:t>
      </w:r>
    </w:p>
    <w:p>
      <w:pPr>
        <w:pStyle w:val="2"/>
        <w:numPr>
          <w:ilvl w:val="0"/>
          <w:numId w:val="17"/>
        </w:numPr>
        <w:spacing w:line="360" w:lineRule="auto"/>
        <w:ind w:firstLine="240" w:firstLineChars="100"/>
        <w:rPr>
          <w:rFonts w:ascii="Times New Roman" w:hAnsi="Times New Roman" w:cs="Times New Roman"/>
          <w:bCs/>
          <w:sz w:val="24"/>
          <w:szCs w:val="24"/>
          <w:lang w:eastAsia="zh-CN" w:bidi="zh-TW"/>
        </w:rPr>
      </w:pPr>
      <w:r>
        <w:rPr>
          <w:rFonts w:hint="eastAsia" w:ascii="Times New Roman" w:hAnsi="Times New Roman" w:cs="Times New Roman"/>
          <w:bCs/>
          <w:sz w:val="24"/>
          <w:szCs w:val="24"/>
          <w:lang w:eastAsia="zh-CN" w:bidi="zh-TW"/>
        </w:rPr>
        <w:t>将落球仪放至测点区域，调节限位支架以保证球冠底部距测点表面的距离为0.5m。若不采用限位支架，则应用直尺量测球冠底部距测点表面的高度，并保证其为0.5m。</w:t>
      </w:r>
    </w:p>
    <w:p>
      <w:pPr>
        <w:pStyle w:val="2"/>
        <w:numPr>
          <w:ilvl w:val="0"/>
          <w:numId w:val="17"/>
        </w:numPr>
        <w:spacing w:line="360" w:lineRule="auto"/>
        <w:ind w:firstLine="240" w:firstLineChars="100"/>
        <w:rPr>
          <w:rFonts w:ascii="Times New Roman" w:hAnsi="Times New Roman" w:cs="Times New Roman"/>
          <w:bCs/>
          <w:sz w:val="24"/>
          <w:szCs w:val="24"/>
          <w:lang w:eastAsia="zh-CN" w:bidi="zh-TW"/>
        </w:rPr>
      </w:pPr>
      <w:r>
        <w:rPr>
          <w:rFonts w:hint="eastAsia" w:ascii="Times New Roman" w:hAnsi="Times New Roman" w:cs="Times New Roman"/>
          <w:bCs/>
          <w:sz w:val="24"/>
          <w:szCs w:val="24"/>
          <w:lang w:eastAsia="zh-CN" w:bidi="zh-TW"/>
        </w:rPr>
        <w:t>手扶把手垂直提升至限定位置，松开把手，让球冠做自由落体，并与测试面碰撞，设备自动采集并输出该测点的回弹模量E。</w:t>
      </w:r>
    </w:p>
    <w:p>
      <w:pPr>
        <w:pStyle w:val="2"/>
        <w:numPr>
          <w:ilvl w:val="0"/>
          <w:numId w:val="17"/>
        </w:numPr>
        <w:spacing w:line="360" w:lineRule="auto"/>
        <w:ind w:firstLine="240" w:firstLineChars="100"/>
        <w:rPr>
          <w:rFonts w:ascii="Times New Roman" w:hAnsi="Times New Roman" w:cs="Times New Roman"/>
          <w:bCs/>
          <w:sz w:val="24"/>
          <w:szCs w:val="24"/>
          <w:lang w:eastAsia="zh-CN" w:bidi="zh-TW"/>
        </w:rPr>
      </w:pPr>
      <w:r>
        <w:rPr>
          <w:rFonts w:hint="eastAsia" w:ascii="Times New Roman" w:hAnsi="Times New Roman" w:cs="Times New Roman"/>
          <w:bCs/>
          <w:sz w:val="24"/>
          <w:szCs w:val="24"/>
          <w:lang w:eastAsia="zh-CN" w:bidi="zh-TW"/>
        </w:rPr>
        <w:t>有效测点的测试波形应近似为半个正弦波，如果波形噪声太大（如毛刺太多）可在测点铺一层报纸或塑料薄膜，以减少土体材料与球冠的摩擦静电。</w:t>
      </w:r>
    </w:p>
    <w:p>
      <w:pPr>
        <w:pStyle w:val="2"/>
        <w:numPr>
          <w:ilvl w:val="0"/>
          <w:numId w:val="17"/>
        </w:numPr>
        <w:spacing w:line="360" w:lineRule="auto"/>
        <w:ind w:firstLine="240" w:firstLineChars="100"/>
        <w:rPr>
          <w:rFonts w:ascii="Times New Roman" w:hAnsi="Times New Roman" w:cs="Times New Roman"/>
          <w:bCs/>
          <w:sz w:val="24"/>
          <w:szCs w:val="24"/>
          <w:lang w:eastAsia="zh-CN" w:bidi="zh-TW"/>
        </w:rPr>
      </w:pPr>
      <w:r>
        <w:rPr>
          <w:rFonts w:hint="eastAsia" w:ascii="Times New Roman" w:hAnsi="Times New Roman" w:cs="Times New Roman"/>
          <w:bCs/>
          <w:sz w:val="24"/>
          <w:szCs w:val="24"/>
          <w:lang w:eastAsia="zh-CN" w:bidi="zh-TW"/>
        </w:rPr>
        <w:t>确认测点数据有效后，保存采集数据。每个测点只能测试1次，在同一位置不能重复测试。</w:t>
      </w:r>
    </w:p>
    <w:p>
      <w:pPr>
        <w:pStyle w:val="2"/>
        <w:spacing w:line="360" w:lineRule="auto"/>
        <w:ind w:firstLine="0" w:firstLineChars="0"/>
        <w:rPr>
          <w:rFonts w:ascii="Times New Roman" w:hAnsi="Times New Roman" w:cs="Times New Roman"/>
          <w:bCs/>
          <w:sz w:val="24"/>
          <w:szCs w:val="24"/>
          <w:lang w:eastAsia="zh-CN" w:bidi="zh-TW"/>
        </w:rPr>
      </w:pPr>
      <w:r>
        <w:rPr>
          <w:rFonts w:hint="eastAsia" w:ascii="Times New Roman" w:hAnsi="Times New Roman" w:cs="Times New Roman"/>
          <w:bCs/>
          <w:sz w:val="24"/>
          <w:szCs w:val="24"/>
          <w:lang w:eastAsia="zh-CN" w:bidi="zh-TW"/>
        </w:rPr>
        <w:t>B.0.4   按式B.0.4计算每个测区的模量E。</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2"/>
        <w:gridCol w:w="2843"/>
        <w:gridCol w:w="2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2" w:type="dxa"/>
            <w:tcBorders>
              <w:tl2br w:val="nil"/>
              <w:tr2bl w:val="nil"/>
            </w:tcBorders>
            <w:vAlign w:val="center"/>
          </w:tcPr>
          <w:p>
            <w:pPr>
              <w:pStyle w:val="2"/>
              <w:spacing w:line="360" w:lineRule="auto"/>
              <w:ind w:firstLine="0" w:firstLineChars="0"/>
              <w:jc w:val="center"/>
              <w:rPr>
                <w:rFonts w:ascii="Times New Roman" w:hAnsi="Times New Roman" w:cs="Times New Roman"/>
                <w:bCs/>
                <w:sz w:val="24"/>
                <w:szCs w:val="24"/>
                <w:lang w:eastAsia="zh-CN" w:bidi="zh-TW"/>
              </w:rPr>
            </w:pPr>
          </w:p>
        </w:tc>
        <w:tc>
          <w:tcPr>
            <w:tcW w:w="2843" w:type="dxa"/>
            <w:tcBorders>
              <w:tl2br w:val="nil"/>
              <w:tr2bl w:val="nil"/>
            </w:tcBorders>
            <w:vAlign w:val="center"/>
          </w:tcPr>
          <w:p>
            <w:pPr>
              <w:pStyle w:val="2"/>
              <w:spacing w:line="360" w:lineRule="auto"/>
              <w:ind w:firstLine="0" w:firstLineChars="0"/>
              <w:jc w:val="center"/>
              <w:rPr>
                <w:rFonts w:ascii="Times New Roman" w:hAnsi="Times New Roman" w:cs="Times New Roman"/>
                <w:bCs/>
                <w:sz w:val="24"/>
                <w:szCs w:val="24"/>
                <w:lang w:eastAsia="zh-CN" w:bidi="zh-TW"/>
              </w:rPr>
            </w:pPr>
            <w:r>
              <w:rPr>
                <w:rFonts w:ascii="Times New Roman" w:hAnsi="Times New Roman" w:cs="Times New Roman"/>
                <w:bCs/>
                <w:sz w:val="24"/>
                <w:szCs w:val="24"/>
                <w:lang w:eastAsia="zh-CN"/>
              </w:rPr>
              <w:drawing>
                <wp:inline distT="0" distB="0" distL="114300" distR="114300">
                  <wp:extent cx="1033145" cy="374015"/>
                  <wp:effectExtent l="0" t="0" r="14605" b="6985"/>
                  <wp:docPr id="12" name="图片 12" descr="QianJianTec167938219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QianJianTec1679382197592"/>
                          <pic:cNvPicPr>
                            <a:picLocks noChangeAspect="1"/>
                          </pic:cNvPicPr>
                        </pic:nvPicPr>
                        <pic:blipFill>
                          <a:blip r:embed="rId22"/>
                          <a:stretch>
                            <a:fillRect/>
                          </a:stretch>
                        </pic:blipFill>
                        <pic:spPr>
                          <a:xfrm>
                            <a:off x="0" y="0"/>
                            <a:ext cx="1033145" cy="374015"/>
                          </a:xfrm>
                          <a:prstGeom prst="rect">
                            <a:avLst/>
                          </a:prstGeom>
                        </pic:spPr>
                      </pic:pic>
                    </a:graphicData>
                  </a:graphic>
                </wp:inline>
              </w:drawing>
            </w:r>
          </w:p>
        </w:tc>
        <w:tc>
          <w:tcPr>
            <w:tcW w:w="2843" w:type="dxa"/>
            <w:tcBorders>
              <w:tl2br w:val="nil"/>
              <w:tr2bl w:val="nil"/>
            </w:tcBorders>
            <w:vAlign w:val="center"/>
          </w:tcPr>
          <w:p>
            <w:pPr>
              <w:pStyle w:val="2"/>
              <w:spacing w:line="360" w:lineRule="auto"/>
              <w:ind w:firstLine="0" w:firstLineChars="0"/>
              <w:jc w:val="right"/>
              <w:rPr>
                <w:rFonts w:ascii="Times New Roman" w:hAnsi="Times New Roman" w:cs="Times New Roman"/>
                <w:bCs/>
                <w:sz w:val="24"/>
                <w:szCs w:val="24"/>
                <w:lang w:eastAsia="zh-CN" w:bidi="zh-TW"/>
              </w:rPr>
            </w:pPr>
            <w:r>
              <w:rPr>
                <w:rFonts w:hint="eastAsia" w:ascii="Times New Roman" w:hAnsi="Times New Roman" w:cs="Times New Roman"/>
                <w:bCs/>
                <w:sz w:val="24"/>
                <w:szCs w:val="24"/>
                <w:lang w:eastAsia="zh-CN" w:bidi="zh-TW"/>
              </w:rPr>
              <w:t>（B.0.4）</w:t>
            </w:r>
          </w:p>
        </w:tc>
      </w:tr>
    </w:tbl>
    <w:p>
      <w:pPr>
        <w:pStyle w:val="2"/>
        <w:spacing w:line="360" w:lineRule="auto"/>
        <w:ind w:firstLine="0" w:firstLineChars="0"/>
        <w:rPr>
          <w:rFonts w:ascii="Times New Roman" w:hAnsi="Times New Roman" w:cs="Times New Roman"/>
          <w:bCs/>
          <w:sz w:val="24"/>
          <w:szCs w:val="24"/>
          <w:lang w:eastAsia="zh-CN" w:bidi="zh-TW"/>
        </w:rPr>
      </w:pPr>
    </w:p>
    <w:p>
      <w:pPr>
        <w:pStyle w:val="2"/>
        <w:spacing w:line="360" w:lineRule="auto"/>
        <w:ind w:firstLine="0" w:firstLineChars="0"/>
        <w:rPr>
          <w:rFonts w:ascii="Times New Roman" w:hAnsi="Times New Roman" w:cs="Times New Roman"/>
          <w:bCs/>
          <w:sz w:val="24"/>
          <w:szCs w:val="24"/>
          <w:lang w:eastAsia="zh-CN" w:bidi="zh-TW"/>
        </w:rPr>
      </w:pPr>
      <w:r>
        <w:rPr>
          <w:rFonts w:hint="eastAsia" w:ascii="Times New Roman" w:hAnsi="Times New Roman" w:cs="Times New Roman"/>
          <w:b/>
          <w:lang w:eastAsia="zh-CN"/>
        </w:rPr>
        <w:drawing>
          <wp:anchor distT="0" distB="0" distL="114300" distR="114300" simplePos="0" relativeHeight="251669504" behindDoc="0" locked="0" layoutInCell="1" allowOverlap="1">
            <wp:simplePos x="0" y="0"/>
            <wp:positionH relativeFrom="column">
              <wp:posOffset>523240</wp:posOffset>
            </wp:positionH>
            <wp:positionV relativeFrom="paragraph">
              <wp:posOffset>31750</wp:posOffset>
            </wp:positionV>
            <wp:extent cx="102235" cy="116840"/>
            <wp:effectExtent l="0" t="0" r="12065" b="16510"/>
            <wp:wrapNone/>
            <wp:docPr id="13" name="图片 13" descr="QianJianTec167938243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QianJianTec1679382431179"/>
                    <pic:cNvPicPr>
                      <a:picLocks noChangeAspect="1"/>
                    </pic:cNvPicPr>
                  </pic:nvPicPr>
                  <pic:blipFill>
                    <a:blip r:embed="rId23"/>
                    <a:stretch>
                      <a:fillRect/>
                    </a:stretch>
                  </pic:blipFill>
                  <pic:spPr>
                    <a:xfrm>
                      <a:off x="0" y="0"/>
                      <a:ext cx="102235" cy="116840"/>
                    </a:xfrm>
                    <a:prstGeom prst="rect">
                      <a:avLst/>
                    </a:prstGeom>
                  </pic:spPr>
                </pic:pic>
              </a:graphicData>
            </a:graphic>
          </wp:anchor>
        </w:drawing>
      </w:r>
      <w:r>
        <w:rPr>
          <w:rFonts w:hint="eastAsia" w:ascii="Times New Roman" w:hAnsi="Times New Roman" w:cs="Times New Roman"/>
          <w:bCs/>
          <w:sz w:val="24"/>
          <w:szCs w:val="24"/>
          <w:lang w:eastAsia="zh-CN" w:bidi="zh-TW"/>
        </w:rPr>
        <w:t xml:space="preserve">式中：     </w:t>
      </w:r>
      <w:r>
        <w:rPr>
          <w:rFonts w:hint="eastAsia" w:ascii="Times New Roman" w:hAnsi="Times New Roman" w:cs="Times New Roman"/>
          <w:b/>
          <w:lang w:eastAsia="zh-CN"/>
        </w:rPr>
        <w:t>—</w:t>
      </w:r>
      <w:r>
        <w:rPr>
          <w:rFonts w:hint="eastAsia" w:ascii="Times New Roman" w:hAnsi="Times New Roman" w:cs="Times New Roman"/>
          <w:bCs/>
          <w:sz w:val="24"/>
          <w:szCs w:val="24"/>
          <w:lang w:eastAsia="zh-CN" w:bidi="zh-TW"/>
        </w:rPr>
        <w:t>测区的模量（MPa）</w:t>
      </w:r>
    </w:p>
    <w:p>
      <w:pPr>
        <w:pStyle w:val="2"/>
        <w:spacing w:line="360" w:lineRule="auto"/>
        <w:ind w:firstLine="880" w:firstLineChars="400"/>
        <w:rPr>
          <w:rFonts w:ascii="Times New Roman" w:hAnsi="Times New Roman" w:cs="Times New Roman"/>
          <w:lang w:eastAsia="zh-CN"/>
        </w:rPr>
      </w:pPr>
      <w:r>
        <w:rPr>
          <w:rFonts w:hint="eastAsia" w:ascii="Times New Roman" w:hAnsi="Times New Roman" w:cs="Times New Roman"/>
          <w:lang w:eastAsia="zh-CN"/>
        </w:rPr>
        <w:t>N</w:t>
      </w:r>
      <w:r>
        <w:rPr>
          <w:rFonts w:ascii="Times New Roman" w:hAnsi="Times New Roman" w:cs="Times New Roman"/>
          <w:lang w:eastAsia="zh-CN"/>
        </w:rPr>
        <w:t>—测点数;</w:t>
      </w:r>
    </w:p>
    <w:p>
      <w:pPr>
        <w:pStyle w:val="2"/>
        <w:spacing w:line="360" w:lineRule="auto"/>
        <w:ind w:firstLine="880" w:firstLineChars="400"/>
        <w:rPr>
          <w:rFonts w:ascii="Times New Roman" w:hAnsi="Times New Roman" w:cs="Times New Roman"/>
          <w:lang w:eastAsia="zh-CN"/>
        </w:rPr>
      </w:pPr>
      <w:r>
        <w:rPr>
          <w:rFonts w:hint="eastAsia" w:ascii="Times New Roman" w:hAnsi="Times New Roman" w:cs="Times New Roman"/>
          <w:i/>
          <w:iCs/>
          <w:lang w:eastAsia="zh-CN"/>
        </w:rPr>
        <w:t>E</w:t>
      </w:r>
      <w:r>
        <w:rPr>
          <w:rFonts w:hint="eastAsia" w:ascii="Times New Roman" w:hAnsi="Times New Roman" w:cs="Times New Roman"/>
          <w:i/>
          <w:iCs/>
          <w:vertAlign w:val="subscript"/>
          <w:lang w:eastAsia="zh-CN"/>
        </w:rPr>
        <w:t>i</w:t>
      </w:r>
      <w:r>
        <w:rPr>
          <w:rFonts w:hint="eastAsia" w:ascii="Times New Roman" w:hAnsi="Times New Roman" w:cs="Times New Roman"/>
          <w:lang w:eastAsia="zh-CN"/>
        </w:rPr>
        <w:t>—</w:t>
      </w:r>
      <w:r>
        <w:rPr>
          <w:rFonts w:ascii="Times New Roman" w:hAnsi="Times New Roman" w:cs="Times New Roman"/>
          <w:lang w:eastAsia="zh-CN"/>
        </w:rPr>
        <w:t xml:space="preserve">各测点的模量(MPa） </w:t>
      </w:r>
    </w:p>
    <w:p>
      <w:pPr>
        <w:rPr>
          <w:rFonts w:ascii="Times New Roman" w:hAnsi="Times New Roman" w:cs="Times New Roman"/>
          <w:b/>
          <w:sz w:val="28"/>
          <w:szCs w:val="28"/>
          <w:lang w:eastAsia="zh-CN" w:bidi="zh-TW"/>
        </w:rPr>
      </w:pPr>
    </w:p>
    <w:p>
      <w:pPr>
        <w:rPr>
          <w:rFonts w:ascii="Times New Roman" w:hAnsi="Times New Roman" w:cs="Times New Roman"/>
          <w:b/>
          <w:sz w:val="28"/>
          <w:szCs w:val="28"/>
          <w:lang w:eastAsia="zh-CN" w:bidi="zh-TW"/>
        </w:rPr>
      </w:pPr>
      <w:r>
        <w:rPr>
          <w:rFonts w:ascii="Times New Roman" w:hAnsi="Times New Roman" w:cs="Times New Roman"/>
          <w:b/>
          <w:sz w:val="28"/>
          <w:szCs w:val="28"/>
          <w:lang w:eastAsia="zh-CN" w:bidi="zh-TW"/>
        </w:rPr>
        <w:br w:type="page"/>
      </w:r>
    </w:p>
    <w:p>
      <w:pPr>
        <w:pStyle w:val="52"/>
        <w:keepNext/>
        <w:keepLines/>
        <w:adjustRightInd w:val="0"/>
        <w:snapToGrid w:val="0"/>
        <w:spacing w:after="0" w:line="360" w:lineRule="auto"/>
        <w:outlineLvl w:val="0"/>
        <w:rPr>
          <w:rFonts w:ascii="Times New Roman" w:hAnsi="Times New Roman" w:cs="Times New Roman"/>
          <w:b/>
          <w:lang w:val="en-US" w:eastAsia="zh-CN"/>
        </w:rPr>
      </w:pPr>
      <w:r>
        <w:rPr>
          <w:rFonts w:ascii="Times New Roman" w:hAnsi="Times New Roman" w:cs="Times New Roman"/>
          <w:b/>
        </w:rPr>
        <w:t>附录</w:t>
      </w:r>
      <w:r>
        <w:rPr>
          <w:rFonts w:hint="eastAsia" w:ascii="Times New Roman" w:hAnsi="Times New Roman" w:cs="Times New Roman"/>
          <w:b/>
          <w:lang w:val="en-US" w:eastAsia="zh-CN"/>
        </w:rPr>
        <w:t>C</w:t>
      </w:r>
      <w:r>
        <w:rPr>
          <w:rFonts w:ascii="Times New Roman" w:hAnsi="Times New Roman" w:cs="Times New Roman"/>
          <w:b/>
          <w:lang w:val="en-US" w:eastAsia="zh-CN"/>
        </w:rPr>
        <w:t xml:space="preserve">  流态固化土承载力快速检测方法   </w:t>
      </w:r>
    </w:p>
    <w:p>
      <w:pPr>
        <w:jc w:val="center"/>
        <w:rPr>
          <w:rFonts w:ascii="Times New Roman" w:hAnsi="Times New Roman" w:cs="Times New Roman"/>
          <w:b/>
          <w:sz w:val="28"/>
          <w:szCs w:val="28"/>
          <w:lang w:eastAsia="zh-CN" w:bidi="zh-TW"/>
        </w:rPr>
      </w:pPr>
    </w:p>
    <w:p>
      <w:pPr>
        <w:jc w:val="center"/>
        <w:rPr>
          <w:rFonts w:ascii="Times New Roman" w:hAnsi="Times New Roman" w:cs="Times New Roman"/>
          <w:b/>
          <w:sz w:val="24"/>
          <w:szCs w:val="24"/>
          <w:lang w:eastAsia="zh-CN" w:bidi="zh-TW"/>
        </w:rPr>
      </w:pPr>
      <w:r>
        <w:rPr>
          <w:rFonts w:hint="eastAsia" w:ascii="Times New Roman" w:hAnsi="Times New Roman" w:cs="Times New Roman"/>
          <w:b/>
          <w:sz w:val="24"/>
          <w:szCs w:val="24"/>
          <w:lang w:eastAsia="zh-CN" w:bidi="zh-TW"/>
        </w:rPr>
        <w:t xml:space="preserve">C.1  </w:t>
      </w:r>
      <w:r>
        <w:rPr>
          <w:rFonts w:ascii="Times New Roman" w:hAnsi="Times New Roman" w:cs="Times New Roman"/>
          <w:b/>
          <w:sz w:val="24"/>
          <w:szCs w:val="24"/>
          <w:lang w:eastAsia="zh-CN" w:bidi="zh-TW"/>
        </w:rPr>
        <w:t>流态固化土动态</w:t>
      </w:r>
      <w:r>
        <w:rPr>
          <w:rFonts w:hint="eastAsia" w:ascii="Times New Roman" w:hAnsi="Times New Roman" w:cs="Times New Roman"/>
          <w:b/>
          <w:sz w:val="24"/>
          <w:szCs w:val="24"/>
          <w:lang w:eastAsia="zh-CN" w:bidi="zh-TW"/>
        </w:rPr>
        <w:t>变形</w:t>
      </w:r>
      <w:r>
        <w:rPr>
          <w:rFonts w:ascii="Times New Roman" w:hAnsi="Times New Roman" w:cs="Times New Roman"/>
          <w:b/>
          <w:sz w:val="24"/>
          <w:szCs w:val="24"/>
          <w:lang w:eastAsia="zh-CN" w:bidi="zh-TW"/>
        </w:rPr>
        <w:t>模量测试仪</w:t>
      </w:r>
      <w:r>
        <w:rPr>
          <w:rFonts w:hint="eastAsia" w:ascii="Times New Roman" w:hAnsi="Times New Roman" w:cs="Times New Roman"/>
          <w:b/>
          <w:sz w:val="24"/>
          <w:szCs w:val="24"/>
          <w:lang w:eastAsia="zh-CN" w:bidi="zh-TW"/>
        </w:rPr>
        <w:t>(</w:t>
      </w:r>
      <w:r>
        <w:rPr>
          <w:rFonts w:ascii="Times New Roman" w:hAnsi="Times New Roman" w:cs="Times New Roman"/>
          <w:b/>
          <w:sz w:val="24"/>
          <w:szCs w:val="24"/>
          <w:lang w:eastAsia="zh-CN" w:bidi="zh-TW"/>
        </w:rPr>
        <w:t>Evd</w:t>
      </w:r>
      <w:r>
        <w:rPr>
          <w:rFonts w:hint="eastAsia" w:ascii="Times New Roman" w:hAnsi="Times New Roman" w:cs="Times New Roman"/>
          <w:b/>
          <w:sz w:val="24"/>
          <w:szCs w:val="24"/>
          <w:lang w:eastAsia="zh-CN" w:bidi="zh-TW"/>
        </w:rPr>
        <w:t>)</w:t>
      </w:r>
      <w:r>
        <w:rPr>
          <w:rFonts w:ascii="Times New Roman" w:hAnsi="Times New Roman" w:cs="Times New Roman"/>
          <w:b/>
          <w:sz w:val="24"/>
          <w:szCs w:val="24"/>
          <w:lang w:eastAsia="zh-CN" w:bidi="zh-TW"/>
        </w:rPr>
        <w:t>快速检测</w:t>
      </w:r>
      <w:r>
        <w:rPr>
          <w:rFonts w:hint="eastAsia" w:ascii="Times New Roman" w:hAnsi="Times New Roman" w:cs="Times New Roman"/>
          <w:b/>
          <w:sz w:val="24"/>
          <w:szCs w:val="24"/>
          <w:lang w:eastAsia="zh-CN" w:bidi="zh-TW"/>
        </w:rPr>
        <w:t>方法</w:t>
      </w:r>
    </w:p>
    <w:p>
      <w:pPr>
        <w:spacing w:line="360" w:lineRule="auto"/>
        <w:rPr>
          <w:rFonts w:ascii="Times New Roman" w:hAnsi="Times New Roman" w:cs="Times New Roman"/>
          <w:bCs/>
          <w:sz w:val="24"/>
          <w:szCs w:val="24"/>
          <w:lang w:eastAsia="zh-CN" w:bidi="zh-TW"/>
        </w:rPr>
      </w:pPr>
    </w:p>
    <w:p>
      <w:pPr>
        <w:spacing w:line="360" w:lineRule="auto"/>
        <w:rPr>
          <w:rFonts w:hint="eastAsia" w:ascii="Times New Roman" w:hAnsi="Times New Roman" w:cs="Times New Roman"/>
          <w:bCs/>
          <w:sz w:val="24"/>
          <w:szCs w:val="24"/>
          <w:lang w:val="en-US" w:eastAsia="zh-CN" w:bidi="zh-TW"/>
        </w:rPr>
      </w:pPr>
      <w:r>
        <w:rPr>
          <w:rFonts w:hint="eastAsia" w:ascii="Times New Roman" w:hAnsi="Times New Roman" w:cs="Times New Roman"/>
          <w:bCs/>
          <w:sz w:val="24"/>
          <w:szCs w:val="24"/>
          <w:lang w:eastAsia="zh-CN" w:bidi="zh-TW"/>
        </w:rPr>
        <w:t>C</w:t>
      </w:r>
      <w:r>
        <w:rPr>
          <w:rFonts w:ascii="Times New Roman" w:hAnsi="Times New Roman" w:cs="Times New Roman"/>
          <w:bCs/>
          <w:sz w:val="24"/>
          <w:szCs w:val="24"/>
          <w:lang w:eastAsia="zh-CN" w:bidi="zh-TW"/>
        </w:rPr>
        <w:t>.</w:t>
      </w:r>
      <w:r>
        <w:rPr>
          <w:rFonts w:hint="eastAsia" w:ascii="Times New Roman" w:hAnsi="Times New Roman" w:cs="Times New Roman"/>
          <w:bCs/>
          <w:sz w:val="24"/>
          <w:szCs w:val="24"/>
          <w:lang w:eastAsia="zh-CN" w:bidi="zh-TW"/>
        </w:rPr>
        <w:t>1.</w:t>
      </w:r>
      <w:r>
        <w:rPr>
          <w:rFonts w:ascii="Times New Roman" w:hAnsi="Times New Roman" w:cs="Times New Roman"/>
          <w:bCs/>
          <w:sz w:val="24"/>
          <w:szCs w:val="24"/>
          <w:lang w:eastAsia="zh-CN" w:bidi="zh-TW"/>
        </w:rPr>
        <w:t xml:space="preserve">1  </w:t>
      </w:r>
      <w:r>
        <w:rPr>
          <w:rFonts w:hint="eastAsia" w:ascii="Times New Roman" w:hAnsi="Times New Roman" w:cs="Times New Roman"/>
          <w:bCs/>
          <w:sz w:val="24"/>
          <w:szCs w:val="24"/>
          <w:lang w:eastAsia="zh-CN" w:bidi="zh-TW"/>
        </w:rPr>
        <w:t xml:space="preserve"> </w:t>
      </w:r>
      <w:r>
        <w:rPr>
          <w:rFonts w:hint="eastAsia" w:ascii="Times New Roman" w:hAnsi="Times New Roman" w:cs="Times New Roman"/>
          <w:bCs/>
          <w:color w:val="0000FF"/>
          <w:sz w:val="24"/>
          <w:szCs w:val="24"/>
          <w:lang w:eastAsia="zh-CN" w:bidi="zh-TW"/>
        </w:rPr>
        <w:t xml:space="preserve"> </w:t>
      </w:r>
      <w:r>
        <w:rPr>
          <w:rFonts w:hint="eastAsia" w:ascii="Times New Roman" w:hAnsi="Times New Roman" w:cs="Times New Roman"/>
          <w:bCs/>
          <w:sz w:val="24"/>
          <w:szCs w:val="24"/>
          <w:lang w:eastAsia="zh-CN" w:bidi="zh-TW"/>
        </w:rPr>
        <w:t>流态固化土动态变形模量测试仪（Evd）快速检测方法用来快速评价流态固化土填筑质量</w:t>
      </w:r>
      <w:r>
        <w:rPr>
          <w:rFonts w:hint="eastAsia" w:ascii="Times New Roman" w:hAnsi="Times New Roman" w:cs="Times New Roman"/>
          <w:bCs/>
          <w:sz w:val="24"/>
          <w:szCs w:val="24"/>
          <w:lang w:val="en-US" w:eastAsia="zh-CN" w:bidi="zh-TW"/>
        </w:rPr>
        <w:t>。</w:t>
      </w:r>
    </w:p>
    <w:p>
      <w:pPr>
        <w:spacing w:line="360" w:lineRule="auto"/>
        <w:rPr>
          <w:rFonts w:ascii="Times New Roman" w:hAnsi="Times New Roman" w:cs="Times New Roman"/>
          <w:bCs/>
          <w:sz w:val="24"/>
          <w:szCs w:val="24"/>
          <w:u w:val="single"/>
          <w:lang w:eastAsia="zh-CN" w:bidi="zh-TW"/>
        </w:rPr>
      </w:pPr>
      <w:r>
        <w:rPr>
          <w:rFonts w:hint="eastAsia" w:ascii="Times New Roman" w:hAnsi="Times New Roman" w:cs="Times New Roman"/>
          <w:bCs/>
          <w:sz w:val="24"/>
          <w:szCs w:val="24"/>
          <w:u w:val="single"/>
          <w:lang w:eastAsia="zh-CN" w:bidi="zh-TW"/>
        </w:rPr>
        <w:t>条文说明：流态固化土强度与动态变形模量呈线性相关，且因不同土质，其对应关系存在较大差异，本标准引入流态固化土动态变形模量测试仪（Evd）快速检测方法作为一种快速评价流态固化土填筑质量的方法。</w:t>
      </w:r>
      <w:r>
        <w:rPr>
          <w:rFonts w:hint="eastAsia" w:ascii="Times New Roman" w:hAnsi="Times New Roman" w:cs="Times New Roman"/>
          <w:bCs/>
          <w:sz w:val="24"/>
          <w:szCs w:val="24"/>
          <w:u w:val="single"/>
          <w:lang w:val="en-US" w:eastAsia="zh-CN" w:bidi="zh-TW"/>
        </w:rPr>
        <w:t>该方法</w:t>
      </w:r>
      <w:r>
        <w:rPr>
          <w:rFonts w:hint="eastAsia" w:ascii="Times New Roman" w:hAnsi="Times New Roman" w:cs="Times New Roman"/>
          <w:bCs/>
          <w:sz w:val="24"/>
          <w:szCs w:val="24"/>
          <w:u w:val="single"/>
          <w:lang w:eastAsia="zh-CN" w:bidi="zh-TW"/>
        </w:rPr>
        <w:t>不作为</w:t>
      </w:r>
      <w:r>
        <w:rPr>
          <w:rFonts w:hint="eastAsia" w:ascii="Times New Roman" w:hAnsi="Times New Roman" w:cs="Times New Roman"/>
          <w:bCs/>
          <w:sz w:val="24"/>
          <w:szCs w:val="24"/>
          <w:u w:val="single"/>
          <w:lang w:val="en-US" w:eastAsia="zh-CN" w:bidi="zh-TW"/>
        </w:rPr>
        <w:t>最终检验依据，以流态固化土无侧限抗压强度为准。</w:t>
      </w:r>
    </w:p>
    <w:p>
      <w:pPr>
        <w:pStyle w:val="2"/>
        <w:spacing w:line="360" w:lineRule="auto"/>
        <w:ind w:firstLine="0" w:firstLineChars="0"/>
        <w:rPr>
          <w:rFonts w:ascii="Times New Roman" w:hAnsi="Times New Roman" w:cs="Times New Roman"/>
          <w:bCs/>
          <w:sz w:val="24"/>
          <w:szCs w:val="24"/>
          <w:lang w:eastAsia="zh-CN" w:bidi="zh-TW"/>
        </w:rPr>
      </w:pPr>
      <w:r>
        <w:rPr>
          <w:rFonts w:hint="eastAsia" w:ascii="Times New Roman" w:hAnsi="Times New Roman" w:cs="Times New Roman"/>
          <w:bCs/>
          <w:sz w:val="24"/>
          <w:szCs w:val="24"/>
          <w:lang w:eastAsia="zh-CN" w:bidi="zh-TW"/>
        </w:rPr>
        <w:t>C</w:t>
      </w:r>
      <w:r>
        <w:rPr>
          <w:rFonts w:ascii="Times New Roman" w:hAnsi="Times New Roman" w:cs="Times New Roman"/>
          <w:bCs/>
          <w:sz w:val="24"/>
          <w:szCs w:val="24"/>
          <w:lang w:eastAsia="zh-CN" w:bidi="zh-TW"/>
        </w:rPr>
        <w:t>.</w:t>
      </w:r>
      <w:r>
        <w:rPr>
          <w:rFonts w:hint="eastAsia" w:ascii="Times New Roman" w:hAnsi="Times New Roman" w:cs="Times New Roman"/>
          <w:bCs/>
          <w:sz w:val="24"/>
          <w:szCs w:val="24"/>
          <w:lang w:eastAsia="zh-CN" w:bidi="zh-TW"/>
        </w:rPr>
        <w:t>1</w:t>
      </w:r>
      <w:r>
        <w:rPr>
          <w:rFonts w:ascii="Times New Roman" w:hAnsi="Times New Roman" w:cs="Times New Roman"/>
          <w:bCs/>
          <w:sz w:val="24"/>
          <w:szCs w:val="24"/>
          <w:lang w:eastAsia="zh-CN" w:bidi="zh-TW"/>
        </w:rPr>
        <w:t>.</w:t>
      </w:r>
      <w:r>
        <w:rPr>
          <w:rFonts w:hint="eastAsia" w:ascii="Times New Roman" w:hAnsi="Times New Roman" w:cs="Times New Roman"/>
          <w:bCs/>
          <w:sz w:val="24"/>
          <w:szCs w:val="24"/>
          <w:lang w:eastAsia="zh-CN" w:bidi="zh-TW"/>
        </w:rPr>
        <w:t>2    动态变形模量测试仪（Evd）的主要包含挂（脱）钩装置导向杆、落锤、圆形钢板、传感器、沉陷测定仪，如图</w:t>
      </w:r>
      <w:r>
        <w:rPr>
          <w:rFonts w:hint="eastAsia" w:ascii="Times New Roman" w:hAnsi="Times New Roman" w:cs="Times New Roman"/>
          <w:bCs/>
          <w:sz w:val="24"/>
          <w:szCs w:val="24"/>
          <w:lang w:val="en-US" w:eastAsia="zh-CN" w:bidi="zh-TW"/>
        </w:rPr>
        <w:t xml:space="preserve"> </w:t>
      </w:r>
      <w:r>
        <w:rPr>
          <w:rFonts w:hint="eastAsia" w:ascii="Times New Roman" w:hAnsi="Times New Roman" w:cs="Times New Roman"/>
          <w:bCs/>
          <w:sz w:val="24"/>
          <w:szCs w:val="24"/>
          <w:lang w:eastAsia="zh-CN" w:bidi="zh-TW"/>
        </w:rPr>
        <w:t>C.1.2所示。</w:t>
      </w:r>
    </w:p>
    <w:p>
      <w:pPr>
        <w:pStyle w:val="2"/>
        <w:spacing w:line="360" w:lineRule="auto"/>
        <w:ind w:firstLine="0" w:firstLineChars="0"/>
        <w:jc w:val="center"/>
        <w:rPr>
          <w:sz w:val="24"/>
          <w:szCs w:val="24"/>
        </w:rPr>
      </w:pPr>
      <w:r>
        <w:rPr>
          <w:lang w:eastAsia="zh-CN"/>
        </w:rPr>
        <w:drawing>
          <wp:inline distT="0" distB="0" distL="114300" distR="114300">
            <wp:extent cx="1487805" cy="202311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24">
                      <a:clrChange>
                        <a:clrFrom>
                          <a:srgbClr val="EEEEEE">
                            <a:alpha val="100000"/>
                          </a:srgbClr>
                        </a:clrFrom>
                        <a:clrTo>
                          <a:srgbClr val="EEEEEE">
                            <a:alpha val="100000"/>
                            <a:alpha val="0"/>
                          </a:srgbClr>
                        </a:clrTo>
                      </a:clrChange>
                    </a:blip>
                    <a:stretch>
                      <a:fillRect/>
                    </a:stretch>
                  </pic:blipFill>
                  <pic:spPr>
                    <a:xfrm>
                      <a:off x="0" y="0"/>
                      <a:ext cx="1487805" cy="2023110"/>
                    </a:xfrm>
                    <a:prstGeom prst="rect">
                      <a:avLst/>
                    </a:prstGeom>
                    <a:noFill/>
                    <a:ln>
                      <a:noFill/>
                    </a:ln>
                  </pic:spPr>
                </pic:pic>
              </a:graphicData>
            </a:graphic>
          </wp:inline>
        </w:drawing>
      </w:r>
    </w:p>
    <w:p>
      <w:pPr>
        <w:pStyle w:val="2"/>
        <w:spacing w:line="360" w:lineRule="auto"/>
        <w:ind w:firstLine="0" w:firstLineChars="0"/>
        <w:jc w:val="center"/>
        <w:rPr>
          <w:sz w:val="24"/>
          <w:szCs w:val="24"/>
          <w:lang w:eastAsia="zh-CN"/>
        </w:rPr>
      </w:pPr>
      <w:r>
        <w:rPr>
          <w:rFonts w:hint="eastAsia" w:ascii="Times New Roman" w:hAnsi="Times New Roman" w:cs="Times New Roman"/>
          <w:bCs/>
          <w:sz w:val="24"/>
          <w:szCs w:val="24"/>
          <w:lang w:eastAsia="zh-CN" w:bidi="zh-TW"/>
        </w:rPr>
        <w:t>图 C.1.2 动态变形模量测试仪（Evd）</w:t>
      </w:r>
    </w:p>
    <w:p>
      <w:pPr>
        <w:pStyle w:val="2"/>
        <w:spacing w:line="360" w:lineRule="auto"/>
        <w:ind w:firstLine="0" w:firstLineChars="0"/>
        <w:rPr>
          <w:rFonts w:ascii="Times New Roman" w:hAnsi="Times New Roman" w:cs="Times New Roman"/>
          <w:bCs/>
          <w:sz w:val="24"/>
          <w:szCs w:val="24"/>
          <w:lang w:eastAsia="zh-CN" w:bidi="zh-TW"/>
        </w:rPr>
      </w:pPr>
      <w:r>
        <w:rPr>
          <w:rFonts w:hint="eastAsia" w:ascii="Times New Roman" w:hAnsi="Times New Roman" w:cs="Times New Roman"/>
          <w:bCs/>
          <w:sz w:val="24"/>
          <w:szCs w:val="24"/>
          <w:lang w:eastAsia="zh-CN" w:bidi="zh-TW"/>
        </w:rPr>
        <w:t>C</w:t>
      </w:r>
      <w:r>
        <w:rPr>
          <w:rFonts w:ascii="Times New Roman" w:hAnsi="Times New Roman" w:cs="Times New Roman"/>
          <w:bCs/>
          <w:sz w:val="24"/>
          <w:szCs w:val="24"/>
          <w:lang w:eastAsia="zh-CN" w:bidi="zh-TW"/>
        </w:rPr>
        <w:t>.</w:t>
      </w:r>
      <w:r>
        <w:rPr>
          <w:rFonts w:hint="eastAsia" w:ascii="Times New Roman" w:hAnsi="Times New Roman" w:cs="Times New Roman"/>
          <w:bCs/>
          <w:sz w:val="24"/>
          <w:szCs w:val="24"/>
          <w:lang w:eastAsia="zh-CN" w:bidi="zh-TW"/>
        </w:rPr>
        <w:t>1</w:t>
      </w:r>
      <w:r>
        <w:rPr>
          <w:rFonts w:ascii="Times New Roman" w:hAnsi="Times New Roman" w:cs="Times New Roman"/>
          <w:bCs/>
          <w:sz w:val="24"/>
          <w:szCs w:val="24"/>
          <w:lang w:eastAsia="zh-CN" w:bidi="zh-TW"/>
        </w:rPr>
        <w:t>.</w:t>
      </w:r>
      <w:r>
        <w:rPr>
          <w:rFonts w:hint="eastAsia" w:ascii="Times New Roman" w:hAnsi="Times New Roman" w:cs="Times New Roman"/>
          <w:bCs/>
          <w:sz w:val="24"/>
          <w:szCs w:val="24"/>
          <w:lang w:eastAsia="zh-CN" w:bidi="zh-TW"/>
        </w:rPr>
        <w:t>3    操作步骤：</w:t>
      </w:r>
    </w:p>
    <w:p>
      <w:pPr>
        <w:pStyle w:val="2"/>
        <w:spacing w:line="360" w:lineRule="auto"/>
        <w:ind w:firstLine="480"/>
        <w:rPr>
          <w:rFonts w:ascii="Times New Roman" w:hAnsi="Times New Roman" w:cs="Times New Roman"/>
          <w:bCs/>
          <w:sz w:val="24"/>
          <w:szCs w:val="24"/>
          <w:lang w:eastAsia="zh-CN" w:bidi="zh-TW"/>
        </w:rPr>
      </w:pPr>
      <w:r>
        <w:rPr>
          <w:rFonts w:hint="eastAsia" w:ascii="Times New Roman" w:hAnsi="Times New Roman" w:cs="Times New Roman"/>
          <w:bCs/>
          <w:sz w:val="24"/>
          <w:szCs w:val="24"/>
          <w:lang w:eastAsia="zh-CN" w:bidi="zh-TW"/>
        </w:rPr>
        <w:t xml:space="preserve">1    </w:t>
      </w:r>
      <w:r>
        <w:rPr>
          <w:rFonts w:ascii="Times New Roman" w:hAnsi="Times New Roman" w:cs="Times New Roman"/>
          <w:bCs/>
          <w:sz w:val="24"/>
          <w:szCs w:val="24"/>
          <w:lang w:eastAsia="zh-CN" w:bidi="zh-TW"/>
        </w:rPr>
        <w:t>打开沉陷测定仪电源</w:t>
      </w:r>
      <w:r>
        <w:rPr>
          <w:rFonts w:hint="eastAsia" w:ascii="Times New Roman" w:hAnsi="Times New Roman" w:cs="Times New Roman"/>
          <w:bCs/>
          <w:sz w:val="24"/>
          <w:szCs w:val="24"/>
          <w:lang w:eastAsia="zh-CN" w:bidi="zh-TW"/>
        </w:rPr>
        <w:t>；</w:t>
      </w:r>
    </w:p>
    <w:p>
      <w:pPr>
        <w:pStyle w:val="2"/>
        <w:spacing w:line="360" w:lineRule="auto"/>
        <w:ind w:firstLine="480"/>
        <w:rPr>
          <w:rFonts w:ascii="Times New Roman" w:hAnsi="Times New Roman" w:cs="Times New Roman"/>
          <w:bCs/>
          <w:sz w:val="24"/>
          <w:szCs w:val="24"/>
          <w:lang w:eastAsia="zh-CN" w:bidi="zh-TW"/>
        </w:rPr>
      </w:pPr>
      <w:r>
        <w:rPr>
          <w:rFonts w:hint="eastAsia" w:ascii="Times New Roman" w:hAnsi="Times New Roman" w:cs="Times New Roman"/>
          <w:bCs/>
          <w:sz w:val="24"/>
          <w:szCs w:val="24"/>
          <w:lang w:eastAsia="zh-CN" w:bidi="zh-TW"/>
        </w:rPr>
        <w:t>2   使导向杆保持垂直；</w:t>
      </w:r>
    </w:p>
    <w:p>
      <w:pPr>
        <w:pStyle w:val="2"/>
        <w:spacing w:line="360" w:lineRule="auto"/>
        <w:ind w:firstLine="480"/>
        <w:rPr>
          <w:rFonts w:ascii="Times New Roman" w:hAnsi="Times New Roman" w:cs="Times New Roman"/>
          <w:bCs/>
          <w:sz w:val="24"/>
          <w:szCs w:val="24"/>
          <w:lang w:eastAsia="zh-CN" w:bidi="zh-TW"/>
        </w:rPr>
      </w:pPr>
      <w:r>
        <w:rPr>
          <w:rFonts w:hint="eastAsia" w:ascii="Times New Roman" w:hAnsi="Times New Roman" w:cs="Times New Roman"/>
          <w:bCs/>
          <w:sz w:val="24"/>
          <w:szCs w:val="24"/>
          <w:lang w:eastAsia="zh-CN" w:bidi="zh-TW"/>
        </w:rPr>
        <w:t>3   将落锤提升至挂钩装置上挂住,接着使落锤脱钩自由落下,回弹后将其抓住挂在挂钩装置上,进行三次预冲击；</w:t>
      </w:r>
    </w:p>
    <w:p>
      <w:pPr>
        <w:pStyle w:val="2"/>
        <w:spacing w:line="360" w:lineRule="auto"/>
        <w:ind w:firstLine="480"/>
        <w:rPr>
          <w:rFonts w:ascii="Times New Roman" w:hAnsi="Times New Roman" w:cs="Times New Roman"/>
          <w:bCs/>
          <w:sz w:val="24"/>
          <w:szCs w:val="24"/>
          <w:lang w:eastAsia="zh-CN" w:bidi="zh-TW"/>
        </w:rPr>
      </w:pPr>
      <w:r>
        <w:rPr>
          <w:rFonts w:ascii="Times New Roman" w:hAnsi="Times New Roman" w:cs="Times New Roman"/>
          <w:bCs/>
          <w:sz w:val="24"/>
          <w:szCs w:val="24"/>
          <w:lang w:eastAsia="zh-CN" w:bidi="zh-TW"/>
        </w:rPr>
        <w:t>4</w:t>
      </w:r>
      <w:r>
        <w:rPr>
          <w:rFonts w:hint="eastAsia" w:ascii="Times New Roman" w:hAnsi="Times New Roman" w:cs="Times New Roman"/>
          <w:bCs/>
          <w:sz w:val="24"/>
          <w:szCs w:val="24"/>
          <w:lang w:eastAsia="zh-CN" w:bidi="zh-TW"/>
        </w:rPr>
        <w:t xml:space="preserve">  </w:t>
      </w:r>
      <w:r>
        <w:rPr>
          <w:rFonts w:ascii="Times New Roman" w:hAnsi="Times New Roman" w:cs="Times New Roman"/>
          <w:bCs/>
          <w:sz w:val="24"/>
          <w:szCs w:val="24"/>
          <w:lang w:eastAsia="zh-CN" w:bidi="zh-TW"/>
        </w:rPr>
        <w:t>连续三次冲击测试,作为正式记录（测时应避免荷载板的移动和跳跃）</w:t>
      </w:r>
      <w:r>
        <w:rPr>
          <w:rFonts w:hint="eastAsia" w:ascii="Times New Roman" w:hAnsi="Times New Roman" w:cs="Times New Roman"/>
          <w:bCs/>
          <w:sz w:val="24"/>
          <w:szCs w:val="24"/>
          <w:lang w:eastAsia="zh-CN" w:bidi="zh-TW"/>
        </w:rPr>
        <w:t>；</w:t>
      </w:r>
    </w:p>
    <w:p>
      <w:pPr>
        <w:pStyle w:val="2"/>
        <w:spacing w:line="360" w:lineRule="auto"/>
        <w:ind w:firstLine="480"/>
        <w:rPr>
          <w:rFonts w:ascii="Times New Roman" w:hAnsi="Times New Roman" w:cs="Times New Roman"/>
          <w:bCs/>
          <w:sz w:val="24"/>
          <w:szCs w:val="24"/>
          <w:lang w:eastAsia="zh-CN" w:bidi="zh-TW"/>
        </w:rPr>
      </w:pPr>
      <w:r>
        <w:rPr>
          <w:rFonts w:hint="eastAsia" w:ascii="Times New Roman" w:hAnsi="Times New Roman" w:cs="Times New Roman"/>
          <w:bCs/>
          <w:sz w:val="24"/>
          <w:szCs w:val="24"/>
          <w:lang w:eastAsia="zh-CN" w:bidi="zh-TW"/>
        </w:rPr>
        <w:t>5  显示三次测试的沉陷值S</w:t>
      </w:r>
      <w:r>
        <w:rPr>
          <w:rFonts w:hint="eastAsia" w:ascii="Times New Roman" w:hAnsi="Times New Roman" w:cs="Times New Roman"/>
          <w:bCs/>
          <w:sz w:val="24"/>
          <w:szCs w:val="24"/>
          <w:vertAlign w:val="subscript"/>
          <w:lang w:eastAsia="zh-CN" w:bidi="zh-TW"/>
        </w:rPr>
        <w:t>1</w:t>
      </w:r>
      <w:r>
        <w:rPr>
          <w:rFonts w:hint="eastAsia" w:ascii="Times New Roman" w:hAnsi="Times New Roman" w:cs="Times New Roman"/>
          <w:bCs/>
          <w:sz w:val="24"/>
          <w:szCs w:val="24"/>
          <w:lang w:eastAsia="zh-CN" w:bidi="zh-TW"/>
        </w:rPr>
        <w:t>、S</w:t>
      </w:r>
      <w:r>
        <w:rPr>
          <w:rFonts w:hint="eastAsia" w:ascii="Times New Roman" w:hAnsi="Times New Roman" w:cs="Times New Roman"/>
          <w:bCs/>
          <w:sz w:val="24"/>
          <w:szCs w:val="24"/>
          <w:vertAlign w:val="subscript"/>
          <w:lang w:eastAsia="zh-CN" w:bidi="zh-TW"/>
        </w:rPr>
        <w:t>2</w:t>
      </w:r>
      <w:r>
        <w:rPr>
          <w:rFonts w:hint="eastAsia" w:ascii="Times New Roman" w:hAnsi="Times New Roman" w:cs="Times New Roman"/>
          <w:bCs/>
          <w:sz w:val="24"/>
          <w:szCs w:val="24"/>
          <w:lang w:eastAsia="zh-CN" w:bidi="zh-TW"/>
        </w:rPr>
        <w:t>、S</w:t>
      </w:r>
      <w:r>
        <w:rPr>
          <w:rFonts w:hint="eastAsia" w:ascii="Times New Roman" w:hAnsi="Times New Roman" w:cs="Times New Roman"/>
          <w:bCs/>
          <w:sz w:val="24"/>
          <w:szCs w:val="24"/>
          <w:vertAlign w:val="subscript"/>
          <w:lang w:eastAsia="zh-CN" w:bidi="zh-TW"/>
        </w:rPr>
        <w:t>3</w:t>
      </w:r>
      <w:r>
        <w:rPr>
          <w:rFonts w:hint="eastAsia" w:ascii="Times New Roman" w:hAnsi="Times New Roman" w:cs="Times New Roman"/>
          <w:bCs/>
          <w:sz w:val="24"/>
          <w:szCs w:val="24"/>
          <w:lang w:eastAsia="zh-CN" w:bidi="zh-TW"/>
        </w:rPr>
        <w:t>；</w:t>
      </w:r>
    </w:p>
    <w:p>
      <w:pPr>
        <w:pStyle w:val="2"/>
        <w:spacing w:line="360" w:lineRule="auto"/>
        <w:ind w:firstLine="480"/>
        <w:rPr>
          <w:rFonts w:ascii="Times New Roman" w:hAnsi="Times New Roman" w:cs="Times New Roman"/>
          <w:bCs/>
          <w:sz w:val="24"/>
          <w:szCs w:val="24"/>
          <w:lang w:eastAsia="zh-CN" w:bidi="zh-TW"/>
        </w:rPr>
      </w:pPr>
      <w:r>
        <w:rPr>
          <w:rFonts w:hint="eastAsia" w:ascii="Times New Roman" w:hAnsi="Times New Roman" w:cs="Times New Roman"/>
          <w:bCs/>
          <w:sz w:val="24"/>
          <w:szCs w:val="24"/>
          <w:lang w:eastAsia="zh-CN" w:bidi="zh-TW"/>
        </w:rPr>
        <w:t>6  显示三次平均沉陷值S</w:t>
      </w:r>
      <w:r>
        <w:rPr>
          <w:rFonts w:hint="eastAsia" w:ascii="Times New Roman" w:hAnsi="Times New Roman" w:cs="Times New Roman"/>
          <w:bCs/>
          <w:sz w:val="24"/>
          <w:szCs w:val="24"/>
          <w:vertAlign w:val="subscript"/>
          <w:lang w:eastAsia="zh-CN" w:bidi="zh-TW"/>
        </w:rPr>
        <w:t>m</w:t>
      </w:r>
      <w:r>
        <w:rPr>
          <w:rFonts w:hint="eastAsia" w:ascii="Times New Roman" w:hAnsi="Times New Roman" w:cs="Times New Roman"/>
          <w:bCs/>
          <w:sz w:val="24"/>
          <w:szCs w:val="24"/>
          <w:lang w:eastAsia="zh-CN" w:bidi="zh-TW"/>
        </w:rPr>
        <w:t>和动态变形模量值Evd。</w:t>
      </w:r>
    </w:p>
    <w:p>
      <w:pPr>
        <w:pStyle w:val="2"/>
        <w:spacing w:line="360" w:lineRule="auto"/>
        <w:ind w:firstLine="480"/>
        <w:rPr>
          <w:rFonts w:ascii="Times New Roman" w:hAnsi="Times New Roman" w:cs="Times New Roman"/>
          <w:bCs/>
          <w:sz w:val="24"/>
          <w:szCs w:val="24"/>
          <w:lang w:eastAsia="zh-CN" w:bidi="zh-TW"/>
        </w:rPr>
      </w:pPr>
    </w:p>
    <w:p>
      <w:pPr>
        <w:rPr>
          <w:rFonts w:ascii="Times New Roman" w:hAnsi="Times New Roman" w:cs="Times New Roman"/>
          <w:b/>
        </w:rPr>
      </w:pPr>
      <w:r>
        <w:rPr>
          <w:rFonts w:ascii="Times New Roman" w:hAnsi="Times New Roman" w:cs="Times New Roman"/>
          <w:b/>
        </w:rPr>
        <w:br w:type="page"/>
      </w:r>
    </w:p>
    <w:p>
      <w:pPr>
        <w:pStyle w:val="52"/>
        <w:keepNext/>
        <w:keepLines/>
        <w:adjustRightInd w:val="0"/>
        <w:snapToGrid w:val="0"/>
        <w:spacing w:after="0" w:line="360" w:lineRule="auto"/>
        <w:outlineLvl w:val="0"/>
        <w:rPr>
          <w:rFonts w:ascii="Times New Roman" w:hAnsi="Times New Roman" w:cs="Times New Roman"/>
          <w:b/>
          <w:lang w:val="en-US" w:eastAsia="zh-CN"/>
        </w:rPr>
      </w:pPr>
      <w:r>
        <w:rPr>
          <w:rFonts w:ascii="Times New Roman" w:hAnsi="Times New Roman" w:cs="Times New Roman"/>
          <w:b/>
          <w:lang w:val="en-US" w:eastAsia="zh-CN"/>
        </w:rPr>
        <w:t xml:space="preserve"> </w:t>
      </w:r>
      <w:r>
        <w:rPr>
          <w:rFonts w:ascii="Times New Roman" w:hAnsi="Times New Roman" w:cs="Times New Roman"/>
          <w:b/>
          <w:sz w:val="24"/>
          <w:szCs w:val="24"/>
          <w:lang w:val="en-US" w:eastAsia="zh-CN"/>
        </w:rPr>
        <w:t>C.</w:t>
      </w:r>
      <w:r>
        <w:rPr>
          <w:rFonts w:hint="eastAsia" w:ascii="Times New Roman" w:hAnsi="Times New Roman" w:cs="Times New Roman"/>
          <w:b/>
          <w:sz w:val="24"/>
          <w:szCs w:val="24"/>
          <w:lang w:val="en-US" w:eastAsia="zh-CN"/>
        </w:rPr>
        <w:t>2</w:t>
      </w:r>
      <w:r>
        <w:rPr>
          <w:rFonts w:ascii="Times New Roman" w:hAnsi="Times New Roman" w:cs="Times New Roman"/>
          <w:b/>
          <w:sz w:val="24"/>
          <w:szCs w:val="24"/>
          <w:lang w:val="en-US" w:eastAsia="zh-CN"/>
        </w:rPr>
        <w:t xml:space="preserve"> </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lang w:val="en-US" w:eastAsia="zh-CN"/>
        </w:rPr>
        <w:t>流态固化土轻型动力触探</w:t>
      </w:r>
      <w:r>
        <w:rPr>
          <w:rFonts w:hint="eastAsia" w:ascii="Times New Roman" w:hAnsi="Times New Roman" w:cs="Times New Roman"/>
          <w:b/>
          <w:sz w:val="24"/>
          <w:szCs w:val="24"/>
          <w:lang w:val="en-US" w:eastAsia="zh-CN"/>
        </w:rPr>
        <w:t>快速检测方法</w:t>
      </w:r>
    </w:p>
    <w:p>
      <w:pPr>
        <w:pStyle w:val="52"/>
        <w:keepNext/>
        <w:keepLines/>
        <w:adjustRightInd w:val="0"/>
        <w:snapToGrid w:val="0"/>
        <w:spacing w:after="0" w:line="360" w:lineRule="auto"/>
        <w:outlineLvl w:val="0"/>
        <w:rPr>
          <w:rFonts w:ascii="Times New Roman" w:hAnsi="Times New Roman" w:cs="Times New Roman"/>
          <w:b/>
          <w:lang w:val="en-US" w:eastAsia="zh-CN"/>
        </w:rPr>
      </w:pPr>
    </w:p>
    <w:p>
      <w:pPr>
        <w:pStyle w:val="52"/>
        <w:keepNext/>
        <w:keepLines/>
        <w:adjustRightInd w:val="0"/>
        <w:snapToGrid w:val="0"/>
        <w:spacing w:after="0" w:line="360" w:lineRule="auto"/>
        <w:jc w:val="left"/>
        <w:outlineLvl w:val="0"/>
        <w:rPr>
          <w:rFonts w:ascii="Times New Roman" w:hAnsi="Times New Roman" w:cs="Times New Roman"/>
          <w:bCs/>
          <w:sz w:val="24"/>
          <w:szCs w:val="24"/>
          <w:u w:val="single"/>
          <w:lang w:val="en-US" w:eastAsia="zh-CN"/>
        </w:rPr>
      </w:pPr>
      <w:r>
        <w:rPr>
          <w:rFonts w:hint="eastAsia" w:ascii="Times New Roman" w:hAnsi="Times New Roman" w:cs="Times New Roman"/>
          <w:bCs/>
          <w:sz w:val="24"/>
          <w:szCs w:val="24"/>
          <w:lang w:val="en-US" w:eastAsia="zh-CN"/>
        </w:rPr>
        <w:t>C.2</w:t>
      </w:r>
      <w:r>
        <w:rPr>
          <w:rFonts w:ascii="Times New Roman" w:hAnsi="Times New Roman" w:cs="Times New Roman"/>
          <w:bCs/>
          <w:sz w:val="24"/>
          <w:szCs w:val="24"/>
          <w:lang w:val="en-US" w:eastAsia="zh-CN"/>
        </w:rPr>
        <w:t xml:space="preserve">.1    </w:t>
      </w:r>
      <w:r>
        <w:rPr>
          <w:rFonts w:hint="eastAsia" w:ascii="Times New Roman" w:hAnsi="Times New Roman" w:cs="Times New Roman"/>
          <w:bCs/>
          <w:sz w:val="24"/>
          <w:szCs w:val="24"/>
          <w:lang w:val="en-US" w:eastAsia="zh-CN"/>
        </w:rPr>
        <w:t>流态固化土轻型动力触探检测方法用来快速评价流态固化土填筑质量。</w:t>
      </w:r>
      <w:r>
        <w:rPr>
          <w:rFonts w:hint="eastAsia" w:ascii="Times New Roman" w:hAnsi="Times New Roman" w:cs="Times New Roman"/>
          <w:bCs/>
          <w:sz w:val="24"/>
          <w:szCs w:val="24"/>
          <w:u w:val="single"/>
          <w:lang w:val="en-US" w:eastAsia="zh-CN"/>
        </w:rPr>
        <w:t>条文说</w:t>
      </w:r>
      <w:r>
        <w:rPr>
          <w:rFonts w:hint="eastAsia" w:ascii="Times New Roman" w:hAnsi="Times New Roman" w:cs="Times New Roman"/>
          <w:bCs/>
          <w:sz w:val="24"/>
          <w:szCs w:val="24"/>
          <w:highlight w:val="none"/>
          <w:u w:val="single"/>
          <w:lang w:val="en-US" w:eastAsia="zh-CN"/>
        </w:rPr>
        <w:t>明：本标准引入流态固化土轻型动力触探检测方法作为一种快速评价流态固化土填筑质量的方法。轻</w:t>
      </w:r>
      <w:r>
        <w:rPr>
          <w:rFonts w:hint="eastAsia" w:ascii="Times New Roman" w:hAnsi="Times New Roman" w:cs="Times New Roman"/>
          <w:bCs/>
          <w:sz w:val="24"/>
          <w:szCs w:val="24"/>
          <w:u w:val="single"/>
          <w:lang w:val="en-US" w:eastAsia="zh-CN"/>
        </w:rPr>
        <w:t>型动力触探检测方法</w:t>
      </w:r>
      <w:r>
        <w:rPr>
          <w:rFonts w:hint="eastAsia" w:ascii="Times New Roman" w:hAnsi="Times New Roman" w:cs="Times New Roman"/>
          <w:bCs/>
          <w:sz w:val="24"/>
          <w:szCs w:val="24"/>
          <w:u w:val="single"/>
          <w:lang w:eastAsia="zh-CN" w:bidi="zh-TW"/>
        </w:rPr>
        <w:t>不作为</w:t>
      </w:r>
      <w:r>
        <w:rPr>
          <w:rFonts w:hint="eastAsia" w:ascii="Times New Roman" w:hAnsi="Times New Roman" w:cs="Times New Roman"/>
          <w:bCs/>
          <w:sz w:val="24"/>
          <w:szCs w:val="24"/>
          <w:u w:val="single"/>
          <w:lang w:val="en-US" w:eastAsia="zh-CN" w:bidi="zh-TW"/>
        </w:rPr>
        <w:t>最终检验依据，以流态固化土无侧限抗压强度为准。</w:t>
      </w:r>
    </w:p>
    <w:p>
      <w:pPr>
        <w:pStyle w:val="52"/>
        <w:keepNext/>
        <w:keepLines/>
        <w:adjustRightInd w:val="0"/>
        <w:snapToGrid w:val="0"/>
        <w:spacing w:after="0" w:line="360" w:lineRule="auto"/>
        <w:jc w:val="left"/>
        <w:outlineLvl w:val="0"/>
        <w:rPr>
          <w:rFonts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C.2</w:t>
      </w:r>
      <w:r>
        <w:rPr>
          <w:rFonts w:ascii="Times New Roman" w:hAnsi="Times New Roman" w:cs="Times New Roman"/>
          <w:bCs/>
          <w:sz w:val="24"/>
          <w:szCs w:val="24"/>
          <w:lang w:val="en-US" w:eastAsia="zh-CN"/>
        </w:rPr>
        <w:t>.2 轻型动力触探设备：落锤、探头、触探杆、垂坐、导向杆</w:t>
      </w:r>
      <w:r>
        <w:rPr>
          <w:rFonts w:hint="eastAsia" w:ascii="Times New Roman" w:hAnsi="Times New Roman" w:cs="Times New Roman"/>
          <w:bCs/>
          <w:sz w:val="24"/>
          <w:szCs w:val="24"/>
          <w:lang w:val="en-US" w:eastAsia="zh-CN"/>
        </w:rPr>
        <w:t>，如图C.2.2所示：</w:t>
      </w:r>
    </w:p>
    <w:p>
      <w:pPr>
        <w:pStyle w:val="52"/>
        <w:keepNext/>
        <w:keepLines/>
        <w:adjustRightInd w:val="0"/>
        <w:snapToGrid w:val="0"/>
        <w:spacing w:after="0" w:line="360" w:lineRule="auto"/>
        <w:outlineLvl w:val="0"/>
      </w:pPr>
      <w:r>
        <w:rPr>
          <w:lang w:val="en-US" w:eastAsia="zh-CN" w:bidi="ar-SA"/>
        </w:rPr>
        <w:drawing>
          <wp:inline distT="0" distB="0" distL="114300" distR="114300">
            <wp:extent cx="638810" cy="1786890"/>
            <wp:effectExtent l="0" t="0" r="8890"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25">
                      <a:extLst>
                        <a:ext uri="{BEBA8EAE-BF5A-486C-A8C5-ECC9F3942E4B}">
                          <a14:imgProps xmlns:a14="http://schemas.microsoft.com/office/drawing/2010/main">
                            <a14:imgLayer r:embed="rId26">
                              <a14:imgEffect>
                                <a14:backgroundRemoval t="5292" b="95438" l="0" r="96429"/>
                              </a14:imgEffect>
                            </a14:imgLayer>
                          </a14:imgProps>
                        </a:ext>
                      </a:extLst>
                    </a:blip>
                    <a:stretch>
                      <a:fillRect/>
                    </a:stretch>
                  </pic:blipFill>
                  <pic:spPr>
                    <a:xfrm>
                      <a:off x="0" y="0"/>
                      <a:ext cx="638810" cy="1786890"/>
                    </a:xfrm>
                    <a:prstGeom prst="rect">
                      <a:avLst/>
                    </a:prstGeom>
                  </pic:spPr>
                </pic:pic>
              </a:graphicData>
            </a:graphic>
          </wp:inline>
        </w:drawing>
      </w:r>
    </w:p>
    <w:p>
      <w:pPr>
        <w:pStyle w:val="52"/>
        <w:keepNext/>
        <w:keepLines/>
        <w:adjustRightInd w:val="0"/>
        <w:snapToGrid w:val="0"/>
        <w:spacing w:after="0" w:line="360" w:lineRule="auto"/>
        <w:outlineLvl w:val="0"/>
        <w:rPr>
          <w:lang w:val="en-US" w:eastAsia="zh-CN"/>
        </w:rPr>
      </w:pPr>
      <w:r>
        <w:rPr>
          <w:rFonts w:hint="eastAsia" w:ascii="Times New Roman" w:hAnsi="Times New Roman" w:cs="Times New Roman"/>
          <w:bCs/>
          <w:sz w:val="24"/>
          <w:szCs w:val="24"/>
          <w:lang w:val="en-US" w:eastAsia="zh-CN"/>
        </w:rPr>
        <w:t xml:space="preserve">图C.2.2  </w:t>
      </w:r>
      <w:r>
        <w:rPr>
          <w:rFonts w:ascii="Times New Roman" w:hAnsi="Times New Roman" w:cs="Times New Roman"/>
          <w:bCs/>
          <w:sz w:val="24"/>
          <w:szCs w:val="24"/>
          <w:lang w:val="en-US" w:eastAsia="zh-CN"/>
        </w:rPr>
        <w:t>轻型动力触探设备</w:t>
      </w:r>
    </w:p>
    <w:p>
      <w:pPr>
        <w:pStyle w:val="52"/>
        <w:keepNext/>
        <w:keepLines/>
        <w:adjustRightInd w:val="0"/>
        <w:snapToGrid w:val="0"/>
        <w:spacing w:after="0" w:line="360" w:lineRule="auto"/>
        <w:jc w:val="left"/>
        <w:outlineLvl w:val="0"/>
        <w:rPr>
          <w:rFonts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C.2</w:t>
      </w:r>
      <w:r>
        <w:rPr>
          <w:rFonts w:ascii="Times New Roman" w:hAnsi="Times New Roman" w:cs="Times New Roman"/>
          <w:bCs/>
          <w:sz w:val="24"/>
          <w:szCs w:val="24"/>
          <w:lang w:val="en-US" w:eastAsia="zh-CN"/>
        </w:rPr>
        <w:t>.</w:t>
      </w:r>
      <w:r>
        <w:rPr>
          <w:rFonts w:hint="eastAsia" w:ascii="Times New Roman" w:hAnsi="Times New Roman" w:cs="Times New Roman"/>
          <w:bCs/>
          <w:sz w:val="24"/>
          <w:szCs w:val="24"/>
          <w:lang w:val="en-US" w:eastAsia="zh-CN"/>
        </w:rPr>
        <w:t>3</w:t>
      </w:r>
      <w:r>
        <w:rPr>
          <w:rFonts w:ascii="Times New Roman" w:hAnsi="Times New Roman" w:cs="Times New Roman"/>
          <w:bCs/>
          <w:sz w:val="24"/>
          <w:szCs w:val="24"/>
          <w:lang w:val="en-US" w:eastAsia="zh-CN"/>
        </w:rPr>
        <w:t xml:space="preserve">    操作步骤：</w:t>
      </w:r>
    </w:p>
    <w:p>
      <w:pPr>
        <w:pStyle w:val="52"/>
        <w:keepNext/>
        <w:keepLines/>
        <w:adjustRightInd w:val="0"/>
        <w:snapToGrid w:val="0"/>
        <w:spacing w:after="0" w:line="360" w:lineRule="auto"/>
        <w:ind w:firstLine="480" w:firstLineChars="200"/>
        <w:jc w:val="left"/>
        <w:outlineLvl w:val="0"/>
        <w:rPr>
          <w:rFonts w:ascii="Times New Roman" w:hAnsi="Times New Roman" w:cs="Times New Roman"/>
          <w:bCs/>
          <w:sz w:val="24"/>
          <w:szCs w:val="24"/>
          <w:lang w:val="en-US" w:eastAsia="zh-CN"/>
        </w:rPr>
      </w:pPr>
      <w:r>
        <w:rPr>
          <w:rFonts w:ascii="Times New Roman" w:hAnsi="Times New Roman" w:cs="Times New Roman"/>
          <w:bCs/>
          <w:sz w:val="24"/>
          <w:szCs w:val="24"/>
          <w:lang w:val="en-US" w:eastAsia="zh-CN"/>
        </w:rPr>
        <w:t>1   轻型动力触探的孔数，应结合场地大小确定，放触探点线，且不应小于3孔；</w:t>
      </w:r>
    </w:p>
    <w:p>
      <w:pPr>
        <w:pStyle w:val="52"/>
        <w:keepNext/>
        <w:keepLines/>
        <w:adjustRightInd w:val="0"/>
        <w:snapToGrid w:val="0"/>
        <w:spacing w:after="0" w:line="360" w:lineRule="auto"/>
        <w:ind w:firstLine="480" w:firstLineChars="200"/>
        <w:jc w:val="left"/>
        <w:outlineLvl w:val="0"/>
        <w:rPr>
          <w:rFonts w:ascii="Times New Roman" w:hAnsi="Times New Roman" w:cs="Times New Roman"/>
          <w:bCs/>
          <w:sz w:val="24"/>
          <w:szCs w:val="24"/>
          <w:lang w:val="en-US" w:eastAsia="zh-CN"/>
        </w:rPr>
      </w:pPr>
      <w:r>
        <w:rPr>
          <w:rFonts w:ascii="Times New Roman" w:hAnsi="Times New Roman" w:cs="Times New Roman"/>
          <w:bCs/>
          <w:sz w:val="24"/>
          <w:szCs w:val="24"/>
          <w:lang w:val="en-US" w:eastAsia="zh-CN"/>
        </w:rPr>
        <w:t>2    将探头和探杆安装好，保持探杆垂直，然后连续向下贯击，穿心锤落距为</w:t>
      </w:r>
      <w:r>
        <w:rPr>
          <w:rFonts w:hint="eastAsia" w:ascii="Times New Roman" w:hAnsi="Times New Roman" w:cs="Times New Roman"/>
          <w:bCs/>
          <w:sz w:val="24"/>
          <w:szCs w:val="24"/>
          <w:lang w:val="en-US" w:eastAsia="zh-CN"/>
        </w:rPr>
        <w:t>（</w:t>
      </w:r>
      <w:r>
        <w:rPr>
          <w:rFonts w:ascii="Times New Roman" w:hAnsi="Times New Roman" w:cs="Times New Roman"/>
          <w:bCs/>
          <w:sz w:val="24"/>
          <w:szCs w:val="24"/>
          <w:lang w:val="en-US" w:eastAsia="zh-CN"/>
        </w:rPr>
        <w:t>50±2</w:t>
      </w:r>
      <w:r>
        <w:rPr>
          <w:rFonts w:hint="eastAsia" w:ascii="Times New Roman" w:hAnsi="Times New Roman" w:cs="Times New Roman"/>
          <w:bCs/>
          <w:sz w:val="24"/>
          <w:szCs w:val="24"/>
          <w:lang w:val="en-US" w:eastAsia="zh-CN"/>
        </w:rPr>
        <w:t>）</w:t>
      </w:r>
      <w:r>
        <w:rPr>
          <w:rFonts w:ascii="Times New Roman" w:hAnsi="Times New Roman" w:cs="Times New Roman"/>
          <w:bCs/>
          <w:sz w:val="24"/>
          <w:szCs w:val="24"/>
          <w:lang w:val="en-US" w:eastAsia="zh-CN"/>
        </w:rPr>
        <w:t>cm。使其自由下落。在基底轻型触探试验表内记录打入土层30cm 所需锤击N</w:t>
      </w:r>
      <w:r>
        <w:rPr>
          <w:rFonts w:ascii="Times New Roman" w:hAnsi="Times New Roman" w:cs="Times New Roman"/>
          <w:bCs/>
          <w:sz w:val="24"/>
          <w:szCs w:val="24"/>
          <w:vertAlign w:val="subscript"/>
          <w:lang w:val="en-US" w:eastAsia="zh-CN"/>
        </w:rPr>
        <w:t>10</w:t>
      </w:r>
      <w:r>
        <w:rPr>
          <w:rFonts w:ascii="Times New Roman" w:hAnsi="Times New Roman" w:cs="Times New Roman"/>
          <w:bCs/>
          <w:sz w:val="24"/>
          <w:szCs w:val="24"/>
          <w:lang w:val="en-US" w:eastAsia="zh-CN"/>
        </w:rPr>
        <w:t>；</w:t>
      </w:r>
    </w:p>
    <w:p>
      <w:pPr>
        <w:pStyle w:val="52"/>
        <w:keepNext/>
        <w:keepLines/>
        <w:adjustRightInd w:val="0"/>
        <w:snapToGrid w:val="0"/>
        <w:spacing w:after="0" w:line="360" w:lineRule="auto"/>
        <w:jc w:val="left"/>
        <w:outlineLvl w:val="0"/>
        <w:rPr>
          <w:rFonts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C.2.4   试验时锤击频率应控制在15～30击/min，试验应保持连续贯入。</w:t>
      </w:r>
    </w:p>
    <w:p>
      <w:pPr>
        <w:pStyle w:val="52"/>
        <w:keepNext/>
        <w:keepLines/>
        <w:adjustRightInd w:val="0"/>
        <w:snapToGrid w:val="0"/>
        <w:spacing w:after="0" w:line="360" w:lineRule="auto"/>
        <w:jc w:val="left"/>
        <w:outlineLvl w:val="0"/>
        <w:rPr>
          <w:rFonts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C.2.5   试验过程中应防止落锤偏心和探杆的侧向晃动，并保持探头的垂直贯入。</w:t>
      </w:r>
    </w:p>
    <w:p>
      <w:pPr>
        <w:pStyle w:val="52"/>
        <w:keepNext/>
        <w:keepLines/>
        <w:adjustRightInd w:val="0"/>
        <w:snapToGrid w:val="0"/>
        <w:spacing w:after="0" w:line="360" w:lineRule="auto"/>
        <w:jc w:val="left"/>
        <w:outlineLvl w:val="0"/>
        <w:rPr>
          <w:rFonts w:hint="default" w:ascii="Times New Roman" w:hAnsi="Times New Roman" w:cs="Times New Roman"/>
          <w:bCs/>
          <w:sz w:val="24"/>
          <w:szCs w:val="24"/>
          <w:highlight w:val="yellow"/>
          <w:lang w:val="en-US" w:eastAsia="zh-CN"/>
        </w:rPr>
      </w:pPr>
      <w:r>
        <w:rPr>
          <w:rFonts w:hint="eastAsia" w:ascii="Times New Roman" w:hAnsi="Times New Roman" w:cs="Times New Roman"/>
          <w:bCs/>
          <w:sz w:val="24"/>
          <w:szCs w:val="24"/>
          <w:lang w:val="en-US" w:eastAsia="zh-CN"/>
        </w:rPr>
        <w:t>C.2.6  当贯入深度30cm，超过100次时，停止试验。</w:t>
      </w:r>
    </w:p>
    <w:p>
      <w:pPr>
        <w:rPr>
          <w:rFonts w:ascii="Times New Roman" w:hAnsi="Times New Roman" w:cs="Times New Roman"/>
          <w:b/>
        </w:rPr>
      </w:pPr>
    </w:p>
    <w:p>
      <w:pPr>
        <w:rPr>
          <w:rFonts w:ascii="Times New Roman" w:hAnsi="Times New Roman" w:cs="Times New Roman"/>
          <w:b/>
        </w:rPr>
      </w:pPr>
      <w:r>
        <w:rPr>
          <w:rFonts w:ascii="Times New Roman" w:hAnsi="Times New Roman" w:cs="Times New Roman"/>
          <w:b/>
        </w:rPr>
        <w:br w:type="page"/>
      </w:r>
    </w:p>
    <w:p>
      <w:pPr>
        <w:pStyle w:val="52"/>
        <w:keepNext/>
        <w:keepLines/>
        <w:adjustRightInd w:val="0"/>
        <w:snapToGrid w:val="0"/>
        <w:spacing w:after="0" w:line="360" w:lineRule="auto"/>
        <w:outlineLvl w:val="0"/>
        <w:rPr>
          <w:rFonts w:ascii="Times New Roman" w:hAnsi="Times New Roman" w:cs="Times New Roman"/>
          <w:b/>
        </w:rPr>
      </w:pPr>
      <w:r>
        <w:rPr>
          <w:rFonts w:ascii="Times New Roman" w:hAnsi="Times New Roman" w:cs="Times New Roman"/>
          <w:b/>
        </w:rPr>
        <w:t>附录</w:t>
      </w:r>
      <w:r>
        <w:rPr>
          <w:rFonts w:hint="eastAsia" w:ascii="Times New Roman" w:hAnsi="Times New Roman" w:cs="Times New Roman"/>
          <w:b/>
          <w:lang w:val="en-US" w:eastAsia="zh-CN"/>
        </w:rPr>
        <w:t>D</w:t>
      </w:r>
      <w:r>
        <w:rPr>
          <w:rFonts w:ascii="Times New Roman" w:hAnsi="Times New Roman" w:cs="Times New Roman"/>
          <w:b/>
          <w:lang w:val="en-US" w:eastAsia="zh-CN"/>
        </w:rPr>
        <w:t xml:space="preserve">    </w:t>
      </w:r>
      <w:r>
        <w:rPr>
          <w:rFonts w:ascii="Times New Roman" w:hAnsi="Times New Roman" w:cs="Times New Roman"/>
          <w:b/>
        </w:rPr>
        <w:t>工程质量检验验收用表</w:t>
      </w:r>
      <w:bookmarkEnd w:id="190"/>
      <w:bookmarkEnd w:id="191"/>
      <w:bookmarkEnd w:id="192"/>
      <w:bookmarkEnd w:id="193"/>
    </w:p>
    <w:p>
      <w:pPr>
        <w:pStyle w:val="45"/>
        <w:adjustRightInd w:val="0"/>
        <w:snapToGrid w:val="0"/>
        <w:spacing w:line="360" w:lineRule="auto"/>
        <w:rPr>
          <w:rFonts w:ascii="Times New Roman" w:hAnsi="Times New Roman" w:cs="Times New Roman"/>
          <w:sz w:val="21"/>
          <w:szCs w:val="21"/>
        </w:rPr>
      </w:pPr>
      <w:bookmarkStart w:id="194" w:name="_Toc23939"/>
      <w:bookmarkStart w:id="195" w:name="_Toc22152"/>
      <w:bookmarkStart w:id="196" w:name="_Toc16821"/>
      <w:bookmarkStart w:id="197" w:name="_Toc115004381"/>
      <w:r>
        <w:rPr>
          <w:rFonts w:ascii="Times New Roman" w:hAnsi="Times New Roman" w:cs="Times New Roman"/>
          <w:sz w:val="21"/>
          <w:szCs w:val="21"/>
        </w:rPr>
        <w:t>附表</w:t>
      </w:r>
      <w:r>
        <w:rPr>
          <w:rFonts w:hint="eastAsia" w:ascii="Times New Roman" w:hAnsi="Times New Roman" w:cs="Times New Roman"/>
          <w:sz w:val="21"/>
          <w:szCs w:val="21"/>
          <w:lang w:val="en-US" w:eastAsia="zh-CN"/>
        </w:rPr>
        <w:t>D</w:t>
      </w:r>
      <w:r>
        <w:rPr>
          <w:rFonts w:ascii="Times New Roman" w:hAnsi="Times New Roman" w:cs="Times New Roman"/>
          <w:sz w:val="21"/>
          <w:szCs w:val="21"/>
        </w:rPr>
        <w:t>.0.1</w:t>
      </w:r>
      <w:r>
        <w:rPr>
          <w:rFonts w:ascii="Times New Roman" w:hAnsi="Times New Roman" w:cs="Times New Roman"/>
          <w:sz w:val="21"/>
          <w:szCs w:val="21"/>
          <w:lang w:eastAsia="zh-CN"/>
        </w:rPr>
        <w:t>流态固化土</w:t>
      </w:r>
      <w:r>
        <w:rPr>
          <w:rFonts w:ascii="Times New Roman" w:hAnsi="Times New Roman" w:cs="Times New Roman"/>
          <w:sz w:val="21"/>
          <w:szCs w:val="21"/>
        </w:rPr>
        <w:t>浇灌申请书</w:t>
      </w:r>
      <w:bookmarkEnd w:id="194"/>
      <w:bookmarkEnd w:id="195"/>
      <w:bookmarkEnd w:id="196"/>
      <w:bookmarkEnd w:id="197"/>
    </w:p>
    <w:tbl>
      <w:tblPr>
        <w:tblStyle w:val="21"/>
        <w:tblW w:w="0" w:type="auto"/>
        <w:jc w:val="center"/>
        <w:tblLayout w:type="fixed"/>
        <w:tblCellMar>
          <w:top w:w="0" w:type="dxa"/>
          <w:left w:w="10" w:type="dxa"/>
          <w:bottom w:w="0" w:type="dxa"/>
          <w:right w:w="10" w:type="dxa"/>
        </w:tblCellMar>
      </w:tblPr>
      <w:tblGrid>
        <w:gridCol w:w="1833"/>
        <w:gridCol w:w="2349"/>
        <w:gridCol w:w="349"/>
        <w:gridCol w:w="1406"/>
        <w:gridCol w:w="1086"/>
        <w:gridCol w:w="756"/>
      </w:tblGrid>
      <w:tr>
        <w:tblPrEx>
          <w:tblCellMar>
            <w:top w:w="0" w:type="dxa"/>
            <w:left w:w="10" w:type="dxa"/>
            <w:bottom w:w="0" w:type="dxa"/>
            <w:right w:w="10" w:type="dxa"/>
          </w:tblCellMar>
        </w:tblPrEx>
        <w:trPr>
          <w:trHeight w:val="868" w:hRule="atLeast"/>
          <w:jc w:val="center"/>
        </w:trPr>
        <w:tc>
          <w:tcPr>
            <w:tcW w:w="4182"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val="en-US" w:eastAsia="zh-CN"/>
              </w:rPr>
            </w:pPr>
            <w:r>
              <w:rPr>
                <w:rFonts w:ascii="Times New Roman" w:hAnsi="Times New Roman" w:cs="Times New Roman"/>
                <w:sz w:val="21"/>
                <w:szCs w:val="21"/>
                <w:lang w:eastAsia="zh-CN"/>
              </w:rPr>
              <w:t>流态固化土</w:t>
            </w:r>
            <w:r>
              <w:rPr>
                <w:rFonts w:ascii="Times New Roman" w:hAnsi="Times New Roman" w:cs="Times New Roman"/>
                <w:sz w:val="21"/>
                <w:szCs w:val="21"/>
                <w:lang w:val="en-US" w:eastAsia="zh-CN"/>
              </w:rPr>
              <w:t>浇灌申请书</w:t>
            </w:r>
          </w:p>
        </w:tc>
        <w:tc>
          <w:tcPr>
            <w:tcW w:w="1755"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资料编号</w:t>
            </w:r>
          </w:p>
        </w:tc>
        <w:tc>
          <w:tcPr>
            <w:tcW w:w="1842" w:type="dxa"/>
            <w:gridSpan w:val="2"/>
            <w:tcBorders>
              <w:top w:val="single" w:color="auto" w:sz="4" w:space="0"/>
              <w:left w:val="single" w:color="auto" w:sz="4" w:space="0"/>
              <w:right w:val="single" w:color="auto" w:sz="4" w:space="0"/>
            </w:tcBorders>
            <w:shd w:val="clear" w:color="auto" w:fill="FFFFFF"/>
            <w:vAlign w:val="center"/>
          </w:tcPr>
          <w:p>
            <w:pPr>
              <w:pStyle w:val="48"/>
              <w:spacing w:line="240" w:lineRule="auto"/>
              <w:jc w:val="left"/>
              <w:rPr>
                <w:rFonts w:ascii="Times New Roman" w:hAnsi="Times New Roman" w:cs="Times New Roman"/>
                <w:sz w:val="21"/>
                <w:szCs w:val="21"/>
                <w:lang w:val="en-US" w:eastAsia="zh-CN"/>
              </w:rPr>
            </w:pPr>
          </w:p>
        </w:tc>
      </w:tr>
      <w:tr>
        <w:tblPrEx>
          <w:tblCellMar>
            <w:top w:w="0" w:type="dxa"/>
            <w:left w:w="10" w:type="dxa"/>
            <w:bottom w:w="0" w:type="dxa"/>
            <w:right w:w="10" w:type="dxa"/>
          </w:tblCellMar>
        </w:tblPrEx>
        <w:trPr>
          <w:trHeight w:val="450" w:hRule="exact"/>
          <w:jc w:val="center"/>
        </w:trPr>
        <w:tc>
          <w:tcPr>
            <w:tcW w:w="1833" w:type="dxa"/>
            <w:tcBorders>
              <w:top w:val="single" w:color="auto" w:sz="4" w:space="0"/>
              <w:left w:val="single" w:color="auto" w:sz="4" w:space="0"/>
            </w:tcBorders>
            <w:shd w:val="clear" w:color="auto" w:fill="FFFFFF"/>
            <w:vAlign w:val="center"/>
          </w:tcPr>
          <w:p>
            <w:pPr>
              <w:pStyle w:val="48"/>
              <w:spacing w:line="240" w:lineRule="auto"/>
              <w:ind w:firstLine="220"/>
              <w:rPr>
                <w:rFonts w:ascii="Times New Roman" w:hAnsi="Times New Roman" w:cs="Times New Roman"/>
                <w:sz w:val="21"/>
                <w:szCs w:val="21"/>
              </w:rPr>
            </w:pPr>
            <w:r>
              <w:rPr>
                <w:rFonts w:ascii="Times New Roman" w:hAnsi="Times New Roman" w:cs="Times New Roman"/>
                <w:sz w:val="21"/>
                <w:szCs w:val="21"/>
              </w:rPr>
              <w:t>工程名称</w:t>
            </w:r>
          </w:p>
        </w:tc>
        <w:tc>
          <w:tcPr>
            <w:tcW w:w="2349" w:type="dxa"/>
            <w:tcBorders>
              <w:top w:val="single" w:color="auto" w:sz="4" w:space="0"/>
              <w:left w:val="single" w:color="auto" w:sz="4" w:space="0"/>
            </w:tcBorders>
            <w:shd w:val="clear" w:color="auto" w:fill="FFFFFF"/>
            <w:vAlign w:val="center"/>
          </w:tcPr>
          <w:p>
            <w:pPr>
              <w:jc w:val="center"/>
              <w:rPr>
                <w:rFonts w:ascii="Times New Roman" w:hAnsi="Times New Roman" w:cs="Times New Roman"/>
                <w:sz w:val="21"/>
                <w:szCs w:val="21"/>
              </w:rPr>
            </w:pPr>
          </w:p>
        </w:tc>
        <w:tc>
          <w:tcPr>
            <w:tcW w:w="1755"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val="en-US" w:eastAsia="zh-CN"/>
              </w:rPr>
              <w:t>申请浇灌时间</w:t>
            </w:r>
          </w:p>
        </w:tc>
        <w:tc>
          <w:tcPr>
            <w:tcW w:w="1842" w:type="dxa"/>
            <w:gridSpan w:val="2"/>
            <w:tcBorders>
              <w:top w:val="single" w:color="auto" w:sz="4" w:space="0"/>
              <w:left w:val="single" w:color="auto" w:sz="4" w:space="0"/>
              <w:right w:val="single" w:color="auto" w:sz="4" w:space="0"/>
            </w:tcBorders>
            <w:shd w:val="clear" w:color="auto" w:fill="FFFFFF"/>
            <w:vAlign w:val="center"/>
          </w:tcPr>
          <w:p>
            <w:pPr>
              <w:pStyle w:val="48"/>
              <w:spacing w:line="240" w:lineRule="auto"/>
              <w:ind w:firstLine="380"/>
              <w:rPr>
                <w:rFonts w:ascii="Times New Roman" w:hAnsi="Times New Roman" w:cs="Times New Roman"/>
                <w:sz w:val="21"/>
                <w:szCs w:val="21"/>
              </w:rPr>
            </w:pPr>
            <w:r>
              <w:rPr>
                <w:rFonts w:ascii="Times New Roman" w:hAnsi="Times New Roman" w:cs="Times New Roman"/>
                <w:sz w:val="21"/>
                <w:szCs w:val="21"/>
              </w:rPr>
              <w:t>年 月 日</w:t>
            </w:r>
          </w:p>
        </w:tc>
      </w:tr>
      <w:tr>
        <w:tblPrEx>
          <w:tblCellMar>
            <w:top w:w="0" w:type="dxa"/>
            <w:left w:w="10" w:type="dxa"/>
            <w:bottom w:w="0" w:type="dxa"/>
            <w:right w:w="10" w:type="dxa"/>
          </w:tblCellMar>
        </w:tblPrEx>
        <w:trPr>
          <w:trHeight w:val="458" w:hRule="exact"/>
          <w:jc w:val="center"/>
        </w:trPr>
        <w:tc>
          <w:tcPr>
            <w:tcW w:w="1833" w:type="dxa"/>
            <w:tcBorders>
              <w:top w:val="single" w:color="auto" w:sz="4" w:space="0"/>
              <w:left w:val="single" w:color="auto" w:sz="4" w:space="0"/>
            </w:tcBorders>
            <w:shd w:val="clear" w:color="auto" w:fill="FFFFFF"/>
            <w:vAlign w:val="center"/>
          </w:tcPr>
          <w:p>
            <w:pPr>
              <w:pStyle w:val="48"/>
              <w:spacing w:line="240" w:lineRule="auto"/>
              <w:ind w:firstLine="105" w:firstLineChars="50"/>
              <w:rPr>
                <w:rFonts w:ascii="Times New Roman" w:hAnsi="Times New Roman" w:cs="Times New Roman"/>
                <w:sz w:val="21"/>
                <w:szCs w:val="21"/>
              </w:rPr>
            </w:pPr>
            <w:r>
              <w:rPr>
                <w:rFonts w:ascii="Times New Roman" w:hAnsi="Times New Roman" w:cs="Times New Roman"/>
                <w:sz w:val="21"/>
                <w:szCs w:val="21"/>
              </w:rPr>
              <w:t>申请浇灌部</w:t>
            </w:r>
            <w:r>
              <w:rPr>
                <w:rFonts w:ascii="Times New Roman" w:hAnsi="Times New Roman" w:cs="Times New Roman"/>
                <w:sz w:val="21"/>
                <w:szCs w:val="21"/>
                <w:lang w:val="en-US" w:eastAsia="zh-CN"/>
              </w:rPr>
              <w:t>位</w:t>
            </w:r>
          </w:p>
        </w:tc>
        <w:tc>
          <w:tcPr>
            <w:tcW w:w="2349" w:type="dxa"/>
            <w:tcBorders>
              <w:top w:val="single" w:color="auto" w:sz="4" w:space="0"/>
              <w:left w:val="single" w:color="auto" w:sz="4" w:space="0"/>
            </w:tcBorders>
            <w:shd w:val="clear" w:color="auto" w:fill="FFFFFF"/>
            <w:vAlign w:val="center"/>
          </w:tcPr>
          <w:p>
            <w:pPr>
              <w:jc w:val="center"/>
              <w:rPr>
                <w:rFonts w:ascii="Times New Roman" w:hAnsi="Times New Roman" w:cs="Times New Roman"/>
                <w:sz w:val="21"/>
                <w:szCs w:val="21"/>
              </w:rPr>
            </w:pPr>
          </w:p>
        </w:tc>
        <w:tc>
          <w:tcPr>
            <w:tcW w:w="1755"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eastAsia="zh-CN"/>
              </w:rPr>
            </w:pPr>
            <w:r>
              <w:rPr>
                <w:rFonts w:ascii="Times New Roman" w:hAnsi="Times New Roman" w:cs="Times New Roman"/>
                <w:sz w:val="21"/>
                <w:szCs w:val="21"/>
              </w:rPr>
              <w:t>申请方量</w:t>
            </w:r>
            <w:r>
              <w:rPr>
                <w:rFonts w:ascii="Times New Roman" w:hAnsi="Times New Roman" w:cs="Times New Roman"/>
                <w:sz w:val="21"/>
                <w:szCs w:val="21"/>
                <w:lang w:eastAsia="zh-CN"/>
              </w:rPr>
              <w:t>（</w:t>
            </w:r>
            <w:r>
              <w:rPr>
                <w:rFonts w:ascii="Times New Roman" w:hAnsi="Times New Roman" w:cs="Times New Roman"/>
                <w:sz w:val="21"/>
                <w:szCs w:val="21"/>
                <w:lang w:val="en-US" w:eastAsia="en-US" w:bidi="en-US"/>
              </w:rPr>
              <w:t>m</w:t>
            </w:r>
            <w:r>
              <w:rPr>
                <w:rFonts w:ascii="Times New Roman" w:hAnsi="Times New Roman" w:cs="Times New Roman"/>
                <w:sz w:val="21"/>
                <w:szCs w:val="21"/>
                <w:vertAlign w:val="superscript"/>
                <w:lang w:val="en-US" w:eastAsia="en-US" w:bidi="en-US"/>
              </w:rPr>
              <w:t>3</w:t>
            </w:r>
            <w:r>
              <w:rPr>
                <w:rFonts w:ascii="Times New Roman" w:hAnsi="Times New Roman" w:cs="Times New Roman"/>
                <w:sz w:val="21"/>
                <w:szCs w:val="21"/>
                <w:lang w:eastAsia="zh-CN"/>
              </w:rPr>
              <w:t>）</w:t>
            </w:r>
          </w:p>
        </w:tc>
        <w:tc>
          <w:tcPr>
            <w:tcW w:w="1842" w:type="dxa"/>
            <w:gridSpan w:val="2"/>
            <w:tcBorders>
              <w:top w:val="single" w:color="auto" w:sz="4" w:space="0"/>
              <w:left w:val="single" w:color="auto" w:sz="4" w:space="0"/>
              <w:right w:val="single" w:color="auto" w:sz="4" w:space="0"/>
            </w:tcBorders>
            <w:shd w:val="clear" w:color="auto" w:fill="FFFFFF"/>
            <w:vAlign w:val="center"/>
          </w:tcPr>
          <w:p>
            <w:pPr>
              <w:jc w:val="center"/>
              <w:rPr>
                <w:rFonts w:ascii="Times New Roman" w:hAnsi="Times New Roman" w:cs="Times New Roman"/>
                <w:sz w:val="21"/>
                <w:szCs w:val="21"/>
              </w:rPr>
            </w:pPr>
          </w:p>
        </w:tc>
      </w:tr>
      <w:tr>
        <w:tblPrEx>
          <w:tblCellMar>
            <w:top w:w="0" w:type="dxa"/>
            <w:left w:w="10" w:type="dxa"/>
            <w:bottom w:w="0" w:type="dxa"/>
            <w:right w:w="10" w:type="dxa"/>
          </w:tblCellMar>
        </w:tblPrEx>
        <w:trPr>
          <w:trHeight w:val="461" w:hRule="exact"/>
          <w:jc w:val="center"/>
        </w:trPr>
        <w:tc>
          <w:tcPr>
            <w:tcW w:w="1833" w:type="dxa"/>
            <w:tcBorders>
              <w:top w:val="single" w:color="auto" w:sz="4" w:space="0"/>
              <w:left w:val="single" w:color="auto" w:sz="4" w:space="0"/>
            </w:tcBorders>
            <w:shd w:val="clear" w:color="auto" w:fill="FFFFFF"/>
            <w:vAlign w:val="center"/>
          </w:tcPr>
          <w:p>
            <w:pPr>
              <w:pStyle w:val="48"/>
              <w:spacing w:line="240" w:lineRule="auto"/>
              <w:ind w:firstLine="220"/>
              <w:rPr>
                <w:rFonts w:ascii="Times New Roman" w:hAnsi="Times New Roman" w:cs="Times New Roman"/>
                <w:sz w:val="21"/>
                <w:szCs w:val="21"/>
                <w:lang w:eastAsia="zh-CN"/>
              </w:rPr>
            </w:pPr>
            <w:r>
              <w:rPr>
                <w:rFonts w:ascii="Times New Roman" w:hAnsi="Times New Roman" w:cs="Times New Roman"/>
                <w:sz w:val="21"/>
                <w:szCs w:val="21"/>
              </w:rPr>
              <w:t>技术</w:t>
            </w:r>
            <w:r>
              <w:rPr>
                <w:rFonts w:ascii="Times New Roman" w:hAnsi="Times New Roman" w:cs="Times New Roman"/>
                <w:sz w:val="21"/>
                <w:szCs w:val="21"/>
                <w:lang w:val="en-US" w:eastAsia="zh-CN"/>
              </w:rPr>
              <w:t>要求</w:t>
            </w:r>
          </w:p>
        </w:tc>
        <w:tc>
          <w:tcPr>
            <w:tcW w:w="2349" w:type="dxa"/>
            <w:tcBorders>
              <w:top w:val="single" w:color="auto" w:sz="4" w:space="0"/>
              <w:left w:val="single" w:color="auto" w:sz="4" w:space="0"/>
            </w:tcBorders>
            <w:shd w:val="clear" w:color="auto" w:fill="FFFFFF"/>
            <w:vAlign w:val="center"/>
          </w:tcPr>
          <w:p>
            <w:pPr>
              <w:jc w:val="center"/>
              <w:rPr>
                <w:rFonts w:ascii="Times New Roman" w:hAnsi="Times New Roman" w:cs="Times New Roman"/>
                <w:sz w:val="21"/>
                <w:szCs w:val="21"/>
              </w:rPr>
            </w:pPr>
          </w:p>
        </w:tc>
        <w:tc>
          <w:tcPr>
            <w:tcW w:w="1755"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强度</w:t>
            </w:r>
          </w:p>
        </w:tc>
        <w:tc>
          <w:tcPr>
            <w:tcW w:w="1842" w:type="dxa"/>
            <w:gridSpan w:val="2"/>
            <w:tcBorders>
              <w:top w:val="single" w:color="auto" w:sz="4" w:space="0"/>
              <w:left w:val="single" w:color="auto" w:sz="4" w:space="0"/>
              <w:right w:val="single" w:color="auto" w:sz="4" w:space="0"/>
            </w:tcBorders>
            <w:shd w:val="clear" w:color="auto" w:fill="FFFFFF"/>
            <w:vAlign w:val="center"/>
          </w:tcPr>
          <w:p>
            <w:pPr>
              <w:jc w:val="center"/>
              <w:rPr>
                <w:rFonts w:ascii="Times New Roman" w:hAnsi="Times New Roman" w:cs="Times New Roman"/>
                <w:sz w:val="21"/>
                <w:szCs w:val="21"/>
              </w:rPr>
            </w:pPr>
          </w:p>
        </w:tc>
      </w:tr>
      <w:tr>
        <w:tblPrEx>
          <w:tblCellMar>
            <w:top w:w="0" w:type="dxa"/>
            <w:left w:w="10" w:type="dxa"/>
            <w:bottom w:w="0" w:type="dxa"/>
            <w:right w:w="10" w:type="dxa"/>
          </w:tblCellMar>
        </w:tblPrEx>
        <w:trPr>
          <w:trHeight w:val="1220" w:hRule="exact"/>
          <w:jc w:val="center"/>
        </w:trPr>
        <w:tc>
          <w:tcPr>
            <w:tcW w:w="1833" w:type="dxa"/>
            <w:tcBorders>
              <w:top w:val="single" w:color="auto" w:sz="4" w:space="0"/>
              <w:left w:val="single" w:color="auto" w:sz="4" w:space="0"/>
            </w:tcBorders>
            <w:shd w:val="clear" w:color="auto" w:fill="FFFFFF"/>
            <w:vAlign w:val="center"/>
          </w:tcPr>
          <w:p>
            <w:pPr>
              <w:pStyle w:val="48"/>
              <w:spacing w:line="240" w:lineRule="auto"/>
              <w:ind w:firstLine="220"/>
              <w:rPr>
                <w:rFonts w:ascii="Times New Roman" w:hAnsi="Times New Roman" w:cs="Times New Roman"/>
                <w:sz w:val="21"/>
                <w:szCs w:val="21"/>
              </w:rPr>
            </w:pPr>
            <w:r>
              <w:rPr>
                <w:rFonts w:ascii="Times New Roman" w:hAnsi="Times New Roman" w:cs="Times New Roman"/>
                <w:sz w:val="21"/>
                <w:szCs w:val="21"/>
                <w:lang w:val="en-US" w:eastAsia="zh-CN"/>
              </w:rPr>
              <w:t>搅拌</w:t>
            </w:r>
            <w:r>
              <w:rPr>
                <w:rFonts w:ascii="Times New Roman" w:hAnsi="Times New Roman" w:cs="Times New Roman"/>
                <w:sz w:val="21"/>
                <w:szCs w:val="21"/>
              </w:rPr>
              <w:t>方式</w:t>
            </w:r>
          </w:p>
          <w:p>
            <w:pPr>
              <w:pStyle w:val="48"/>
              <w:spacing w:line="240" w:lineRule="auto"/>
              <w:rPr>
                <w:rFonts w:ascii="Times New Roman" w:hAnsi="Times New Roman" w:cs="Times New Roman"/>
                <w:sz w:val="21"/>
                <w:szCs w:val="21"/>
              </w:rPr>
            </w:pPr>
            <w:r>
              <w:rPr>
                <w:rFonts w:ascii="Times New Roman" w:hAnsi="Times New Roman" w:cs="Times New Roman"/>
                <w:sz w:val="21"/>
                <w:szCs w:val="21"/>
                <w:lang w:val="en-US" w:eastAsia="zh-CN"/>
              </w:rPr>
              <w:t>（搅拌站名称）</w:t>
            </w:r>
          </w:p>
        </w:tc>
        <w:tc>
          <w:tcPr>
            <w:tcW w:w="2349" w:type="dxa"/>
            <w:tcBorders>
              <w:top w:val="single" w:color="auto" w:sz="4" w:space="0"/>
              <w:left w:val="single" w:color="auto" w:sz="4" w:space="0"/>
            </w:tcBorders>
            <w:shd w:val="clear" w:color="auto" w:fill="FFFFFF"/>
            <w:vAlign w:val="center"/>
          </w:tcPr>
          <w:p>
            <w:pPr>
              <w:jc w:val="center"/>
              <w:rPr>
                <w:rFonts w:ascii="Times New Roman" w:hAnsi="Times New Roman" w:cs="Times New Roman"/>
                <w:sz w:val="21"/>
                <w:szCs w:val="21"/>
                <w:lang w:eastAsia="zh-CN"/>
              </w:rPr>
            </w:pPr>
          </w:p>
        </w:tc>
        <w:tc>
          <w:tcPr>
            <w:tcW w:w="1755"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申请人</w:t>
            </w:r>
          </w:p>
        </w:tc>
        <w:tc>
          <w:tcPr>
            <w:tcW w:w="1842" w:type="dxa"/>
            <w:gridSpan w:val="2"/>
            <w:tcBorders>
              <w:top w:val="single" w:color="auto" w:sz="4" w:space="0"/>
              <w:left w:val="single" w:color="auto" w:sz="4" w:space="0"/>
              <w:right w:val="single" w:color="auto" w:sz="4" w:space="0"/>
            </w:tcBorders>
            <w:shd w:val="clear" w:color="auto" w:fill="FFFFFF"/>
            <w:vAlign w:val="center"/>
          </w:tcPr>
          <w:p>
            <w:pPr>
              <w:jc w:val="center"/>
              <w:rPr>
                <w:rFonts w:ascii="Times New Roman" w:hAnsi="Times New Roman" w:cs="Times New Roman"/>
                <w:sz w:val="21"/>
                <w:szCs w:val="21"/>
              </w:rPr>
            </w:pPr>
          </w:p>
        </w:tc>
      </w:tr>
      <w:tr>
        <w:tblPrEx>
          <w:tblCellMar>
            <w:top w:w="0" w:type="dxa"/>
            <w:left w:w="10" w:type="dxa"/>
            <w:bottom w:w="0" w:type="dxa"/>
            <w:right w:w="10" w:type="dxa"/>
          </w:tblCellMar>
        </w:tblPrEx>
        <w:trPr>
          <w:trHeight w:val="1299" w:hRule="exact"/>
          <w:jc w:val="center"/>
        </w:trPr>
        <w:tc>
          <w:tcPr>
            <w:tcW w:w="7779" w:type="dxa"/>
            <w:gridSpan w:val="6"/>
            <w:tcBorders>
              <w:top w:val="single" w:color="auto" w:sz="4" w:space="0"/>
              <w:left w:val="single" w:color="auto" w:sz="4" w:space="0"/>
              <w:right w:val="single" w:color="auto" w:sz="4" w:space="0"/>
            </w:tcBorders>
            <w:shd w:val="clear" w:color="auto" w:fill="FFFFFF"/>
            <w:vAlign w:val="bottom"/>
          </w:tcPr>
          <w:p>
            <w:pPr>
              <w:pStyle w:val="48"/>
              <w:tabs>
                <w:tab w:val="left" w:leader="underscore" w:pos="5403"/>
              </w:tabs>
              <w:spacing w:line="240" w:lineRule="auto"/>
              <w:jc w:val="left"/>
              <w:rPr>
                <w:rFonts w:ascii="Times New Roman" w:hAnsi="Times New Roman" w:cs="Times New Roman"/>
                <w:sz w:val="21"/>
                <w:szCs w:val="21"/>
              </w:rPr>
            </w:pPr>
            <w:r>
              <w:rPr>
                <w:rFonts w:ascii="Times New Roman" w:hAnsi="Times New Roman" w:cs="Times New Roman"/>
                <w:sz w:val="21"/>
                <w:szCs w:val="21"/>
              </w:rPr>
              <w:t>依据:施工图纸（施工图纸号</w:t>
            </w:r>
            <w:r>
              <w:rPr>
                <w:rFonts w:ascii="Times New Roman" w:hAnsi="Times New Roman" w:cs="Times New Roman"/>
                <w:sz w:val="21"/>
                <w:szCs w:val="21"/>
              </w:rPr>
              <w:tab/>
            </w:r>
            <w:r>
              <w:rPr>
                <w:rFonts w:ascii="Times New Roman" w:hAnsi="Times New Roman" w:cs="Times New Roman"/>
                <w:sz w:val="21"/>
                <w:szCs w:val="21"/>
              </w:rPr>
              <w:t>）、</w:t>
            </w:r>
          </w:p>
          <w:p>
            <w:pPr>
              <w:pStyle w:val="48"/>
              <w:tabs>
                <w:tab w:val="left" w:leader="underscore" w:pos="4161"/>
              </w:tabs>
              <w:spacing w:line="240" w:lineRule="auto"/>
              <w:jc w:val="left"/>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）及有关规范、规程</w:t>
            </w:r>
          </w:p>
          <w:p>
            <w:pPr>
              <w:pStyle w:val="48"/>
              <w:tabs>
                <w:tab w:val="left" w:leader="underscore" w:pos="4095"/>
              </w:tabs>
              <w:spacing w:line="240" w:lineRule="auto"/>
              <w:jc w:val="left"/>
              <w:rPr>
                <w:rFonts w:ascii="Times New Roman" w:hAnsi="Times New Roman" w:cs="Times New Roman"/>
                <w:sz w:val="21"/>
                <w:szCs w:val="21"/>
              </w:rPr>
            </w:pPr>
            <w:r>
              <w:rPr>
                <w:rFonts w:ascii="Times New Roman" w:hAnsi="Times New Roman" w:cs="Times New Roman"/>
                <w:sz w:val="21"/>
                <w:szCs w:val="21"/>
              </w:rPr>
              <w:t>设计变更/洽简（编号</w:t>
            </w:r>
            <w:r>
              <w:rPr>
                <w:rFonts w:ascii="Times New Roman" w:hAnsi="Times New Roman" w:cs="Times New Roman"/>
                <w:sz w:val="21"/>
                <w:szCs w:val="21"/>
              </w:rPr>
              <w:tab/>
            </w:r>
            <w:r>
              <w:rPr>
                <w:rFonts w:ascii="Times New Roman" w:hAnsi="Times New Roman" w:cs="Times New Roman"/>
                <w:sz w:val="21"/>
                <w:szCs w:val="21"/>
              </w:rPr>
              <w:t>）</w:t>
            </w:r>
            <w:r>
              <w:rPr>
                <w:rFonts w:ascii="Times New Roman" w:hAnsi="Times New Roman" w:cs="Times New Roman"/>
                <w:i/>
                <w:iCs/>
                <w:sz w:val="21"/>
                <w:szCs w:val="21"/>
              </w:rPr>
              <w:t>。</w:t>
            </w:r>
          </w:p>
        </w:tc>
      </w:tr>
      <w:tr>
        <w:tblPrEx>
          <w:tblCellMar>
            <w:top w:w="0" w:type="dxa"/>
            <w:left w:w="10" w:type="dxa"/>
            <w:bottom w:w="0" w:type="dxa"/>
            <w:right w:w="10" w:type="dxa"/>
          </w:tblCellMar>
        </w:tblPrEx>
        <w:trPr>
          <w:trHeight w:val="779" w:hRule="exact"/>
          <w:jc w:val="center"/>
        </w:trPr>
        <w:tc>
          <w:tcPr>
            <w:tcW w:w="4531" w:type="dxa"/>
            <w:gridSpan w:val="3"/>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施</w:t>
            </w:r>
            <w:r>
              <w:rPr>
                <w:rFonts w:ascii="Times New Roman" w:hAnsi="Times New Roman" w:cs="Times New Roman"/>
                <w:sz w:val="21"/>
                <w:szCs w:val="21"/>
                <w:lang w:val="en-US" w:eastAsia="zh-CN"/>
              </w:rPr>
              <w:t>工</w:t>
            </w:r>
            <w:r>
              <w:rPr>
                <w:rFonts w:ascii="Times New Roman" w:hAnsi="Times New Roman" w:cs="Times New Roman"/>
                <w:sz w:val="21"/>
                <w:szCs w:val="21"/>
              </w:rPr>
              <w:t>准备检査</w:t>
            </w:r>
          </w:p>
        </w:tc>
        <w:tc>
          <w:tcPr>
            <w:tcW w:w="2492" w:type="dxa"/>
            <w:gridSpan w:val="2"/>
            <w:tcBorders>
              <w:top w:val="single" w:color="auto" w:sz="4" w:space="0"/>
              <w:left w:val="single" w:color="auto" w:sz="4" w:space="0"/>
            </w:tcBorders>
            <w:shd w:val="clear" w:color="auto" w:fill="FFFFFF"/>
            <w:vAlign w:val="center"/>
          </w:tcPr>
          <w:p>
            <w:pPr>
              <w:pStyle w:val="48"/>
              <w:spacing w:line="238" w:lineRule="exact"/>
              <w:rPr>
                <w:rFonts w:ascii="Times New Roman" w:hAnsi="Times New Roman" w:cs="Times New Roman"/>
                <w:sz w:val="21"/>
                <w:szCs w:val="21"/>
              </w:rPr>
            </w:pPr>
            <w:r>
              <w:rPr>
                <w:rFonts w:ascii="Times New Roman" w:hAnsi="Times New Roman" w:cs="Times New Roman"/>
                <w:sz w:val="21"/>
                <w:szCs w:val="21"/>
              </w:rPr>
              <w:t xml:space="preserve">专业工长（质 </w:t>
            </w:r>
            <w:r>
              <w:rPr>
                <w:rFonts w:ascii="Times New Roman" w:hAnsi="Times New Roman" w:cs="Times New Roman"/>
                <w:sz w:val="21"/>
                <w:szCs w:val="21"/>
                <w:lang w:val="en-US" w:eastAsia="zh-CN"/>
              </w:rPr>
              <w:t>量</w:t>
            </w:r>
            <w:r>
              <w:rPr>
                <w:rFonts w:ascii="Times New Roman" w:hAnsi="Times New Roman" w:cs="Times New Roman"/>
                <w:sz w:val="21"/>
                <w:szCs w:val="21"/>
              </w:rPr>
              <w:t>员）签字</w:t>
            </w:r>
          </w:p>
        </w:tc>
        <w:tc>
          <w:tcPr>
            <w:tcW w:w="756" w:type="dxa"/>
            <w:tcBorders>
              <w:top w:val="single" w:color="auto" w:sz="4" w:space="0"/>
              <w:left w:val="single" w:color="auto" w:sz="4" w:space="0"/>
              <w:righ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备注</w:t>
            </w:r>
          </w:p>
        </w:tc>
      </w:tr>
      <w:tr>
        <w:tblPrEx>
          <w:tblCellMar>
            <w:top w:w="0" w:type="dxa"/>
            <w:left w:w="10" w:type="dxa"/>
            <w:bottom w:w="0" w:type="dxa"/>
            <w:right w:w="10" w:type="dxa"/>
          </w:tblCellMar>
        </w:tblPrEx>
        <w:trPr>
          <w:trHeight w:val="431" w:hRule="exact"/>
          <w:jc w:val="center"/>
        </w:trPr>
        <w:tc>
          <w:tcPr>
            <w:tcW w:w="4531" w:type="dxa"/>
            <w:gridSpan w:val="3"/>
            <w:tcBorders>
              <w:top w:val="single" w:color="auto" w:sz="4" w:space="0"/>
              <w:left w:val="single" w:color="auto" w:sz="4" w:space="0"/>
            </w:tcBorders>
            <w:shd w:val="clear" w:color="auto" w:fill="FFFFFF"/>
            <w:vAlign w:val="center"/>
          </w:tcPr>
          <w:p>
            <w:pPr>
              <w:pStyle w:val="48"/>
              <w:tabs>
                <w:tab w:val="left" w:pos="1506"/>
                <w:tab w:val="left" w:pos="1995"/>
              </w:tabs>
              <w:spacing w:line="240" w:lineRule="auto"/>
              <w:ind w:left="110" w:leftChars="50"/>
              <w:jc w:val="both"/>
              <w:rPr>
                <w:rFonts w:ascii="Times New Roman" w:hAnsi="Times New Roman" w:cs="Times New Roman"/>
                <w:sz w:val="21"/>
                <w:szCs w:val="21"/>
              </w:rPr>
            </w:pPr>
            <w:r>
              <w:rPr>
                <w:rFonts w:ascii="Times New Roman" w:hAnsi="Times New Roman" w:cs="Times New Roman"/>
                <w:sz w:val="21"/>
                <w:szCs w:val="21"/>
                <w:lang w:val="en-US" w:eastAsia="zh-CN" w:bidi="en-US"/>
              </w:rPr>
              <w:t>1.</w:t>
            </w:r>
            <w:r>
              <w:rPr>
                <w:rFonts w:ascii="Times New Roman" w:hAnsi="Times New Roman" w:cs="Times New Roman"/>
                <w:sz w:val="21"/>
                <w:szCs w:val="21"/>
              </w:rPr>
              <w:t>隐检</w:t>
            </w:r>
            <w:r>
              <w:rPr>
                <w:rFonts w:ascii="Times New Roman" w:hAnsi="Times New Roman" w:cs="Times New Roman"/>
                <w:sz w:val="21"/>
                <w:szCs w:val="21"/>
                <w:lang w:val="en-US" w:eastAsia="zh-CN"/>
              </w:rPr>
              <w:t>情况：</w:t>
            </w:r>
            <w:r>
              <w:rPr>
                <w:rFonts w:ascii="Times New Roman" w:hAnsi="Times New Roman" w:cs="Times New Roman"/>
                <w:sz w:val="21"/>
                <w:szCs w:val="21"/>
                <w:lang w:val="en-US" w:eastAsia="zh-CN" w:bidi="en-US"/>
              </w:rPr>
              <w:tab/>
            </w:r>
            <w:r>
              <w:rPr>
                <w:rFonts w:ascii="Times New Roman" w:hAnsi="Times New Roman" w:cs="Times New Roman"/>
                <w:sz w:val="21"/>
                <w:szCs w:val="21"/>
                <w:lang w:val="zh-CN" w:eastAsia="zh-CN" w:bidi="zh-CN"/>
              </w:rPr>
              <w:sym w:font="Wingdings 2" w:char="00A3"/>
            </w:r>
            <w:r>
              <w:rPr>
                <w:rFonts w:ascii="Times New Roman" w:hAnsi="Times New Roman" w:cs="Times New Roman"/>
                <w:sz w:val="21"/>
                <w:szCs w:val="21"/>
                <w:lang w:val="en-US" w:eastAsia="zh-CN" w:bidi="zh-CN"/>
              </w:rPr>
              <w:t>已</w:t>
            </w:r>
            <w:r>
              <w:rPr>
                <w:rFonts w:hint="eastAsia" w:ascii="Times New Roman" w:hAnsi="Times New Roman" w:cs="Times New Roman"/>
                <w:sz w:val="21"/>
                <w:szCs w:val="21"/>
                <w:lang w:val="en-US" w:eastAsia="zh-CN" w:bidi="zh-CN"/>
              </w:rPr>
              <w:t xml:space="preserve">检 </w:t>
            </w:r>
            <w:r>
              <w:rPr>
                <w:rFonts w:ascii="Times New Roman" w:hAnsi="Times New Roman" w:cs="Times New Roman"/>
                <w:sz w:val="21"/>
                <w:szCs w:val="21"/>
              </w:rPr>
              <w:t>口未完成隐检</w:t>
            </w:r>
          </w:p>
        </w:tc>
        <w:tc>
          <w:tcPr>
            <w:tcW w:w="2492" w:type="dxa"/>
            <w:gridSpan w:val="2"/>
            <w:tcBorders>
              <w:top w:val="single" w:color="auto" w:sz="4" w:space="0"/>
              <w:left w:val="single" w:color="auto" w:sz="4" w:space="0"/>
            </w:tcBorders>
            <w:shd w:val="clear" w:color="auto" w:fill="FFFFFF"/>
          </w:tcPr>
          <w:p>
            <w:pPr>
              <w:rPr>
                <w:rFonts w:ascii="Times New Roman" w:hAnsi="Times New Roman" w:cs="Times New Roman"/>
                <w:sz w:val="21"/>
                <w:szCs w:val="21"/>
                <w:lang w:eastAsia="zh-CN"/>
              </w:rPr>
            </w:pPr>
          </w:p>
        </w:tc>
        <w:tc>
          <w:tcPr>
            <w:tcW w:w="756" w:type="dxa"/>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lang w:eastAsia="zh-CN"/>
              </w:rPr>
            </w:pPr>
          </w:p>
        </w:tc>
      </w:tr>
      <w:tr>
        <w:tblPrEx>
          <w:tblCellMar>
            <w:top w:w="0" w:type="dxa"/>
            <w:left w:w="10" w:type="dxa"/>
            <w:bottom w:w="0" w:type="dxa"/>
            <w:right w:w="10" w:type="dxa"/>
          </w:tblCellMar>
        </w:tblPrEx>
        <w:trPr>
          <w:trHeight w:val="431" w:hRule="exact"/>
          <w:jc w:val="center"/>
        </w:trPr>
        <w:tc>
          <w:tcPr>
            <w:tcW w:w="4531" w:type="dxa"/>
            <w:gridSpan w:val="3"/>
            <w:tcBorders>
              <w:top w:val="single" w:color="auto" w:sz="4" w:space="0"/>
              <w:left w:val="single" w:color="auto" w:sz="4" w:space="0"/>
            </w:tcBorders>
            <w:shd w:val="clear" w:color="auto" w:fill="FFFFFF"/>
            <w:vAlign w:val="center"/>
          </w:tcPr>
          <w:p>
            <w:pPr>
              <w:pStyle w:val="48"/>
              <w:tabs>
                <w:tab w:val="left" w:pos="1506"/>
              </w:tabs>
              <w:spacing w:line="240" w:lineRule="auto"/>
              <w:ind w:left="110" w:leftChars="50"/>
              <w:jc w:val="both"/>
              <w:rPr>
                <w:rFonts w:ascii="Times New Roman" w:hAnsi="Times New Roman" w:cs="Times New Roman"/>
                <w:sz w:val="21"/>
                <w:szCs w:val="21"/>
              </w:rPr>
            </w:pPr>
            <w:r>
              <w:rPr>
                <w:rFonts w:ascii="Times New Roman" w:hAnsi="Times New Roman" w:cs="Times New Roman"/>
                <w:sz w:val="21"/>
                <w:szCs w:val="21"/>
                <w:lang w:val="en-US" w:eastAsia="zh-CN" w:bidi="en-US"/>
              </w:rPr>
              <w:t>2.</w:t>
            </w:r>
            <w:r>
              <w:rPr>
                <w:rFonts w:ascii="Times New Roman" w:hAnsi="Times New Roman" w:cs="Times New Roman"/>
                <w:sz w:val="21"/>
                <w:szCs w:val="21"/>
              </w:rPr>
              <w:t>模板检</w:t>
            </w:r>
            <w:r>
              <w:rPr>
                <w:rFonts w:ascii="Times New Roman" w:hAnsi="Times New Roman" w:cs="Times New Roman"/>
                <w:sz w:val="21"/>
                <w:szCs w:val="21"/>
                <w:lang w:val="en-US" w:eastAsia="zh-CN"/>
              </w:rPr>
              <w:t>验</w:t>
            </w:r>
            <w:r>
              <w:rPr>
                <w:rFonts w:ascii="Times New Roman" w:hAnsi="Times New Roman" w:cs="Times New Roman"/>
                <w:sz w:val="21"/>
                <w:szCs w:val="21"/>
              </w:rPr>
              <w:t>批：</w:t>
            </w:r>
            <w:r>
              <w:rPr>
                <w:rFonts w:ascii="Times New Roman" w:hAnsi="Times New Roman" w:cs="Times New Roman"/>
                <w:sz w:val="21"/>
                <w:szCs w:val="21"/>
              </w:rPr>
              <w:tab/>
            </w:r>
            <w:r>
              <w:rPr>
                <w:rFonts w:ascii="Times New Roman" w:hAnsi="Times New Roman" w:cs="Times New Roman"/>
                <w:sz w:val="21"/>
                <w:szCs w:val="21"/>
              </w:rPr>
              <w:t>口</w:t>
            </w:r>
            <w:r>
              <w:rPr>
                <w:rFonts w:hint="eastAsia" w:ascii="Times New Roman" w:hAnsi="Times New Roman" w:cs="Times New Roman"/>
                <w:sz w:val="21"/>
                <w:szCs w:val="21"/>
                <w:lang w:val="en-US" w:eastAsia="zh-CN"/>
              </w:rPr>
              <w:t xml:space="preserve">已检 </w:t>
            </w:r>
            <w:r>
              <w:rPr>
                <w:rFonts w:ascii="Times New Roman" w:hAnsi="Times New Roman" w:cs="Times New Roman"/>
                <w:sz w:val="21"/>
                <w:szCs w:val="21"/>
              </w:rPr>
              <w:sym w:font="Wingdings 2" w:char="00A3"/>
            </w:r>
            <w:r>
              <w:rPr>
                <w:rFonts w:ascii="Times New Roman" w:hAnsi="Times New Roman" w:cs="Times New Roman"/>
                <w:sz w:val="21"/>
                <w:szCs w:val="21"/>
              </w:rPr>
              <w:t>未完成</w:t>
            </w:r>
            <w:r>
              <w:rPr>
                <w:rFonts w:ascii="Times New Roman" w:hAnsi="Times New Roman" w:cs="Times New Roman"/>
                <w:sz w:val="21"/>
                <w:szCs w:val="21"/>
                <w:lang w:val="en-US" w:eastAsia="zh-CN"/>
              </w:rPr>
              <w:t>验</w:t>
            </w:r>
            <w:r>
              <w:rPr>
                <w:rFonts w:ascii="Times New Roman" w:hAnsi="Times New Roman" w:cs="Times New Roman"/>
                <w:sz w:val="21"/>
                <w:szCs w:val="21"/>
              </w:rPr>
              <w:t>收</w:t>
            </w:r>
          </w:p>
        </w:tc>
        <w:tc>
          <w:tcPr>
            <w:tcW w:w="2492" w:type="dxa"/>
            <w:gridSpan w:val="2"/>
            <w:tcBorders>
              <w:top w:val="single" w:color="auto" w:sz="4" w:space="0"/>
              <w:left w:val="single" w:color="auto" w:sz="4" w:space="0"/>
            </w:tcBorders>
            <w:shd w:val="clear" w:color="auto" w:fill="FFFFFF"/>
          </w:tcPr>
          <w:p>
            <w:pPr>
              <w:rPr>
                <w:rFonts w:ascii="Times New Roman" w:hAnsi="Times New Roman" w:cs="Times New Roman"/>
                <w:sz w:val="21"/>
                <w:szCs w:val="21"/>
                <w:lang w:eastAsia="zh-CN"/>
              </w:rPr>
            </w:pPr>
          </w:p>
        </w:tc>
        <w:tc>
          <w:tcPr>
            <w:tcW w:w="756" w:type="dxa"/>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lang w:eastAsia="zh-CN"/>
              </w:rPr>
            </w:pPr>
          </w:p>
        </w:tc>
      </w:tr>
      <w:tr>
        <w:tblPrEx>
          <w:tblCellMar>
            <w:top w:w="0" w:type="dxa"/>
            <w:left w:w="10" w:type="dxa"/>
            <w:bottom w:w="0" w:type="dxa"/>
            <w:right w:w="10" w:type="dxa"/>
          </w:tblCellMar>
        </w:tblPrEx>
        <w:trPr>
          <w:trHeight w:val="411" w:hRule="exact"/>
          <w:jc w:val="center"/>
        </w:trPr>
        <w:tc>
          <w:tcPr>
            <w:tcW w:w="4531" w:type="dxa"/>
            <w:gridSpan w:val="3"/>
            <w:tcBorders>
              <w:top w:val="single" w:color="auto" w:sz="4" w:space="0"/>
              <w:left w:val="single" w:color="auto" w:sz="4" w:space="0"/>
            </w:tcBorders>
            <w:shd w:val="clear" w:color="auto" w:fill="FFFFFF"/>
            <w:vAlign w:val="center"/>
          </w:tcPr>
          <w:p>
            <w:pPr>
              <w:pStyle w:val="48"/>
              <w:tabs>
                <w:tab w:val="left" w:pos="1519"/>
              </w:tabs>
              <w:spacing w:line="240" w:lineRule="auto"/>
              <w:ind w:left="110" w:leftChars="50"/>
              <w:jc w:val="both"/>
              <w:rPr>
                <w:rFonts w:ascii="Times New Roman" w:hAnsi="Times New Roman" w:cs="Times New Roman"/>
                <w:sz w:val="21"/>
                <w:szCs w:val="21"/>
              </w:rPr>
            </w:pPr>
            <w:r>
              <w:rPr>
                <w:rFonts w:ascii="Times New Roman" w:hAnsi="Times New Roman" w:cs="Times New Roman"/>
                <w:sz w:val="21"/>
                <w:szCs w:val="21"/>
                <w:lang w:val="en-US" w:eastAsia="zh-CN"/>
              </w:rPr>
              <w:t>3</w:t>
            </w:r>
            <w:r>
              <w:rPr>
                <w:rFonts w:ascii="Times New Roman" w:hAnsi="Times New Roman" w:cs="Times New Roman"/>
                <w:sz w:val="21"/>
                <w:szCs w:val="21"/>
              </w:rPr>
              <w:t>水电预</w:t>
            </w:r>
            <w:r>
              <w:rPr>
                <w:rFonts w:ascii="Times New Roman" w:hAnsi="Times New Roman" w:cs="Times New Roman"/>
                <w:sz w:val="21"/>
                <w:szCs w:val="21"/>
                <w:lang w:val="en-US" w:eastAsia="zh-CN"/>
              </w:rPr>
              <w:t>埋</w:t>
            </w:r>
            <w:r>
              <w:rPr>
                <w:rFonts w:ascii="Times New Roman" w:hAnsi="Times New Roman" w:cs="Times New Roman"/>
                <w:sz w:val="21"/>
                <w:szCs w:val="21"/>
              </w:rPr>
              <w:t>情况：口</w:t>
            </w:r>
            <w:r>
              <w:rPr>
                <w:rFonts w:ascii="Times New Roman" w:hAnsi="Times New Roman" w:cs="Times New Roman"/>
                <w:sz w:val="21"/>
                <w:szCs w:val="21"/>
                <w:lang w:val="en-US" w:eastAsia="zh-CN" w:bidi="zh-CN"/>
              </w:rPr>
              <w:t>已</w:t>
            </w:r>
            <w:r>
              <w:rPr>
                <w:rFonts w:hint="eastAsia" w:ascii="Times New Roman" w:hAnsi="Times New Roman" w:cs="Times New Roman"/>
                <w:sz w:val="21"/>
                <w:szCs w:val="21"/>
                <w:lang w:val="en-US" w:eastAsia="zh-CN" w:bidi="zh-CN"/>
              </w:rPr>
              <w:t>检</w:t>
            </w:r>
            <w:r>
              <w:rPr>
                <w:rFonts w:ascii="Times New Roman" w:hAnsi="Times New Roman" w:cs="Times New Roman"/>
                <w:sz w:val="21"/>
                <w:szCs w:val="21"/>
              </w:rPr>
              <w:t xml:space="preserve"> </w:t>
            </w:r>
            <w:r>
              <w:rPr>
                <w:rFonts w:ascii="Times New Roman" w:hAnsi="Times New Roman" w:cs="Times New Roman"/>
                <w:sz w:val="21"/>
                <w:szCs w:val="21"/>
              </w:rPr>
              <w:sym w:font="Wingdings 2" w:char="00A3"/>
            </w:r>
            <w:r>
              <w:rPr>
                <w:rFonts w:ascii="Times New Roman" w:hAnsi="Times New Roman" w:cs="Times New Roman"/>
                <w:sz w:val="21"/>
                <w:szCs w:val="21"/>
              </w:rPr>
              <w:t>未完成</w:t>
            </w:r>
            <w:r>
              <w:rPr>
                <w:rFonts w:ascii="Times New Roman" w:hAnsi="Times New Roman" w:cs="Times New Roman"/>
                <w:sz w:val="21"/>
                <w:szCs w:val="21"/>
                <w:lang w:val="en-US" w:eastAsia="zh-CN"/>
              </w:rPr>
              <w:t>并未</w:t>
            </w:r>
            <w:r>
              <w:rPr>
                <w:rFonts w:ascii="Times New Roman" w:hAnsi="Times New Roman" w:cs="Times New Roman"/>
                <w:sz w:val="21"/>
                <w:szCs w:val="21"/>
              </w:rPr>
              <w:t>经检査</w:t>
            </w:r>
          </w:p>
        </w:tc>
        <w:tc>
          <w:tcPr>
            <w:tcW w:w="2492" w:type="dxa"/>
            <w:gridSpan w:val="2"/>
            <w:tcBorders>
              <w:top w:val="single" w:color="auto" w:sz="4" w:space="0"/>
              <w:left w:val="single" w:color="auto" w:sz="4" w:space="0"/>
            </w:tcBorders>
            <w:shd w:val="clear" w:color="auto" w:fill="FFFFFF"/>
          </w:tcPr>
          <w:p>
            <w:pPr>
              <w:rPr>
                <w:rFonts w:ascii="Times New Roman" w:hAnsi="Times New Roman" w:cs="Times New Roman"/>
                <w:sz w:val="21"/>
                <w:szCs w:val="21"/>
                <w:lang w:eastAsia="zh-CN"/>
              </w:rPr>
            </w:pPr>
          </w:p>
        </w:tc>
        <w:tc>
          <w:tcPr>
            <w:tcW w:w="756" w:type="dxa"/>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lang w:eastAsia="zh-CN"/>
              </w:rPr>
            </w:pPr>
          </w:p>
        </w:tc>
      </w:tr>
      <w:tr>
        <w:tblPrEx>
          <w:tblCellMar>
            <w:top w:w="0" w:type="dxa"/>
            <w:left w:w="10" w:type="dxa"/>
            <w:bottom w:w="0" w:type="dxa"/>
            <w:right w:w="10" w:type="dxa"/>
          </w:tblCellMar>
        </w:tblPrEx>
        <w:trPr>
          <w:trHeight w:val="411" w:hRule="exact"/>
          <w:jc w:val="center"/>
        </w:trPr>
        <w:tc>
          <w:tcPr>
            <w:tcW w:w="4531" w:type="dxa"/>
            <w:gridSpan w:val="3"/>
            <w:tcBorders>
              <w:top w:val="single" w:color="auto" w:sz="4" w:space="0"/>
              <w:left w:val="single" w:color="auto" w:sz="4" w:space="0"/>
            </w:tcBorders>
            <w:shd w:val="clear" w:color="auto" w:fill="FFFFFF"/>
            <w:vAlign w:val="center"/>
          </w:tcPr>
          <w:p>
            <w:pPr>
              <w:pStyle w:val="48"/>
              <w:spacing w:line="240" w:lineRule="auto"/>
              <w:ind w:left="110" w:leftChars="50"/>
              <w:jc w:val="both"/>
              <w:rPr>
                <w:rFonts w:ascii="Times New Roman" w:hAnsi="Times New Roman" w:cs="Times New Roman"/>
                <w:sz w:val="21"/>
                <w:szCs w:val="21"/>
              </w:rPr>
            </w:pPr>
            <w:r>
              <w:rPr>
                <w:rFonts w:ascii="Times New Roman" w:hAnsi="Times New Roman" w:cs="Times New Roman"/>
                <w:sz w:val="21"/>
                <w:szCs w:val="21"/>
                <w:lang w:val="en-US" w:eastAsia="zh-CN" w:bidi="en-US"/>
              </w:rPr>
              <w:t>4.</w:t>
            </w:r>
            <w:r>
              <w:rPr>
                <w:rFonts w:ascii="Times New Roman" w:hAnsi="Times New Roman" w:cs="Times New Roman"/>
                <w:sz w:val="21"/>
                <w:szCs w:val="21"/>
                <w:lang w:val="en-US" w:eastAsia="zh-CN"/>
              </w:rPr>
              <w:t>施工组织情况</w:t>
            </w:r>
            <w:r>
              <w:rPr>
                <w:rFonts w:ascii="Times New Roman" w:hAnsi="Times New Roman" w:cs="Times New Roman"/>
                <w:sz w:val="21"/>
                <w:szCs w:val="21"/>
              </w:rPr>
              <w:t>：</w:t>
            </w:r>
            <w:r>
              <w:rPr>
                <w:rFonts w:ascii="Times New Roman" w:hAnsi="Times New Roman" w:cs="Times New Roman"/>
                <w:sz w:val="21"/>
                <w:szCs w:val="21"/>
              </w:rPr>
              <w:sym w:font="Wingdings 2" w:char="00A3"/>
            </w:r>
            <w:r>
              <w:rPr>
                <w:rFonts w:ascii="Times New Roman" w:hAnsi="Times New Roman" w:cs="Times New Roman"/>
                <w:sz w:val="21"/>
                <w:szCs w:val="21"/>
                <w:lang w:val="en-US" w:eastAsia="zh-CN" w:bidi="zh-CN"/>
              </w:rPr>
              <w:t>已</w:t>
            </w:r>
            <w:r>
              <w:rPr>
                <w:rFonts w:hint="eastAsia" w:ascii="Times New Roman" w:hAnsi="Times New Roman" w:cs="Times New Roman"/>
                <w:sz w:val="21"/>
                <w:szCs w:val="21"/>
                <w:lang w:val="en-US" w:eastAsia="zh-CN" w:bidi="zh-CN"/>
              </w:rPr>
              <w:t>检</w:t>
            </w:r>
            <w:r>
              <w:rPr>
                <w:rFonts w:ascii="Times New Roman" w:hAnsi="Times New Roman" w:cs="Times New Roman"/>
                <w:sz w:val="21"/>
                <w:szCs w:val="21"/>
              </w:rPr>
              <w:t xml:space="preserve"> </w:t>
            </w:r>
            <w:r>
              <w:rPr>
                <w:rFonts w:ascii="Times New Roman" w:hAnsi="Times New Roman" w:cs="Times New Roman"/>
                <w:sz w:val="21"/>
                <w:szCs w:val="21"/>
              </w:rPr>
              <w:sym w:font="Wingdings 2" w:char="00A3"/>
            </w:r>
            <w:r>
              <w:rPr>
                <w:rFonts w:ascii="Times New Roman" w:hAnsi="Times New Roman" w:cs="Times New Roman"/>
                <w:sz w:val="21"/>
                <w:szCs w:val="21"/>
              </w:rPr>
              <w:t>未完备</w:t>
            </w:r>
          </w:p>
        </w:tc>
        <w:tc>
          <w:tcPr>
            <w:tcW w:w="2492" w:type="dxa"/>
            <w:gridSpan w:val="2"/>
            <w:tcBorders>
              <w:top w:val="single" w:color="auto" w:sz="4" w:space="0"/>
              <w:left w:val="single" w:color="auto" w:sz="4" w:space="0"/>
            </w:tcBorders>
            <w:shd w:val="clear" w:color="auto" w:fill="FFFFFF"/>
          </w:tcPr>
          <w:p>
            <w:pPr>
              <w:rPr>
                <w:rFonts w:ascii="Times New Roman" w:hAnsi="Times New Roman" w:cs="Times New Roman"/>
                <w:sz w:val="21"/>
                <w:szCs w:val="21"/>
                <w:lang w:eastAsia="zh-CN"/>
              </w:rPr>
            </w:pPr>
          </w:p>
        </w:tc>
        <w:tc>
          <w:tcPr>
            <w:tcW w:w="756" w:type="dxa"/>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lang w:eastAsia="zh-CN"/>
              </w:rPr>
            </w:pPr>
          </w:p>
        </w:tc>
      </w:tr>
      <w:tr>
        <w:tblPrEx>
          <w:tblCellMar>
            <w:top w:w="0" w:type="dxa"/>
            <w:left w:w="10" w:type="dxa"/>
            <w:bottom w:w="0" w:type="dxa"/>
            <w:right w:w="10" w:type="dxa"/>
          </w:tblCellMar>
        </w:tblPrEx>
        <w:trPr>
          <w:trHeight w:val="431" w:hRule="exact"/>
          <w:jc w:val="center"/>
        </w:trPr>
        <w:tc>
          <w:tcPr>
            <w:tcW w:w="4531" w:type="dxa"/>
            <w:gridSpan w:val="3"/>
            <w:tcBorders>
              <w:top w:val="single" w:color="auto" w:sz="4" w:space="0"/>
              <w:left w:val="single" w:color="auto" w:sz="4" w:space="0"/>
            </w:tcBorders>
            <w:shd w:val="clear" w:color="auto" w:fill="FFFFFF"/>
            <w:vAlign w:val="center"/>
          </w:tcPr>
          <w:p>
            <w:pPr>
              <w:pStyle w:val="48"/>
              <w:spacing w:line="240" w:lineRule="auto"/>
              <w:ind w:left="110" w:leftChars="50"/>
              <w:jc w:val="both"/>
              <w:rPr>
                <w:rFonts w:ascii="Times New Roman" w:hAnsi="Times New Roman" w:cs="Times New Roman"/>
                <w:sz w:val="21"/>
                <w:szCs w:val="21"/>
              </w:rPr>
            </w:pPr>
            <w:r>
              <w:rPr>
                <w:rFonts w:ascii="Times New Roman" w:hAnsi="Times New Roman" w:cs="Times New Roman"/>
                <w:sz w:val="21"/>
                <w:szCs w:val="21"/>
                <w:lang w:val="en-US" w:eastAsia="zh-CN" w:bidi="en-US"/>
              </w:rPr>
              <w:t>5.</w:t>
            </w:r>
            <w:r>
              <w:rPr>
                <w:rFonts w:ascii="Times New Roman" w:hAnsi="Times New Roman" w:cs="Times New Roman"/>
                <w:sz w:val="21"/>
                <w:szCs w:val="21"/>
              </w:rPr>
              <w:t>机械设备准备情况</w:t>
            </w:r>
            <w:r>
              <w:rPr>
                <w:rFonts w:ascii="Times New Roman" w:hAnsi="Times New Roman" w:cs="Times New Roman"/>
                <w:sz w:val="21"/>
                <w:szCs w:val="21"/>
                <w:lang w:val="zh-CN" w:eastAsia="zh-CN" w:bidi="zh-CN"/>
              </w:rPr>
              <w:t>:口</w:t>
            </w:r>
            <w:r>
              <w:rPr>
                <w:rFonts w:ascii="Times New Roman" w:hAnsi="Times New Roman" w:cs="Times New Roman"/>
                <w:sz w:val="21"/>
                <w:szCs w:val="21"/>
                <w:lang w:val="en-US" w:eastAsia="zh-CN" w:bidi="zh-CN"/>
              </w:rPr>
              <w:t>已</w:t>
            </w:r>
            <w:r>
              <w:rPr>
                <w:rFonts w:hint="eastAsia" w:ascii="Times New Roman" w:hAnsi="Times New Roman" w:cs="Times New Roman"/>
                <w:sz w:val="21"/>
                <w:szCs w:val="21"/>
                <w:lang w:val="en-US" w:eastAsia="zh-CN" w:bidi="zh-CN"/>
              </w:rPr>
              <w:t>检</w:t>
            </w:r>
            <w:r>
              <w:rPr>
                <w:rFonts w:ascii="Times New Roman" w:hAnsi="Times New Roman" w:cs="Times New Roman"/>
                <w:sz w:val="21"/>
                <w:szCs w:val="21"/>
              </w:rPr>
              <w:sym w:font="Wingdings 2" w:char="00A3"/>
            </w:r>
            <w:r>
              <w:rPr>
                <w:rFonts w:ascii="Times New Roman" w:hAnsi="Times New Roman" w:cs="Times New Roman"/>
                <w:sz w:val="21"/>
                <w:szCs w:val="21"/>
              </w:rPr>
              <w:t>未</w:t>
            </w:r>
            <w:r>
              <w:rPr>
                <w:rFonts w:ascii="Times New Roman" w:hAnsi="Times New Roman" w:cs="Times New Roman"/>
                <w:sz w:val="21"/>
                <w:szCs w:val="21"/>
                <w:lang w:val="en-US" w:eastAsia="zh-CN"/>
              </w:rPr>
              <w:t>准</w:t>
            </w:r>
            <w:r>
              <w:rPr>
                <w:rFonts w:ascii="Times New Roman" w:hAnsi="Times New Roman" w:cs="Times New Roman"/>
                <w:sz w:val="21"/>
                <w:szCs w:val="21"/>
              </w:rPr>
              <w:t>备</w:t>
            </w:r>
          </w:p>
        </w:tc>
        <w:tc>
          <w:tcPr>
            <w:tcW w:w="2492" w:type="dxa"/>
            <w:gridSpan w:val="2"/>
            <w:tcBorders>
              <w:top w:val="single" w:color="auto" w:sz="4" w:space="0"/>
              <w:left w:val="single" w:color="auto" w:sz="4" w:space="0"/>
            </w:tcBorders>
            <w:shd w:val="clear" w:color="auto" w:fill="FFFFFF"/>
          </w:tcPr>
          <w:p>
            <w:pPr>
              <w:rPr>
                <w:rFonts w:ascii="Times New Roman" w:hAnsi="Times New Roman" w:cs="Times New Roman"/>
                <w:sz w:val="21"/>
                <w:szCs w:val="21"/>
                <w:lang w:eastAsia="zh-CN"/>
              </w:rPr>
            </w:pPr>
          </w:p>
        </w:tc>
        <w:tc>
          <w:tcPr>
            <w:tcW w:w="756" w:type="dxa"/>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lang w:eastAsia="zh-CN"/>
              </w:rPr>
            </w:pPr>
          </w:p>
        </w:tc>
      </w:tr>
      <w:tr>
        <w:tblPrEx>
          <w:tblCellMar>
            <w:top w:w="0" w:type="dxa"/>
            <w:left w:w="10" w:type="dxa"/>
            <w:bottom w:w="0" w:type="dxa"/>
            <w:right w:w="10" w:type="dxa"/>
          </w:tblCellMar>
        </w:tblPrEx>
        <w:trPr>
          <w:trHeight w:val="431" w:hRule="exact"/>
          <w:jc w:val="center"/>
        </w:trPr>
        <w:tc>
          <w:tcPr>
            <w:tcW w:w="4531" w:type="dxa"/>
            <w:gridSpan w:val="3"/>
            <w:tcBorders>
              <w:top w:val="single" w:color="auto" w:sz="4" w:space="0"/>
              <w:left w:val="single" w:color="auto" w:sz="4" w:space="0"/>
            </w:tcBorders>
            <w:shd w:val="clear" w:color="auto" w:fill="FFFFFF"/>
            <w:vAlign w:val="center"/>
          </w:tcPr>
          <w:p>
            <w:pPr>
              <w:pStyle w:val="48"/>
              <w:spacing w:line="240" w:lineRule="auto"/>
              <w:ind w:left="110" w:leftChars="50"/>
              <w:jc w:val="both"/>
              <w:rPr>
                <w:rFonts w:ascii="Times New Roman" w:hAnsi="Times New Roman" w:cs="Times New Roman"/>
                <w:sz w:val="21"/>
                <w:szCs w:val="21"/>
              </w:rPr>
            </w:pPr>
            <w:r>
              <w:rPr>
                <w:rFonts w:ascii="Times New Roman" w:hAnsi="Times New Roman" w:cs="Times New Roman"/>
                <w:sz w:val="21"/>
                <w:szCs w:val="21"/>
                <w:lang w:val="en-US" w:eastAsia="zh-CN" w:bidi="en-US"/>
              </w:rPr>
              <w:t>6.</w:t>
            </w:r>
            <w:r>
              <w:rPr>
                <w:rFonts w:ascii="Times New Roman" w:hAnsi="Times New Roman" w:cs="Times New Roman"/>
                <w:sz w:val="21"/>
                <w:szCs w:val="21"/>
              </w:rPr>
              <w:t>保温及有关准</w:t>
            </w:r>
            <w:r>
              <w:rPr>
                <w:rFonts w:ascii="Times New Roman" w:hAnsi="Times New Roman" w:cs="Times New Roman"/>
                <w:sz w:val="21"/>
                <w:szCs w:val="21"/>
                <w:lang w:val="en-US" w:eastAsia="zh-CN"/>
              </w:rPr>
              <w:t>备</w:t>
            </w:r>
            <w:r>
              <w:rPr>
                <w:rFonts w:ascii="Times New Roman" w:hAnsi="Times New Roman" w:cs="Times New Roman"/>
                <w:sz w:val="21"/>
                <w:szCs w:val="21"/>
              </w:rPr>
              <w:t>：</w:t>
            </w:r>
            <w:r>
              <w:rPr>
                <w:rFonts w:ascii="Times New Roman" w:hAnsi="Times New Roman" w:cs="Times New Roman"/>
                <w:sz w:val="21"/>
                <w:szCs w:val="21"/>
              </w:rPr>
              <w:sym w:font="Wingdings 2" w:char="00A3"/>
            </w:r>
            <w:r>
              <w:rPr>
                <w:rFonts w:ascii="Times New Roman" w:hAnsi="Times New Roman" w:cs="Times New Roman"/>
                <w:sz w:val="21"/>
                <w:szCs w:val="21"/>
                <w:lang w:val="en-US" w:eastAsia="zh-CN" w:bidi="zh-CN"/>
              </w:rPr>
              <w:t>已</w:t>
            </w:r>
            <w:r>
              <w:rPr>
                <w:rFonts w:hint="eastAsia" w:ascii="Times New Roman" w:hAnsi="Times New Roman" w:cs="Times New Roman"/>
                <w:sz w:val="21"/>
                <w:szCs w:val="21"/>
                <w:lang w:val="en-US" w:eastAsia="zh-CN" w:bidi="zh-CN"/>
              </w:rPr>
              <w:t>检</w:t>
            </w:r>
            <w:r>
              <w:rPr>
                <w:rFonts w:ascii="Times New Roman" w:hAnsi="Times New Roman" w:cs="Times New Roman"/>
                <w:sz w:val="21"/>
                <w:szCs w:val="21"/>
              </w:rPr>
              <w:t xml:space="preserve"> </w:t>
            </w:r>
            <w:r>
              <w:rPr>
                <w:rFonts w:ascii="Times New Roman" w:hAnsi="Times New Roman" w:cs="Times New Roman"/>
                <w:sz w:val="21"/>
                <w:szCs w:val="21"/>
              </w:rPr>
              <w:sym w:font="Wingdings 2" w:char="00A3"/>
            </w:r>
            <w:r>
              <w:rPr>
                <w:rFonts w:ascii="Times New Roman" w:hAnsi="Times New Roman" w:cs="Times New Roman"/>
                <w:sz w:val="21"/>
                <w:szCs w:val="21"/>
              </w:rPr>
              <w:t>未准备</w:t>
            </w:r>
          </w:p>
        </w:tc>
        <w:tc>
          <w:tcPr>
            <w:tcW w:w="2492" w:type="dxa"/>
            <w:gridSpan w:val="2"/>
            <w:tcBorders>
              <w:top w:val="single" w:color="auto" w:sz="4" w:space="0"/>
              <w:left w:val="single" w:color="auto" w:sz="4" w:space="0"/>
            </w:tcBorders>
            <w:shd w:val="clear" w:color="auto" w:fill="FFFFFF"/>
          </w:tcPr>
          <w:p>
            <w:pPr>
              <w:rPr>
                <w:rFonts w:ascii="Times New Roman" w:hAnsi="Times New Roman" w:cs="Times New Roman"/>
                <w:sz w:val="21"/>
                <w:szCs w:val="21"/>
                <w:lang w:eastAsia="zh-CN"/>
              </w:rPr>
            </w:pPr>
          </w:p>
        </w:tc>
        <w:tc>
          <w:tcPr>
            <w:tcW w:w="756" w:type="dxa"/>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lang w:eastAsia="zh-CN"/>
              </w:rPr>
            </w:pPr>
          </w:p>
        </w:tc>
      </w:tr>
      <w:tr>
        <w:tblPrEx>
          <w:tblCellMar>
            <w:top w:w="0" w:type="dxa"/>
            <w:left w:w="10" w:type="dxa"/>
            <w:bottom w:w="0" w:type="dxa"/>
            <w:right w:w="10" w:type="dxa"/>
          </w:tblCellMar>
        </w:tblPrEx>
        <w:trPr>
          <w:trHeight w:val="431" w:hRule="exact"/>
          <w:jc w:val="center"/>
        </w:trPr>
        <w:tc>
          <w:tcPr>
            <w:tcW w:w="4531" w:type="dxa"/>
            <w:gridSpan w:val="3"/>
            <w:tcBorders>
              <w:top w:val="single" w:color="auto" w:sz="4" w:space="0"/>
              <w:left w:val="single" w:color="auto" w:sz="4" w:space="0"/>
            </w:tcBorders>
            <w:shd w:val="clear" w:color="auto" w:fill="FFFFFF"/>
            <w:vAlign w:val="center"/>
          </w:tcPr>
          <w:p>
            <w:pPr>
              <w:jc w:val="both"/>
              <w:rPr>
                <w:rFonts w:ascii="Times New Roman" w:hAnsi="Times New Roman" w:cs="Times New Roman"/>
                <w:sz w:val="21"/>
                <w:szCs w:val="21"/>
                <w:lang w:eastAsia="zh-CN"/>
              </w:rPr>
            </w:pPr>
          </w:p>
        </w:tc>
        <w:tc>
          <w:tcPr>
            <w:tcW w:w="2492" w:type="dxa"/>
            <w:gridSpan w:val="2"/>
            <w:tcBorders>
              <w:top w:val="single" w:color="auto" w:sz="4" w:space="0"/>
              <w:left w:val="single" w:color="auto" w:sz="4" w:space="0"/>
            </w:tcBorders>
            <w:shd w:val="clear" w:color="auto" w:fill="FFFFFF"/>
          </w:tcPr>
          <w:p>
            <w:pPr>
              <w:rPr>
                <w:rFonts w:ascii="Times New Roman" w:hAnsi="Times New Roman" w:cs="Times New Roman"/>
                <w:sz w:val="21"/>
                <w:szCs w:val="21"/>
                <w:lang w:eastAsia="zh-CN"/>
              </w:rPr>
            </w:pPr>
          </w:p>
        </w:tc>
        <w:tc>
          <w:tcPr>
            <w:tcW w:w="756" w:type="dxa"/>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lang w:eastAsia="zh-CN"/>
              </w:rPr>
            </w:pPr>
          </w:p>
        </w:tc>
      </w:tr>
      <w:tr>
        <w:tblPrEx>
          <w:tblCellMar>
            <w:top w:w="0" w:type="dxa"/>
            <w:left w:w="10" w:type="dxa"/>
            <w:bottom w:w="0" w:type="dxa"/>
            <w:right w:w="10" w:type="dxa"/>
          </w:tblCellMar>
        </w:tblPrEx>
        <w:trPr>
          <w:trHeight w:val="431" w:hRule="exact"/>
          <w:jc w:val="center"/>
        </w:trPr>
        <w:tc>
          <w:tcPr>
            <w:tcW w:w="4531" w:type="dxa"/>
            <w:gridSpan w:val="3"/>
            <w:tcBorders>
              <w:top w:val="single" w:color="auto" w:sz="4" w:space="0"/>
              <w:left w:val="single" w:color="auto" w:sz="4" w:space="0"/>
            </w:tcBorders>
            <w:shd w:val="clear" w:color="auto" w:fill="FFFFFF"/>
          </w:tcPr>
          <w:p>
            <w:pPr>
              <w:rPr>
                <w:rFonts w:ascii="Times New Roman" w:hAnsi="Times New Roman" w:cs="Times New Roman"/>
                <w:sz w:val="21"/>
                <w:szCs w:val="21"/>
                <w:lang w:eastAsia="zh-CN"/>
              </w:rPr>
            </w:pPr>
          </w:p>
        </w:tc>
        <w:tc>
          <w:tcPr>
            <w:tcW w:w="2492" w:type="dxa"/>
            <w:gridSpan w:val="2"/>
            <w:tcBorders>
              <w:top w:val="single" w:color="auto" w:sz="4" w:space="0"/>
              <w:left w:val="single" w:color="auto" w:sz="4" w:space="0"/>
            </w:tcBorders>
            <w:shd w:val="clear" w:color="auto" w:fill="FFFFFF"/>
          </w:tcPr>
          <w:p>
            <w:pPr>
              <w:rPr>
                <w:rFonts w:ascii="Times New Roman" w:hAnsi="Times New Roman" w:cs="Times New Roman"/>
                <w:sz w:val="21"/>
                <w:szCs w:val="21"/>
                <w:lang w:eastAsia="zh-CN"/>
              </w:rPr>
            </w:pPr>
          </w:p>
        </w:tc>
        <w:tc>
          <w:tcPr>
            <w:tcW w:w="756" w:type="dxa"/>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lang w:eastAsia="zh-CN"/>
              </w:rPr>
            </w:pPr>
          </w:p>
        </w:tc>
      </w:tr>
      <w:tr>
        <w:tblPrEx>
          <w:tblCellMar>
            <w:top w:w="0" w:type="dxa"/>
            <w:left w:w="10" w:type="dxa"/>
            <w:bottom w:w="0" w:type="dxa"/>
            <w:right w:w="10" w:type="dxa"/>
          </w:tblCellMar>
        </w:tblPrEx>
        <w:trPr>
          <w:trHeight w:val="2905" w:hRule="exact"/>
          <w:jc w:val="center"/>
        </w:trPr>
        <w:tc>
          <w:tcPr>
            <w:tcW w:w="7779"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pStyle w:val="48"/>
              <w:spacing w:after="240" w:line="240" w:lineRule="auto"/>
              <w:jc w:val="left"/>
              <w:rPr>
                <w:rFonts w:ascii="Times New Roman" w:hAnsi="Times New Roman" w:cs="Times New Roman"/>
                <w:sz w:val="21"/>
                <w:szCs w:val="21"/>
              </w:rPr>
            </w:pPr>
            <w:r>
              <w:rPr>
                <w:rFonts w:ascii="Times New Roman" w:hAnsi="Times New Roman" w:cs="Times New Roman"/>
                <w:sz w:val="21"/>
                <w:szCs w:val="21"/>
              </w:rPr>
              <w:t>审批意见：</w:t>
            </w:r>
          </w:p>
          <w:p>
            <w:pPr>
              <w:pStyle w:val="48"/>
              <w:spacing w:after="240" w:line="240" w:lineRule="auto"/>
              <w:jc w:val="left"/>
              <w:rPr>
                <w:rFonts w:ascii="Times New Roman" w:hAnsi="Times New Roman" w:cs="Times New Roman"/>
                <w:sz w:val="21"/>
                <w:szCs w:val="21"/>
              </w:rPr>
            </w:pPr>
            <w:r>
              <w:rPr>
                <w:rFonts w:ascii="Times New Roman" w:hAnsi="Times New Roman" w:cs="Times New Roman"/>
                <w:sz w:val="21"/>
                <w:szCs w:val="21"/>
                <w:lang w:val="en-US" w:eastAsia="zh-CN"/>
              </w:rPr>
              <w:t>审</w:t>
            </w:r>
            <w:r>
              <w:rPr>
                <w:rFonts w:ascii="Times New Roman" w:hAnsi="Times New Roman" w:cs="Times New Roman"/>
                <w:sz w:val="21"/>
                <w:szCs w:val="21"/>
              </w:rPr>
              <w:t>批结论:</w:t>
            </w:r>
            <w:r>
              <w:rPr>
                <w:rFonts w:ascii="Times New Roman" w:hAnsi="Times New Roman" w:cs="Times New Roman"/>
                <w:sz w:val="21"/>
                <w:szCs w:val="21"/>
              </w:rPr>
              <w:sym w:font="Wingdings 2" w:char="00A3"/>
            </w:r>
            <w:r>
              <w:rPr>
                <w:rFonts w:ascii="Times New Roman" w:hAnsi="Times New Roman" w:cs="Times New Roman"/>
                <w:sz w:val="21"/>
                <w:szCs w:val="21"/>
              </w:rPr>
              <w:t>同意浇筑</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sym w:font="Wingdings 2" w:char="00A3"/>
            </w:r>
            <w:r>
              <w:rPr>
                <w:rFonts w:ascii="Times New Roman" w:hAnsi="Times New Roman" w:cs="Times New Roman"/>
                <w:sz w:val="21"/>
                <w:szCs w:val="21"/>
              </w:rPr>
              <w:t>整改后自行浇筑</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sym w:font="Wingdings 2" w:char="00A3"/>
            </w:r>
            <w:r>
              <w:rPr>
                <w:rFonts w:ascii="Times New Roman" w:hAnsi="Times New Roman" w:cs="Times New Roman"/>
                <w:sz w:val="21"/>
                <w:szCs w:val="21"/>
              </w:rPr>
              <w:t>不同</w:t>
            </w:r>
            <w:r>
              <w:rPr>
                <w:rFonts w:ascii="Times New Roman" w:hAnsi="Times New Roman" w:cs="Times New Roman"/>
                <w:sz w:val="21"/>
                <w:szCs w:val="21"/>
                <w:lang w:val="en-US" w:eastAsia="zh-CN"/>
              </w:rPr>
              <w:t>意，整</w:t>
            </w:r>
            <w:r>
              <w:rPr>
                <w:rFonts w:ascii="Times New Roman" w:hAnsi="Times New Roman" w:cs="Times New Roman"/>
                <w:sz w:val="21"/>
                <w:szCs w:val="21"/>
              </w:rPr>
              <w:t>改后</w:t>
            </w:r>
            <w:r>
              <w:rPr>
                <w:rFonts w:ascii="Times New Roman" w:hAnsi="Times New Roman" w:cs="Times New Roman"/>
                <w:sz w:val="21"/>
                <w:szCs w:val="21"/>
                <w:lang w:val="en-US" w:eastAsia="zh-CN"/>
              </w:rPr>
              <w:t>重</w:t>
            </w:r>
            <w:r>
              <w:rPr>
                <w:rFonts w:ascii="Times New Roman" w:hAnsi="Times New Roman" w:cs="Times New Roman"/>
                <w:sz w:val="21"/>
                <w:szCs w:val="21"/>
              </w:rPr>
              <w:t>新</w:t>
            </w:r>
            <w:r>
              <w:rPr>
                <w:rFonts w:ascii="Times New Roman" w:hAnsi="Times New Roman" w:cs="Times New Roman"/>
                <w:sz w:val="21"/>
                <w:szCs w:val="21"/>
                <w:lang w:val="en-US" w:eastAsia="zh-CN"/>
              </w:rPr>
              <w:t>申</w:t>
            </w:r>
            <w:r>
              <w:rPr>
                <w:rFonts w:ascii="Times New Roman" w:hAnsi="Times New Roman" w:cs="Times New Roman"/>
                <w:sz w:val="21"/>
                <w:szCs w:val="21"/>
              </w:rPr>
              <w:t>清</w:t>
            </w:r>
          </w:p>
          <w:p>
            <w:pPr>
              <w:pStyle w:val="48"/>
              <w:tabs>
                <w:tab w:val="left" w:pos="3611"/>
              </w:tabs>
              <w:spacing w:after="240" w:line="240" w:lineRule="auto"/>
              <w:ind w:firstLine="440"/>
              <w:jc w:val="left"/>
              <w:rPr>
                <w:rFonts w:ascii="Times New Roman" w:hAnsi="Times New Roman" w:cs="Times New Roman"/>
                <w:sz w:val="21"/>
                <w:szCs w:val="21"/>
                <w:lang w:eastAsia="zh-CN"/>
              </w:rPr>
            </w:pPr>
            <w:r>
              <w:rPr>
                <w:rFonts w:ascii="Times New Roman" w:hAnsi="Times New Roman" w:cs="Times New Roman"/>
                <w:sz w:val="21"/>
                <w:szCs w:val="21"/>
              </w:rPr>
              <w:t>审批人：</w:t>
            </w:r>
            <w:r>
              <w:rPr>
                <w:rFonts w:ascii="Times New Roman" w:hAnsi="Times New Roman" w:cs="Times New Roman"/>
                <w:sz w:val="21"/>
                <w:szCs w:val="21"/>
              </w:rPr>
              <w:tab/>
            </w:r>
            <w:r>
              <w:rPr>
                <w:rFonts w:ascii="Times New Roman" w:hAnsi="Times New Roman" w:cs="Times New Roman"/>
                <w:sz w:val="21"/>
                <w:szCs w:val="21"/>
              </w:rPr>
              <w:t xml:space="preserve">审批日期：年 月 </w:t>
            </w:r>
            <w:r>
              <w:rPr>
                <w:rFonts w:ascii="Times New Roman" w:hAnsi="Times New Roman" w:cs="Times New Roman"/>
                <w:sz w:val="21"/>
                <w:szCs w:val="21"/>
                <w:lang w:val="en-US" w:eastAsia="zh-CN" w:bidi="en-US"/>
              </w:rPr>
              <w:t>日</w:t>
            </w:r>
          </w:p>
          <w:p>
            <w:pPr>
              <w:pStyle w:val="48"/>
              <w:spacing w:after="240" w:line="240" w:lineRule="auto"/>
              <w:ind w:firstLine="440"/>
              <w:jc w:val="left"/>
              <w:rPr>
                <w:rFonts w:ascii="Times New Roman" w:hAnsi="Times New Roman" w:cs="Times New Roman"/>
                <w:sz w:val="21"/>
                <w:szCs w:val="21"/>
              </w:rPr>
            </w:pPr>
            <w:r>
              <w:rPr>
                <w:rFonts w:ascii="Times New Roman" w:hAnsi="Times New Roman" w:cs="Times New Roman"/>
                <w:sz w:val="21"/>
                <w:szCs w:val="21"/>
              </w:rPr>
              <w:t>施</w:t>
            </w:r>
            <w:r>
              <w:rPr>
                <w:rFonts w:ascii="Times New Roman" w:hAnsi="Times New Roman" w:cs="Times New Roman"/>
                <w:sz w:val="21"/>
                <w:szCs w:val="21"/>
                <w:lang w:val="en-US" w:eastAsia="zh-CN"/>
              </w:rPr>
              <w:t>工</w:t>
            </w:r>
            <w:r>
              <w:rPr>
                <w:rFonts w:ascii="Times New Roman" w:hAnsi="Times New Roman" w:cs="Times New Roman"/>
                <w:sz w:val="21"/>
                <w:szCs w:val="21"/>
              </w:rPr>
              <w:t>单位名称：</w:t>
            </w:r>
          </w:p>
        </w:tc>
      </w:tr>
    </w:tbl>
    <w:p>
      <w:pPr>
        <w:pStyle w:val="50"/>
        <w:tabs>
          <w:tab w:val="left" w:pos="515"/>
        </w:tabs>
        <w:ind w:firstLine="420" w:firstLineChars="200"/>
        <w:rPr>
          <w:rFonts w:ascii="Times New Roman" w:hAnsi="Times New Roman" w:cs="Times New Roman"/>
          <w:sz w:val="21"/>
          <w:szCs w:val="21"/>
          <w:lang w:eastAsia="zh-CN"/>
        </w:rPr>
      </w:pPr>
      <w:r>
        <w:rPr>
          <w:rFonts w:hint="eastAsia" w:ascii="Times New Roman" w:hAnsi="Times New Roman" w:cs="Times New Roman"/>
          <w:sz w:val="21"/>
          <w:szCs w:val="21"/>
          <w:lang w:val="en-US" w:eastAsia="zh-CN"/>
        </w:rPr>
        <w:t>注：</w:t>
      </w:r>
      <w:r>
        <w:rPr>
          <w:rFonts w:ascii="Times New Roman" w:hAnsi="Times New Roman" w:cs="Times New Roman"/>
          <w:sz w:val="21"/>
          <w:szCs w:val="21"/>
          <w:lang w:eastAsia="zh-CN"/>
        </w:rPr>
        <w:t>1、</w:t>
      </w:r>
      <w:r>
        <w:rPr>
          <w:rFonts w:ascii="Times New Roman" w:hAnsi="Times New Roman" w:cs="Times New Roman"/>
          <w:sz w:val="21"/>
          <w:szCs w:val="21"/>
        </w:rPr>
        <w:t>本表由施</w:t>
      </w:r>
      <w:r>
        <w:rPr>
          <w:rFonts w:ascii="Times New Roman" w:hAnsi="Times New Roman" w:cs="Times New Roman"/>
          <w:sz w:val="21"/>
          <w:szCs w:val="21"/>
          <w:lang w:val="en-US" w:eastAsia="zh-CN"/>
        </w:rPr>
        <w:t>工单位</w:t>
      </w:r>
      <w:r>
        <w:rPr>
          <w:rFonts w:ascii="Times New Roman" w:hAnsi="Times New Roman" w:cs="Times New Roman"/>
          <w:sz w:val="21"/>
          <w:szCs w:val="21"/>
        </w:rPr>
        <w:t>填写</w:t>
      </w:r>
      <w:r>
        <w:rPr>
          <w:rFonts w:ascii="Times New Roman" w:hAnsi="Times New Roman" w:cs="Times New Roman"/>
          <w:sz w:val="21"/>
          <w:szCs w:val="21"/>
          <w:lang w:eastAsia="zh-CN"/>
        </w:rPr>
        <w:t>。</w:t>
      </w:r>
    </w:p>
    <w:p>
      <w:pPr>
        <w:pStyle w:val="45"/>
        <w:adjustRightInd w:val="0"/>
        <w:snapToGrid w:val="0"/>
        <w:spacing w:line="360" w:lineRule="auto"/>
        <w:ind w:firstLine="840" w:firstLineChars="400"/>
        <w:jc w:val="left"/>
        <w:rPr>
          <w:rFonts w:ascii="Times New Roman" w:hAnsi="Times New Roman" w:cs="Times New Roman"/>
          <w:sz w:val="21"/>
          <w:szCs w:val="21"/>
          <w:lang w:val="en-US" w:eastAsia="zh-CN"/>
        </w:rPr>
      </w:pPr>
      <w:r>
        <w:rPr>
          <w:rFonts w:ascii="Times New Roman" w:hAnsi="Times New Roman" w:cs="Times New Roman"/>
          <w:sz w:val="21"/>
          <w:szCs w:val="21"/>
          <w:lang w:eastAsia="zh-CN"/>
        </w:rPr>
        <w:t>2、</w:t>
      </w:r>
      <w:r>
        <w:rPr>
          <w:rFonts w:ascii="Times New Roman" w:hAnsi="Times New Roman" w:cs="Times New Roman"/>
          <w:sz w:val="21"/>
          <w:szCs w:val="21"/>
          <w:lang w:val="en-US" w:eastAsia="zh-CN"/>
        </w:rPr>
        <w:t>“</w:t>
      </w:r>
      <w:r>
        <w:rPr>
          <w:rFonts w:ascii="Times New Roman" w:hAnsi="Times New Roman" w:cs="Times New Roman"/>
          <w:sz w:val="21"/>
          <w:szCs w:val="21"/>
        </w:rPr>
        <w:t>技术要求”栏应依据</w:t>
      </w:r>
      <w:r>
        <w:rPr>
          <w:rFonts w:ascii="Times New Roman" w:hAnsi="Times New Roman" w:cs="Times New Roman"/>
          <w:sz w:val="21"/>
          <w:szCs w:val="21"/>
          <w:lang w:val="en-US" w:eastAsia="zh-CN"/>
        </w:rPr>
        <w:t>流态固化土</w:t>
      </w:r>
      <w:r>
        <w:rPr>
          <w:rFonts w:ascii="Times New Roman" w:hAnsi="Times New Roman" w:cs="Times New Roman"/>
          <w:sz w:val="21"/>
          <w:szCs w:val="21"/>
        </w:rPr>
        <w:t>合同的</w:t>
      </w:r>
      <w:r>
        <w:rPr>
          <w:rFonts w:ascii="Times New Roman" w:hAnsi="Times New Roman" w:cs="Times New Roman"/>
          <w:sz w:val="21"/>
          <w:szCs w:val="21"/>
          <w:lang w:val="en-US" w:eastAsia="zh-CN"/>
        </w:rPr>
        <w:t>具</w:t>
      </w:r>
      <w:r>
        <w:rPr>
          <w:rFonts w:ascii="Times New Roman" w:hAnsi="Times New Roman" w:cs="Times New Roman"/>
          <w:sz w:val="21"/>
          <w:szCs w:val="21"/>
        </w:rPr>
        <w:t>体要求填</w:t>
      </w:r>
      <w:r>
        <w:rPr>
          <w:rFonts w:ascii="Times New Roman" w:hAnsi="Times New Roman" w:cs="Times New Roman"/>
          <w:sz w:val="21"/>
          <w:szCs w:val="21"/>
          <w:lang w:val="en-US" w:eastAsia="zh-CN"/>
        </w:rPr>
        <w:t>写。</w:t>
      </w:r>
    </w:p>
    <w:p>
      <w:pPr>
        <w:pStyle w:val="50"/>
        <w:tabs>
          <w:tab w:val="left" w:pos="515"/>
        </w:tabs>
        <w:ind w:left="906"/>
        <w:jc w:val="both"/>
        <w:rPr>
          <w:rFonts w:ascii="Times New Roman" w:hAnsi="Times New Roman" w:cs="Times New Roman"/>
          <w:sz w:val="18"/>
          <w:szCs w:val="18"/>
        </w:rPr>
      </w:pPr>
    </w:p>
    <w:p>
      <w:pPr>
        <w:pStyle w:val="50"/>
        <w:tabs>
          <w:tab w:val="left" w:pos="515"/>
        </w:tabs>
        <w:ind w:left="906"/>
        <w:jc w:val="both"/>
        <w:rPr>
          <w:rFonts w:ascii="Times New Roman" w:hAnsi="Times New Roman" w:cs="Times New Roman"/>
          <w:sz w:val="18"/>
          <w:szCs w:val="18"/>
        </w:rPr>
      </w:pPr>
    </w:p>
    <w:p>
      <w:pPr>
        <w:pStyle w:val="50"/>
        <w:tabs>
          <w:tab w:val="left" w:pos="515"/>
        </w:tabs>
        <w:ind w:left="906"/>
        <w:rPr>
          <w:rFonts w:ascii="Times New Roman" w:hAnsi="Times New Roman" w:cs="Times New Roman"/>
          <w:sz w:val="18"/>
          <w:szCs w:val="18"/>
        </w:rPr>
      </w:pPr>
    </w:p>
    <w:p>
      <w:pPr>
        <w:pStyle w:val="50"/>
        <w:tabs>
          <w:tab w:val="left" w:pos="515"/>
        </w:tabs>
        <w:jc w:val="center"/>
        <w:rPr>
          <w:rFonts w:ascii="Times New Roman" w:hAnsi="Times New Roman" w:cs="Times New Roman"/>
          <w:sz w:val="21"/>
          <w:szCs w:val="21"/>
          <w:lang w:val="en-US" w:eastAsia="zh-CN"/>
        </w:rPr>
      </w:pPr>
      <w:r>
        <w:rPr>
          <w:rFonts w:ascii="Times New Roman" w:hAnsi="Times New Roman" w:cs="Times New Roman"/>
          <w:sz w:val="21"/>
          <w:szCs w:val="21"/>
        </w:rPr>
        <w:t>附表</w:t>
      </w:r>
      <w:r>
        <w:rPr>
          <w:rFonts w:hint="eastAsia" w:ascii="Times New Roman" w:hAnsi="Times New Roman" w:cs="Times New Roman"/>
          <w:sz w:val="21"/>
          <w:szCs w:val="21"/>
          <w:lang w:val="en-US" w:eastAsia="zh-CN"/>
        </w:rPr>
        <w:t>D</w:t>
      </w:r>
      <w:r>
        <w:rPr>
          <w:rFonts w:ascii="Times New Roman" w:hAnsi="Times New Roman" w:cs="Times New Roman"/>
          <w:sz w:val="21"/>
          <w:szCs w:val="21"/>
          <w:lang w:val="en-US" w:eastAsia="zh-CN" w:bidi="en-US"/>
        </w:rPr>
        <w:t>.0.2</w:t>
      </w:r>
      <w:r>
        <w:rPr>
          <w:rFonts w:ascii="Times New Roman" w:hAnsi="Times New Roman" w:cs="Times New Roman"/>
          <w:sz w:val="21"/>
          <w:szCs w:val="21"/>
          <w:lang w:eastAsia="zh-CN"/>
        </w:rPr>
        <w:t>流态固化土</w:t>
      </w:r>
      <w:r>
        <w:rPr>
          <w:rFonts w:ascii="Times New Roman" w:hAnsi="Times New Roman" w:cs="Times New Roman"/>
          <w:sz w:val="21"/>
          <w:szCs w:val="21"/>
          <w:lang w:val="en-US" w:eastAsia="zh-CN"/>
        </w:rPr>
        <w:t>浇筑记录</w:t>
      </w:r>
    </w:p>
    <w:tbl>
      <w:tblPr>
        <w:tblStyle w:val="21"/>
        <w:tblW w:w="0" w:type="auto"/>
        <w:jc w:val="center"/>
        <w:tblLayout w:type="fixed"/>
        <w:tblCellMar>
          <w:top w:w="0" w:type="dxa"/>
          <w:left w:w="10" w:type="dxa"/>
          <w:bottom w:w="0" w:type="dxa"/>
          <w:right w:w="10" w:type="dxa"/>
        </w:tblCellMar>
      </w:tblPr>
      <w:tblGrid>
        <w:gridCol w:w="433"/>
        <w:gridCol w:w="910"/>
        <w:gridCol w:w="231"/>
        <w:gridCol w:w="1380"/>
        <w:gridCol w:w="515"/>
        <w:gridCol w:w="466"/>
        <w:gridCol w:w="1002"/>
        <w:gridCol w:w="427"/>
        <w:gridCol w:w="675"/>
        <w:gridCol w:w="593"/>
        <w:gridCol w:w="626"/>
      </w:tblGrid>
      <w:tr>
        <w:tblPrEx>
          <w:tblCellMar>
            <w:top w:w="0" w:type="dxa"/>
            <w:left w:w="10" w:type="dxa"/>
            <w:bottom w:w="0" w:type="dxa"/>
            <w:right w:w="10" w:type="dxa"/>
          </w:tblCellMar>
        </w:tblPrEx>
        <w:trPr>
          <w:trHeight w:val="914" w:hRule="atLeast"/>
          <w:jc w:val="center"/>
        </w:trPr>
        <w:tc>
          <w:tcPr>
            <w:tcW w:w="3935" w:type="dxa"/>
            <w:gridSpan w:val="6"/>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eastAsia="zh-CN"/>
              </w:rPr>
              <w:t>流态固化土</w:t>
            </w:r>
            <w:r>
              <w:rPr>
                <w:rFonts w:ascii="Times New Roman" w:hAnsi="Times New Roman" w:cs="Times New Roman"/>
                <w:sz w:val="21"/>
                <w:szCs w:val="21"/>
              </w:rPr>
              <w:t>浇筑记录</w:t>
            </w:r>
          </w:p>
        </w:tc>
        <w:tc>
          <w:tcPr>
            <w:tcW w:w="1002"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val="en-US" w:eastAsia="zh-CN"/>
              </w:rPr>
            </w:pPr>
            <w:r>
              <w:rPr>
                <w:rFonts w:ascii="Times New Roman" w:hAnsi="Times New Roman" w:cs="Times New Roman"/>
                <w:sz w:val="21"/>
                <w:szCs w:val="21"/>
              </w:rPr>
              <w:t>资</w:t>
            </w:r>
            <w:r>
              <w:rPr>
                <w:rFonts w:ascii="Times New Roman" w:hAnsi="Times New Roman" w:cs="Times New Roman"/>
                <w:sz w:val="21"/>
                <w:szCs w:val="21"/>
                <w:lang w:val="en-US" w:eastAsia="zh-CN"/>
              </w:rPr>
              <w:t>料</w:t>
            </w:r>
            <w:r>
              <w:rPr>
                <w:rFonts w:ascii="Times New Roman" w:hAnsi="Times New Roman" w:cs="Times New Roman"/>
                <w:sz w:val="21"/>
                <w:szCs w:val="21"/>
              </w:rPr>
              <w:t>编</w:t>
            </w:r>
            <w:r>
              <w:rPr>
                <w:rFonts w:ascii="Times New Roman" w:hAnsi="Times New Roman" w:cs="Times New Roman"/>
                <w:sz w:val="21"/>
                <w:szCs w:val="21"/>
                <w:lang w:eastAsia="zh-CN"/>
              </w:rPr>
              <w:t>号</w:t>
            </w:r>
          </w:p>
        </w:tc>
        <w:tc>
          <w:tcPr>
            <w:tcW w:w="2321" w:type="dxa"/>
            <w:gridSpan w:val="4"/>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35" w:hRule="exact"/>
          <w:jc w:val="center"/>
        </w:trPr>
        <w:tc>
          <w:tcPr>
            <w:tcW w:w="1343" w:type="dxa"/>
            <w:gridSpan w:val="2"/>
            <w:tcBorders>
              <w:top w:val="single" w:color="auto" w:sz="4" w:space="0"/>
              <w:left w:val="single" w:color="auto" w:sz="4" w:space="0"/>
            </w:tcBorders>
            <w:shd w:val="clear" w:color="auto" w:fill="FFFFFF"/>
            <w:vAlign w:val="center"/>
          </w:tcPr>
          <w:p>
            <w:pPr>
              <w:pStyle w:val="48"/>
              <w:spacing w:line="240" w:lineRule="auto"/>
              <w:ind w:firstLine="105" w:firstLineChars="50"/>
              <w:jc w:val="left"/>
              <w:rPr>
                <w:rFonts w:ascii="Times New Roman" w:hAnsi="Times New Roman" w:cs="Times New Roman"/>
                <w:sz w:val="21"/>
                <w:szCs w:val="21"/>
              </w:rPr>
            </w:pPr>
            <w:r>
              <w:rPr>
                <w:rFonts w:ascii="Times New Roman" w:hAnsi="Times New Roman" w:cs="Times New Roman"/>
                <w:sz w:val="21"/>
                <w:szCs w:val="21"/>
                <w:lang w:val="en-US" w:eastAsia="zh-CN"/>
              </w:rPr>
              <w:t>工</w:t>
            </w:r>
            <w:r>
              <w:rPr>
                <w:rFonts w:ascii="Times New Roman" w:hAnsi="Times New Roman" w:cs="Times New Roman"/>
                <w:sz w:val="21"/>
                <w:szCs w:val="21"/>
              </w:rPr>
              <w:t>程名称</w:t>
            </w:r>
          </w:p>
        </w:tc>
        <w:tc>
          <w:tcPr>
            <w:tcW w:w="5915" w:type="dxa"/>
            <w:gridSpan w:val="9"/>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17" w:hRule="exact"/>
          <w:jc w:val="center"/>
        </w:trPr>
        <w:tc>
          <w:tcPr>
            <w:tcW w:w="1343" w:type="dxa"/>
            <w:gridSpan w:val="2"/>
            <w:tcBorders>
              <w:top w:val="single" w:color="auto" w:sz="4" w:space="0"/>
              <w:left w:val="single" w:color="auto" w:sz="4" w:space="0"/>
            </w:tcBorders>
            <w:shd w:val="clear" w:color="auto" w:fill="FFFFFF"/>
            <w:vAlign w:val="center"/>
          </w:tcPr>
          <w:p>
            <w:pPr>
              <w:pStyle w:val="48"/>
              <w:spacing w:line="240" w:lineRule="auto"/>
              <w:ind w:firstLine="105" w:firstLineChars="50"/>
              <w:jc w:val="left"/>
              <w:rPr>
                <w:rFonts w:ascii="Times New Roman" w:hAnsi="Times New Roman" w:cs="Times New Roman"/>
                <w:sz w:val="21"/>
                <w:szCs w:val="21"/>
              </w:rPr>
            </w:pPr>
            <w:r>
              <w:rPr>
                <w:rFonts w:ascii="Times New Roman" w:hAnsi="Times New Roman" w:cs="Times New Roman"/>
                <w:sz w:val="21"/>
                <w:szCs w:val="21"/>
              </w:rPr>
              <w:t>施</w:t>
            </w:r>
            <w:r>
              <w:rPr>
                <w:rFonts w:ascii="Times New Roman" w:hAnsi="Times New Roman" w:cs="Times New Roman"/>
                <w:sz w:val="21"/>
                <w:szCs w:val="21"/>
                <w:lang w:val="en-US" w:eastAsia="zh-CN"/>
              </w:rPr>
              <w:t>工</w:t>
            </w:r>
            <w:r>
              <w:rPr>
                <w:rFonts w:ascii="Times New Roman" w:hAnsi="Times New Roman" w:cs="Times New Roman"/>
                <w:sz w:val="21"/>
                <w:szCs w:val="21"/>
              </w:rPr>
              <w:t>单位</w:t>
            </w:r>
          </w:p>
        </w:tc>
        <w:tc>
          <w:tcPr>
            <w:tcW w:w="5915" w:type="dxa"/>
            <w:gridSpan w:val="9"/>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35" w:hRule="exact"/>
          <w:jc w:val="center"/>
        </w:trPr>
        <w:tc>
          <w:tcPr>
            <w:tcW w:w="1343" w:type="dxa"/>
            <w:gridSpan w:val="2"/>
            <w:tcBorders>
              <w:top w:val="single" w:color="auto" w:sz="4" w:space="0"/>
              <w:left w:val="single" w:color="auto" w:sz="4" w:space="0"/>
            </w:tcBorders>
            <w:shd w:val="clear" w:color="auto" w:fill="FFFFFF"/>
            <w:vAlign w:val="center"/>
          </w:tcPr>
          <w:p>
            <w:pPr>
              <w:pStyle w:val="48"/>
              <w:spacing w:line="240" w:lineRule="auto"/>
              <w:ind w:firstLine="105" w:firstLineChars="50"/>
              <w:jc w:val="left"/>
              <w:rPr>
                <w:rFonts w:ascii="Times New Roman" w:hAnsi="Times New Roman" w:cs="Times New Roman"/>
                <w:sz w:val="21"/>
                <w:szCs w:val="21"/>
              </w:rPr>
            </w:pPr>
            <w:r>
              <w:rPr>
                <w:rFonts w:ascii="Times New Roman" w:hAnsi="Times New Roman" w:cs="Times New Roman"/>
                <w:sz w:val="21"/>
                <w:szCs w:val="21"/>
              </w:rPr>
              <w:t>浇筑部位</w:t>
            </w:r>
          </w:p>
        </w:tc>
        <w:tc>
          <w:tcPr>
            <w:tcW w:w="3594" w:type="dxa"/>
            <w:gridSpan w:val="5"/>
            <w:tcBorders>
              <w:top w:val="single" w:color="auto" w:sz="4" w:space="0"/>
              <w:left w:val="single" w:color="auto" w:sz="4" w:space="0"/>
            </w:tcBorders>
            <w:shd w:val="clear" w:color="auto" w:fill="FFFFFF"/>
          </w:tcPr>
          <w:p>
            <w:pPr>
              <w:rPr>
                <w:rFonts w:ascii="Times New Roman" w:hAnsi="Times New Roman" w:cs="Times New Roman"/>
                <w:sz w:val="21"/>
                <w:szCs w:val="21"/>
              </w:rPr>
            </w:pPr>
          </w:p>
        </w:tc>
        <w:tc>
          <w:tcPr>
            <w:tcW w:w="1695" w:type="dxa"/>
            <w:gridSpan w:val="3"/>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设计强度</w:t>
            </w:r>
          </w:p>
        </w:tc>
        <w:tc>
          <w:tcPr>
            <w:tcW w:w="626" w:type="dxa"/>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666" w:hRule="exact"/>
          <w:jc w:val="center"/>
        </w:trPr>
        <w:tc>
          <w:tcPr>
            <w:tcW w:w="1343" w:type="dxa"/>
            <w:gridSpan w:val="2"/>
            <w:tcBorders>
              <w:top w:val="single" w:color="auto" w:sz="4" w:space="0"/>
              <w:left w:val="single" w:color="auto" w:sz="4" w:space="0"/>
            </w:tcBorders>
            <w:shd w:val="clear" w:color="auto" w:fill="FFFFFF"/>
            <w:vAlign w:val="center"/>
          </w:tcPr>
          <w:p>
            <w:pPr>
              <w:pStyle w:val="48"/>
              <w:spacing w:line="240" w:lineRule="auto"/>
              <w:ind w:left="386" w:leftChars="80" w:hanging="210" w:hangingChars="100"/>
              <w:jc w:val="left"/>
              <w:rPr>
                <w:rFonts w:ascii="Times New Roman" w:hAnsi="Times New Roman" w:cs="Times New Roman"/>
                <w:sz w:val="21"/>
                <w:szCs w:val="21"/>
              </w:rPr>
            </w:pPr>
            <w:r>
              <w:rPr>
                <w:rFonts w:ascii="Times New Roman" w:hAnsi="Times New Roman" w:cs="Times New Roman"/>
                <w:sz w:val="21"/>
                <w:szCs w:val="21"/>
                <w:lang w:eastAsia="zh-CN"/>
              </w:rPr>
              <w:t>浇</w:t>
            </w:r>
            <w:r>
              <w:rPr>
                <w:rFonts w:ascii="Times New Roman" w:hAnsi="Times New Roman" w:cs="Times New Roman"/>
                <w:sz w:val="21"/>
                <w:szCs w:val="21"/>
              </w:rPr>
              <w:t>筑开始时间</w:t>
            </w:r>
          </w:p>
        </w:tc>
        <w:tc>
          <w:tcPr>
            <w:tcW w:w="2592" w:type="dxa"/>
            <w:gridSpan w:val="4"/>
            <w:tcBorders>
              <w:top w:val="single" w:color="auto" w:sz="4" w:space="0"/>
              <w:left w:val="single" w:color="auto" w:sz="4" w:space="0"/>
            </w:tcBorders>
            <w:shd w:val="clear" w:color="auto" w:fill="FFFFFF"/>
            <w:vAlign w:val="center"/>
          </w:tcPr>
          <w:p>
            <w:pPr>
              <w:pStyle w:val="48"/>
              <w:spacing w:line="240" w:lineRule="auto"/>
              <w:ind w:firstLine="620"/>
              <w:jc w:val="left"/>
              <w:rPr>
                <w:rFonts w:ascii="Times New Roman" w:hAnsi="Times New Roman" w:cs="Times New Roman"/>
                <w:sz w:val="21"/>
                <w:szCs w:val="21"/>
              </w:rPr>
            </w:pPr>
            <w:r>
              <w:rPr>
                <w:rFonts w:ascii="Times New Roman" w:hAnsi="Times New Roman" w:cs="Times New Roman"/>
                <w:sz w:val="21"/>
                <w:szCs w:val="21"/>
              </w:rPr>
              <w:t>年</w:t>
            </w:r>
            <w:r>
              <w:rPr>
                <w:rFonts w:ascii="Times New Roman" w:hAnsi="Times New Roman" w:cs="Times New Roman"/>
                <w:sz w:val="21"/>
                <w:szCs w:val="21"/>
                <w:lang w:val="en-US" w:eastAsia="zh-CN"/>
              </w:rPr>
              <w:t xml:space="preserve">  月  日  </w:t>
            </w:r>
            <w:r>
              <w:rPr>
                <w:rFonts w:ascii="Times New Roman" w:hAnsi="Times New Roman" w:cs="Times New Roman"/>
                <w:sz w:val="21"/>
                <w:szCs w:val="21"/>
              </w:rPr>
              <w:t>时</w:t>
            </w:r>
          </w:p>
        </w:tc>
        <w:tc>
          <w:tcPr>
            <w:tcW w:w="1002"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val="en-US" w:eastAsia="zh-CN"/>
              </w:rPr>
              <w:t>浇筑</w:t>
            </w:r>
            <w:r>
              <w:rPr>
                <w:rFonts w:ascii="Times New Roman" w:hAnsi="Times New Roman" w:cs="Times New Roman"/>
                <w:sz w:val="21"/>
                <w:szCs w:val="21"/>
              </w:rPr>
              <w:t>完成时间</w:t>
            </w:r>
          </w:p>
        </w:tc>
        <w:tc>
          <w:tcPr>
            <w:tcW w:w="2321" w:type="dxa"/>
            <w:gridSpan w:val="4"/>
            <w:tcBorders>
              <w:top w:val="single" w:color="auto" w:sz="4" w:space="0"/>
              <w:left w:val="single" w:color="auto" w:sz="4" w:space="0"/>
              <w:right w:val="single" w:color="auto" w:sz="4" w:space="0"/>
            </w:tcBorders>
            <w:shd w:val="clear" w:color="auto" w:fill="FFFFFF"/>
            <w:vAlign w:val="center"/>
          </w:tcPr>
          <w:p>
            <w:pPr>
              <w:pStyle w:val="48"/>
              <w:spacing w:line="240" w:lineRule="auto"/>
              <w:ind w:firstLine="220"/>
              <w:jc w:val="left"/>
              <w:rPr>
                <w:rFonts w:ascii="Times New Roman" w:hAnsi="Times New Roman" w:cs="Times New Roman"/>
                <w:sz w:val="21"/>
                <w:szCs w:val="21"/>
                <w:lang w:val="en-US" w:eastAsia="zh-CN"/>
              </w:rPr>
            </w:pPr>
            <w:r>
              <w:rPr>
                <w:rFonts w:ascii="Times New Roman" w:hAnsi="Times New Roman" w:cs="Times New Roman"/>
                <w:sz w:val="21"/>
                <w:szCs w:val="21"/>
                <w:lang w:val="en-US" w:eastAsia="zh-CN"/>
              </w:rPr>
              <w:t>年  月  日  时</w:t>
            </w:r>
          </w:p>
        </w:tc>
      </w:tr>
      <w:tr>
        <w:tblPrEx>
          <w:tblCellMar>
            <w:top w:w="0" w:type="dxa"/>
            <w:left w:w="10" w:type="dxa"/>
            <w:bottom w:w="0" w:type="dxa"/>
            <w:right w:w="10" w:type="dxa"/>
          </w:tblCellMar>
        </w:tblPrEx>
        <w:trPr>
          <w:trHeight w:val="1071" w:hRule="exact"/>
          <w:jc w:val="center"/>
        </w:trPr>
        <w:tc>
          <w:tcPr>
            <w:tcW w:w="1343" w:type="dxa"/>
            <w:gridSpan w:val="2"/>
            <w:tcBorders>
              <w:top w:val="single" w:color="auto" w:sz="4" w:space="0"/>
              <w:left w:val="single" w:color="auto" w:sz="4" w:space="0"/>
            </w:tcBorders>
            <w:shd w:val="clear" w:color="auto" w:fill="FFFFFF"/>
            <w:vAlign w:val="center"/>
          </w:tcPr>
          <w:p>
            <w:pPr>
              <w:pStyle w:val="48"/>
              <w:spacing w:line="240" w:lineRule="auto"/>
              <w:ind w:firstLine="105" w:firstLineChars="50"/>
              <w:jc w:val="left"/>
              <w:rPr>
                <w:rFonts w:ascii="Times New Roman" w:hAnsi="Times New Roman" w:cs="Times New Roman"/>
                <w:sz w:val="21"/>
                <w:szCs w:val="21"/>
              </w:rPr>
            </w:pPr>
            <w:r>
              <w:rPr>
                <w:rFonts w:ascii="Times New Roman" w:hAnsi="Times New Roman" w:cs="Times New Roman"/>
                <w:sz w:val="21"/>
                <w:szCs w:val="21"/>
              </w:rPr>
              <w:t>天气</w:t>
            </w:r>
            <w:r>
              <w:rPr>
                <w:rFonts w:ascii="Times New Roman" w:hAnsi="Times New Roman" w:cs="Times New Roman"/>
                <w:sz w:val="21"/>
                <w:szCs w:val="21"/>
                <w:lang w:val="en-US" w:eastAsia="zh-CN"/>
              </w:rPr>
              <w:t>情</w:t>
            </w:r>
            <w:r>
              <w:rPr>
                <w:rFonts w:ascii="Times New Roman" w:hAnsi="Times New Roman" w:cs="Times New Roman"/>
                <w:sz w:val="21"/>
                <w:szCs w:val="21"/>
              </w:rPr>
              <w:t>况</w:t>
            </w:r>
          </w:p>
        </w:tc>
        <w:tc>
          <w:tcPr>
            <w:tcW w:w="1611" w:type="dxa"/>
            <w:gridSpan w:val="2"/>
            <w:tcBorders>
              <w:top w:val="single" w:color="auto" w:sz="4" w:space="0"/>
              <w:left w:val="single" w:color="auto" w:sz="4" w:space="0"/>
            </w:tcBorders>
            <w:shd w:val="clear" w:color="auto" w:fill="FFFFFF"/>
          </w:tcPr>
          <w:p>
            <w:pPr>
              <w:rPr>
                <w:rFonts w:ascii="Times New Roman" w:hAnsi="Times New Roman" w:cs="Times New Roman"/>
                <w:sz w:val="21"/>
                <w:szCs w:val="21"/>
              </w:rPr>
            </w:pPr>
          </w:p>
        </w:tc>
        <w:tc>
          <w:tcPr>
            <w:tcW w:w="981" w:type="dxa"/>
            <w:gridSpan w:val="2"/>
            <w:tcBorders>
              <w:top w:val="single" w:color="auto" w:sz="4" w:space="0"/>
              <w:left w:val="single" w:color="auto" w:sz="4" w:space="0"/>
            </w:tcBorders>
            <w:shd w:val="clear" w:color="auto" w:fill="FFFFFF"/>
            <w:vAlign w:val="center"/>
          </w:tcPr>
          <w:p>
            <w:pPr>
              <w:pStyle w:val="48"/>
              <w:spacing w:line="240" w:lineRule="auto"/>
              <w:jc w:val="left"/>
              <w:rPr>
                <w:rFonts w:ascii="Times New Roman" w:hAnsi="Times New Roman" w:cs="Times New Roman"/>
                <w:sz w:val="21"/>
                <w:szCs w:val="21"/>
              </w:rPr>
            </w:pPr>
            <w:r>
              <w:rPr>
                <w:rFonts w:ascii="Times New Roman" w:hAnsi="Times New Roman" w:cs="Times New Roman"/>
                <w:sz w:val="21"/>
                <w:szCs w:val="21"/>
              </w:rPr>
              <w:t>室外气温</w:t>
            </w:r>
          </w:p>
        </w:tc>
        <w:tc>
          <w:tcPr>
            <w:tcW w:w="1002"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b/>
                <w:bCs/>
                <w:sz w:val="21"/>
                <w:szCs w:val="21"/>
                <w:lang w:val="en-US" w:eastAsia="en-US" w:bidi="en-US"/>
              </w:rPr>
              <w:t>℃</w:t>
            </w:r>
          </w:p>
        </w:tc>
        <w:tc>
          <w:tcPr>
            <w:tcW w:w="1102" w:type="dxa"/>
            <w:gridSpan w:val="2"/>
            <w:tcBorders>
              <w:top w:val="single" w:color="auto" w:sz="4" w:space="0"/>
              <w:left w:val="single" w:color="auto" w:sz="4" w:space="0"/>
            </w:tcBorders>
            <w:shd w:val="clear" w:color="auto" w:fill="FFFFFF"/>
            <w:vAlign w:val="center"/>
          </w:tcPr>
          <w:p>
            <w:pPr>
              <w:pStyle w:val="48"/>
              <w:spacing w:line="238" w:lineRule="exact"/>
              <w:rPr>
                <w:rFonts w:ascii="Times New Roman" w:hAnsi="Times New Roman" w:cs="Times New Roman"/>
                <w:sz w:val="21"/>
                <w:szCs w:val="21"/>
                <w:lang w:eastAsia="zh-CN"/>
              </w:rPr>
            </w:pPr>
            <w:r>
              <w:rPr>
                <w:rFonts w:ascii="Times New Roman" w:hAnsi="Times New Roman" w:cs="Times New Roman"/>
                <w:sz w:val="21"/>
                <w:szCs w:val="21"/>
                <w:lang w:eastAsia="zh-CN"/>
              </w:rPr>
              <w:t>流态固化土</w:t>
            </w:r>
            <w:r>
              <w:rPr>
                <w:rFonts w:ascii="Times New Roman" w:hAnsi="Times New Roman" w:cs="Times New Roman"/>
                <w:sz w:val="21"/>
                <w:szCs w:val="21"/>
              </w:rPr>
              <w:t>完 成</w:t>
            </w:r>
            <w:r>
              <w:rPr>
                <w:rFonts w:ascii="Times New Roman" w:hAnsi="Times New Roman" w:cs="Times New Roman"/>
                <w:sz w:val="21"/>
                <w:szCs w:val="21"/>
                <w:lang w:val="en-US" w:eastAsia="zh-CN"/>
              </w:rPr>
              <w:t>数量</w:t>
            </w:r>
          </w:p>
        </w:tc>
        <w:tc>
          <w:tcPr>
            <w:tcW w:w="1219" w:type="dxa"/>
            <w:gridSpan w:val="2"/>
            <w:tcBorders>
              <w:top w:val="single" w:color="auto" w:sz="4" w:space="0"/>
              <w:left w:val="single" w:color="auto" w:sz="4" w:space="0"/>
              <w:right w:val="single" w:color="auto" w:sz="4" w:space="0"/>
            </w:tcBorders>
            <w:shd w:val="clear" w:color="auto" w:fill="FFFFFF"/>
            <w:vAlign w:val="center"/>
          </w:tcPr>
          <w:p>
            <w:pPr>
              <w:pStyle w:val="48"/>
              <w:spacing w:line="240" w:lineRule="auto"/>
              <w:ind w:firstLine="380"/>
              <w:jc w:val="both"/>
              <w:rPr>
                <w:rFonts w:ascii="Times New Roman" w:hAnsi="Times New Roman" w:cs="Times New Roman"/>
                <w:sz w:val="21"/>
                <w:szCs w:val="21"/>
              </w:rPr>
            </w:pPr>
            <w:r>
              <w:rPr>
                <w:rFonts w:ascii="Times New Roman" w:hAnsi="Times New Roman" w:cs="Times New Roman"/>
                <w:b/>
                <w:bCs/>
                <w:sz w:val="21"/>
                <w:szCs w:val="21"/>
                <w:lang w:val="en-US" w:eastAsia="en-US" w:bidi="en-US"/>
              </w:rPr>
              <w:t>m</w:t>
            </w:r>
            <w:r>
              <w:rPr>
                <w:rFonts w:ascii="Times New Roman" w:hAnsi="Times New Roman" w:cs="Times New Roman"/>
                <w:b/>
                <w:bCs/>
                <w:sz w:val="21"/>
                <w:szCs w:val="21"/>
                <w:vertAlign w:val="superscript"/>
                <w:lang w:val="en-US" w:eastAsia="en-US" w:bidi="en-US"/>
              </w:rPr>
              <w:t>3</w:t>
            </w:r>
          </w:p>
        </w:tc>
      </w:tr>
      <w:tr>
        <w:tblPrEx>
          <w:tblCellMar>
            <w:top w:w="0" w:type="dxa"/>
            <w:left w:w="10" w:type="dxa"/>
            <w:bottom w:w="0" w:type="dxa"/>
            <w:right w:w="10" w:type="dxa"/>
          </w:tblCellMar>
        </w:tblPrEx>
        <w:trPr>
          <w:trHeight w:val="517" w:hRule="exact"/>
          <w:jc w:val="center"/>
        </w:trPr>
        <w:tc>
          <w:tcPr>
            <w:tcW w:w="433" w:type="dxa"/>
            <w:vMerge w:val="restart"/>
            <w:tcBorders>
              <w:top w:val="single" w:color="auto" w:sz="4" w:space="0"/>
              <w:left w:val="single" w:color="auto" w:sz="4" w:space="0"/>
            </w:tcBorders>
            <w:shd w:val="clear" w:color="auto" w:fill="FFFFFF"/>
            <w:vAlign w:val="center"/>
          </w:tcPr>
          <w:p>
            <w:pPr>
              <w:pStyle w:val="48"/>
              <w:spacing w:line="155" w:lineRule="exact"/>
              <w:jc w:val="both"/>
              <w:rPr>
                <w:rFonts w:ascii="Times New Roman" w:hAnsi="Times New Roman" w:cs="Times New Roman"/>
                <w:sz w:val="21"/>
                <w:szCs w:val="21"/>
                <w:lang w:val="en-US" w:eastAsia="zh-CN"/>
              </w:rPr>
            </w:pPr>
          </w:p>
          <w:p>
            <w:pPr>
              <w:pStyle w:val="48"/>
              <w:spacing w:line="240" w:lineRule="auto"/>
              <w:rPr>
                <w:rFonts w:ascii="Times New Roman" w:hAnsi="Times New Roman" w:cs="Times New Roman"/>
                <w:sz w:val="21"/>
                <w:szCs w:val="21"/>
                <w:lang w:val="en-US" w:eastAsia="zh-CN"/>
              </w:rPr>
            </w:pPr>
            <w:r>
              <w:rPr>
                <w:rFonts w:ascii="Times New Roman" w:hAnsi="Times New Roman" w:cs="Times New Roman"/>
                <w:sz w:val="21"/>
                <w:szCs w:val="21"/>
                <w:lang w:val="en-US" w:eastAsia="zh-CN"/>
              </w:rPr>
              <w:t>流态固化土来 源</w:t>
            </w:r>
          </w:p>
        </w:tc>
        <w:tc>
          <w:tcPr>
            <w:tcW w:w="910" w:type="dxa"/>
            <w:vMerge w:val="restart"/>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eastAsia="zh-CN"/>
              </w:rPr>
            </w:pPr>
            <w:r>
              <w:rPr>
                <w:rFonts w:ascii="Times New Roman" w:hAnsi="Times New Roman" w:cs="Times New Roman"/>
                <w:sz w:val="21"/>
                <w:szCs w:val="21"/>
                <w:lang w:val="en-US" w:eastAsia="zh-CN"/>
              </w:rPr>
              <w:t>流态固化土</w:t>
            </w:r>
          </w:p>
        </w:tc>
        <w:tc>
          <w:tcPr>
            <w:tcW w:w="1611"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生产厂家</w:t>
            </w:r>
          </w:p>
        </w:tc>
        <w:tc>
          <w:tcPr>
            <w:tcW w:w="1983" w:type="dxa"/>
            <w:gridSpan w:val="3"/>
            <w:tcBorders>
              <w:top w:val="single" w:color="auto" w:sz="4" w:space="0"/>
              <w:left w:val="single" w:color="auto" w:sz="4" w:space="0"/>
            </w:tcBorders>
            <w:shd w:val="clear" w:color="auto" w:fill="FFFFFF"/>
          </w:tcPr>
          <w:p>
            <w:pPr>
              <w:rPr>
                <w:rFonts w:ascii="Times New Roman" w:hAnsi="Times New Roman" w:cs="Times New Roman"/>
                <w:sz w:val="21"/>
                <w:szCs w:val="21"/>
              </w:rPr>
            </w:pPr>
          </w:p>
        </w:tc>
        <w:tc>
          <w:tcPr>
            <w:tcW w:w="1695" w:type="dxa"/>
            <w:gridSpan w:val="3"/>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供料强度等級</w:t>
            </w:r>
          </w:p>
        </w:tc>
        <w:tc>
          <w:tcPr>
            <w:tcW w:w="626" w:type="dxa"/>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35" w:hRule="exact"/>
          <w:jc w:val="center"/>
        </w:trPr>
        <w:tc>
          <w:tcPr>
            <w:tcW w:w="433" w:type="dxa"/>
            <w:vMerge w:val="continue"/>
            <w:tcBorders>
              <w:left w:val="single" w:color="auto" w:sz="4" w:space="0"/>
            </w:tcBorders>
            <w:shd w:val="clear" w:color="auto" w:fill="FFFFFF"/>
            <w:vAlign w:val="center"/>
          </w:tcPr>
          <w:p>
            <w:pPr>
              <w:rPr>
                <w:rFonts w:ascii="Times New Roman" w:hAnsi="Times New Roman" w:cs="Times New Roman"/>
                <w:sz w:val="21"/>
                <w:szCs w:val="21"/>
              </w:rPr>
            </w:pPr>
          </w:p>
        </w:tc>
        <w:tc>
          <w:tcPr>
            <w:tcW w:w="910" w:type="dxa"/>
            <w:vMerge w:val="continue"/>
            <w:tcBorders>
              <w:left w:val="single" w:color="auto" w:sz="4" w:space="0"/>
            </w:tcBorders>
            <w:shd w:val="clear" w:color="auto" w:fill="FFFFFF"/>
            <w:vAlign w:val="center"/>
          </w:tcPr>
          <w:p>
            <w:pPr>
              <w:rPr>
                <w:rFonts w:ascii="Times New Roman" w:hAnsi="Times New Roman" w:cs="Times New Roman"/>
                <w:sz w:val="21"/>
                <w:szCs w:val="21"/>
              </w:rPr>
            </w:pPr>
          </w:p>
        </w:tc>
        <w:tc>
          <w:tcPr>
            <w:tcW w:w="1611"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运输单编号</w:t>
            </w:r>
          </w:p>
        </w:tc>
        <w:tc>
          <w:tcPr>
            <w:tcW w:w="1983" w:type="dxa"/>
            <w:gridSpan w:val="3"/>
            <w:tcBorders>
              <w:top w:val="single" w:color="auto" w:sz="4" w:space="0"/>
              <w:left w:val="single" w:color="auto" w:sz="4" w:space="0"/>
            </w:tcBorders>
            <w:shd w:val="clear" w:color="auto" w:fill="FFFFFF"/>
          </w:tcPr>
          <w:p>
            <w:pPr>
              <w:rPr>
                <w:rFonts w:ascii="Times New Roman" w:hAnsi="Times New Roman" w:cs="Times New Roman"/>
                <w:sz w:val="21"/>
                <w:szCs w:val="21"/>
              </w:rPr>
            </w:pPr>
          </w:p>
        </w:tc>
        <w:tc>
          <w:tcPr>
            <w:tcW w:w="1695" w:type="dxa"/>
            <w:gridSpan w:val="3"/>
            <w:tcBorders>
              <w:top w:val="single" w:color="auto" w:sz="4" w:space="0"/>
              <w:left w:val="single" w:color="auto" w:sz="4" w:space="0"/>
            </w:tcBorders>
            <w:shd w:val="clear" w:color="auto" w:fill="FFFFFF"/>
          </w:tcPr>
          <w:p>
            <w:pPr>
              <w:rPr>
                <w:rFonts w:ascii="Times New Roman" w:hAnsi="Times New Roman" w:cs="Times New Roman"/>
                <w:sz w:val="21"/>
                <w:szCs w:val="21"/>
              </w:rPr>
            </w:pPr>
          </w:p>
        </w:tc>
        <w:tc>
          <w:tcPr>
            <w:tcW w:w="626" w:type="dxa"/>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1052" w:hRule="exact"/>
          <w:jc w:val="center"/>
        </w:trPr>
        <w:tc>
          <w:tcPr>
            <w:tcW w:w="433" w:type="dxa"/>
            <w:vMerge w:val="continue"/>
            <w:tcBorders>
              <w:left w:val="single" w:color="auto" w:sz="4" w:space="0"/>
            </w:tcBorders>
            <w:shd w:val="clear" w:color="auto" w:fill="FFFFFF"/>
            <w:vAlign w:val="center"/>
          </w:tcPr>
          <w:p>
            <w:pPr>
              <w:rPr>
                <w:rFonts w:ascii="Times New Roman" w:hAnsi="Times New Roman" w:cs="Times New Roman"/>
                <w:sz w:val="21"/>
                <w:szCs w:val="21"/>
              </w:rPr>
            </w:pPr>
          </w:p>
        </w:tc>
        <w:tc>
          <w:tcPr>
            <w:tcW w:w="2521" w:type="dxa"/>
            <w:gridSpan w:val="3"/>
            <w:tcBorders>
              <w:top w:val="single" w:color="auto" w:sz="4" w:space="0"/>
              <w:left w:val="single" w:color="auto" w:sz="4" w:space="0"/>
            </w:tcBorders>
            <w:shd w:val="clear" w:color="auto" w:fill="FFFFFF"/>
            <w:vAlign w:val="center"/>
          </w:tcPr>
          <w:p>
            <w:pPr>
              <w:pStyle w:val="48"/>
              <w:spacing w:line="238" w:lineRule="exact"/>
              <w:rPr>
                <w:rFonts w:ascii="Times New Roman" w:hAnsi="Times New Roman" w:cs="Times New Roman"/>
                <w:sz w:val="21"/>
                <w:szCs w:val="21"/>
                <w:lang w:val="en-US" w:eastAsia="zh-CN" w:bidi="zh-CN"/>
              </w:rPr>
            </w:pPr>
            <w:r>
              <w:rPr>
                <w:rFonts w:ascii="Times New Roman" w:hAnsi="Times New Roman" w:cs="Times New Roman"/>
                <w:sz w:val="21"/>
                <w:szCs w:val="21"/>
                <w:lang w:val="en-US" w:eastAsia="zh-CN"/>
              </w:rPr>
              <w:t>自</w:t>
            </w:r>
            <w:r>
              <w:rPr>
                <w:rFonts w:ascii="Times New Roman" w:hAnsi="Times New Roman" w:cs="Times New Roman"/>
                <w:sz w:val="21"/>
                <w:szCs w:val="21"/>
              </w:rPr>
              <w:t>拌</w:t>
            </w:r>
            <w:r>
              <w:rPr>
                <w:rFonts w:ascii="Times New Roman" w:hAnsi="Times New Roman" w:cs="Times New Roman"/>
                <w:sz w:val="21"/>
                <w:szCs w:val="21"/>
                <w:lang w:eastAsia="zh-CN"/>
              </w:rPr>
              <w:t>流态固化土</w:t>
            </w:r>
            <w:r>
              <w:rPr>
                <w:rFonts w:ascii="Times New Roman" w:hAnsi="Times New Roman" w:cs="Times New Roman"/>
                <w:sz w:val="21"/>
                <w:szCs w:val="21"/>
                <w:lang w:val="zh-CN" w:eastAsia="zh-CN" w:bidi="zh-CN"/>
              </w:rPr>
              <w:t>开盘</w:t>
            </w:r>
            <w:r>
              <w:rPr>
                <w:rFonts w:ascii="Times New Roman" w:hAnsi="Times New Roman" w:cs="Times New Roman"/>
                <w:sz w:val="21"/>
                <w:szCs w:val="21"/>
                <w:lang w:val="en-US" w:eastAsia="zh-CN" w:bidi="zh-CN"/>
              </w:rPr>
              <w:t>鉴定</w:t>
            </w:r>
          </w:p>
          <w:p>
            <w:pPr>
              <w:pStyle w:val="48"/>
              <w:spacing w:line="238" w:lineRule="exact"/>
              <w:rPr>
                <w:rFonts w:ascii="Times New Roman" w:hAnsi="Times New Roman" w:cs="Times New Roman"/>
                <w:sz w:val="21"/>
                <w:szCs w:val="21"/>
              </w:rPr>
            </w:pPr>
            <w:r>
              <w:rPr>
                <w:rFonts w:ascii="Times New Roman" w:hAnsi="Times New Roman" w:cs="Times New Roman"/>
                <w:sz w:val="21"/>
                <w:szCs w:val="21"/>
              </w:rPr>
              <w:t>编号</w:t>
            </w:r>
          </w:p>
        </w:tc>
        <w:tc>
          <w:tcPr>
            <w:tcW w:w="4304" w:type="dxa"/>
            <w:gridSpan w:val="7"/>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lang w:eastAsia="zh-CN"/>
              </w:rPr>
            </w:pPr>
          </w:p>
        </w:tc>
      </w:tr>
      <w:tr>
        <w:tblPrEx>
          <w:tblCellMar>
            <w:top w:w="0" w:type="dxa"/>
            <w:left w:w="10" w:type="dxa"/>
            <w:bottom w:w="0" w:type="dxa"/>
            <w:right w:w="10" w:type="dxa"/>
          </w:tblCellMar>
        </w:tblPrEx>
        <w:trPr>
          <w:trHeight w:val="643" w:hRule="exact"/>
          <w:jc w:val="center"/>
        </w:trPr>
        <w:tc>
          <w:tcPr>
            <w:tcW w:w="1343"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val="en-US" w:eastAsia="zh-CN"/>
              </w:rPr>
            </w:pPr>
            <w:r>
              <w:rPr>
                <w:rFonts w:ascii="Times New Roman" w:hAnsi="Times New Roman" w:cs="Times New Roman"/>
                <w:sz w:val="21"/>
                <w:szCs w:val="21"/>
              </w:rPr>
              <w:t>实测</w:t>
            </w:r>
            <w:r>
              <w:rPr>
                <w:rFonts w:hint="eastAsia" w:ascii="Times New Roman" w:hAnsi="Times New Roman" w:cs="Times New Roman"/>
                <w:sz w:val="21"/>
                <w:szCs w:val="21"/>
                <w:lang w:val="en-US" w:eastAsia="zh-CN"/>
              </w:rPr>
              <w:t>扩展度</w:t>
            </w:r>
          </w:p>
        </w:tc>
        <w:tc>
          <w:tcPr>
            <w:tcW w:w="1611"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val="en-US" w:eastAsia="en-US" w:bidi="en-US"/>
              </w:rPr>
              <w:t>mm</w:t>
            </w:r>
          </w:p>
        </w:tc>
        <w:tc>
          <w:tcPr>
            <w:tcW w:w="981" w:type="dxa"/>
            <w:gridSpan w:val="2"/>
            <w:tcBorders>
              <w:top w:val="single" w:color="auto" w:sz="4" w:space="0"/>
              <w:left w:val="single" w:color="auto" w:sz="4" w:space="0"/>
            </w:tcBorders>
            <w:shd w:val="clear" w:color="auto" w:fill="FFFFFF"/>
            <w:vAlign w:val="center"/>
          </w:tcPr>
          <w:p>
            <w:pPr>
              <w:pStyle w:val="48"/>
              <w:spacing w:line="240" w:lineRule="auto"/>
              <w:jc w:val="left"/>
              <w:rPr>
                <w:rFonts w:ascii="Times New Roman" w:hAnsi="Times New Roman" w:cs="Times New Roman"/>
                <w:sz w:val="21"/>
                <w:szCs w:val="21"/>
              </w:rPr>
            </w:pPr>
            <w:r>
              <w:rPr>
                <w:rFonts w:ascii="Times New Roman" w:hAnsi="Times New Roman" w:cs="Times New Roman"/>
                <w:sz w:val="21"/>
                <w:szCs w:val="21"/>
              </w:rPr>
              <w:t>出盘</w:t>
            </w:r>
            <w:r>
              <w:rPr>
                <w:rFonts w:ascii="Times New Roman" w:hAnsi="Times New Roman" w:cs="Times New Roman"/>
                <w:sz w:val="21"/>
                <w:szCs w:val="21"/>
                <w:lang w:val="en-US" w:eastAsia="zh-CN" w:bidi="en-US"/>
              </w:rPr>
              <w:t>温</w:t>
            </w:r>
            <w:r>
              <w:rPr>
                <w:rFonts w:ascii="Times New Roman" w:hAnsi="Times New Roman" w:cs="Times New Roman"/>
                <w:sz w:val="21"/>
                <w:szCs w:val="21"/>
              </w:rPr>
              <w:t>度</w:t>
            </w:r>
          </w:p>
        </w:tc>
        <w:tc>
          <w:tcPr>
            <w:tcW w:w="1002"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b/>
                <w:bCs/>
                <w:sz w:val="21"/>
                <w:szCs w:val="21"/>
                <w:lang w:val="en-US" w:eastAsia="en-US" w:bidi="en-US"/>
              </w:rPr>
              <w:t>℃</w:t>
            </w:r>
          </w:p>
        </w:tc>
        <w:tc>
          <w:tcPr>
            <w:tcW w:w="1102"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入</w:t>
            </w:r>
            <w:r>
              <w:rPr>
                <w:rFonts w:ascii="Times New Roman" w:hAnsi="Times New Roman" w:cs="Times New Roman"/>
                <w:sz w:val="21"/>
                <w:szCs w:val="21"/>
                <w:lang w:val="en-US" w:eastAsia="zh-CN"/>
              </w:rPr>
              <w:t>模</w:t>
            </w:r>
            <w:r>
              <w:rPr>
                <w:rFonts w:ascii="Times New Roman" w:hAnsi="Times New Roman" w:cs="Times New Roman"/>
                <w:sz w:val="21"/>
                <w:szCs w:val="21"/>
              </w:rPr>
              <w:t>温度</w:t>
            </w:r>
          </w:p>
        </w:tc>
        <w:tc>
          <w:tcPr>
            <w:tcW w:w="1219" w:type="dxa"/>
            <w:gridSpan w:val="2"/>
            <w:tcBorders>
              <w:top w:val="single" w:color="auto" w:sz="4" w:space="0"/>
              <w:left w:val="single" w:color="auto" w:sz="4" w:space="0"/>
              <w:right w:val="single" w:color="auto" w:sz="4" w:space="0"/>
            </w:tcBorders>
            <w:shd w:val="clear" w:color="auto" w:fill="FFFFFF"/>
            <w:vAlign w:val="center"/>
          </w:tcPr>
          <w:p>
            <w:pPr>
              <w:pStyle w:val="48"/>
              <w:spacing w:line="240" w:lineRule="auto"/>
              <w:ind w:firstLine="632" w:firstLineChars="300"/>
              <w:jc w:val="both"/>
              <w:rPr>
                <w:rFonts w:ascii="Times New Roman" w:hAnsi="Times New Roman" w:cs="Times New Roman"/>
                <w:b/>
                <w:bCs/>
                <w:sz w:val="21"/>
                <w:szCs w:val="21"/>
                <w:lang w:val="en-US" w:eastAsia="zh-CN" w:bidi="en-US"/>
              </w:rPr>
            </w:pPr>
            <w:r>
              <w:rPr>
                <w:rFonts w:ascii="Times New Roman" w:hAnsi="Times New Roman" w:cs="Times New Roman"/>
                <w:b/>
                <w:bCs/>
                <w:sz w:val="21"/>
                <w:szCs w:val="21"/>
                <w:lang w:val="en-US" w:eastAsia="en-US" w:bidi="en-US"/>
              </w:rPr>
              <w:t>℃</w:t>
            </w:r>
          </w:p>
        </w:tc>
      </w:tr>
      <w:tr>
        <w:tblPrEx>
          <w:tblCellMar>
            <w:top w:w="0" w:type="dxa"/>
            <w:left w:w="10" w:type="dxa"/>
            <w:bottom w:w="0" w:type="dxa"/>
            <w:right w:w="10" w:type="dxa"/>
          </w:tblCellMar>
        </w:tblPrEx>
        <w:trPr>
          <w:trHeight w:val="1071" w:hRule="exact"/>
          <w:jc w:val="center"/>
        </w:trPr>
        <w:tc>
          <w:tcPr>
            <w:tcW w:w="2954" w:type="dxa"/>
            <w:gridSpan w:val="4"/>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试件</w:t>
            </w:r>
            <w:r>
              <w:rPr>
                <w:rFonts w:ascii="Times New Roman" w:hAnsi="Times New Roman" w:cs="Times New Roman"/>
                <w:sz w:val="21"/>
                <w:szCs w:val="21"/>
                <w:lang w:val="en-US" w:eastAsia="zh-CN"/>
              </w:rPr>
              <w:t>留置</w:t>
            </w:r>
            <w:r>
              <w:rPr>
                <w:rFonts w:ascii="Times New Roman" w:hAnsi="Times New Roman" w:cs="Times New Roman"/>
                <w:sz w:val="21"/>
                <w:szCs w:val="21"/>
              </w:rPr>
              <w:t>种类、数</w:t>
            </w:r>
            <w:r>
              <w:rPr>
                <w:rFonts w:ascii="Times New Roman" w:hAnsi="Times New Roman" w:cs="Times New Roman"/>
                <w:sz w:val="21"/>
                <w:szCs w:val="21"/>
                <w:lang w:val="en-US" w:eastAsia="zh-CN"/>
              </w:rPr>
              <w:t>量</w:t>
            </w:r>
            <w:r>
              <w:rPr>
                <w:rFonts w:ascii="Times New Roman" w:hAnsi="Times New Roman" w:cs="Times New Roman"/>
                <w:sz w:val="21"/>
                <w:szCs w:val="21"/>
              </w:rPr>
              <w:t>、编号</w:t>
            </w:r>
          </w:p>
        </w:tc>
        <w:tc>
          <w:tcPr>
            <w:tcW w:w="4304" w:type="dxa"/>
            <w:gridSpan w:val="7"/>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lang w:eastAsia="zh-CN"/>
              </w:rPr>
            </w:pPr>
          </w:p>
        </w:tc>
      </w:tr>
      <w:tr>
        <w:tblPrEx>
          <w:tblCellMar>
            <w:top w:w="0" w:type="dxa"/>
            <w:left w:w="10" w:type="dxa"/>
            <w:bottom w:w="0" w:type="dxa"/>
            <w:right w:w="10" w:type="dxa"/>
          </w:tblCellMar>
        </w:tblPrEx>
        <w:trPr>
          <w:trHeight w:val="2232" w:hRule="exact"/>
          <w:jc w:val="center"/>
        </w:trPr>
        <w:tc>
          <w:tcPr>
            <w:tcW w:w="1574" w:type="dxa"/>
            <w:gridSpan w:val="3"/>
            <w:tcBorders>
              <w:top w:val="single" w:color="auto" w:sz="4" w:space="0"/>
              <w:left w:val="single" w:color="auto" w:sz="4" w:space="0"/>
            </w:tcBorders>
            <w:shd w:val="clear" w:color="auto" w:fill="FFFFFF"/>
            <w:vAlign w:val="center"/>
          </w:tcPr>
          <w:p>
            <w:pPr>
              <w:pStyle w:val="48"/>
              <w:spacing w:line="238" w:lineRule="exact"/>
              <w:rPr>
                <w:rFonts w:ascii="Times New Roman" w:hAnsi="Times New Roman" w:cs="Times New Roman"/>
                <w:sz w:val="21"/>
                <w:szCs w:val="21"/>
              </w:rPr>
            </w:pPr>
            <w:r>
              <w:rPr>
                <w:rFonts w:ascii="Times New Roman" w:hAnsi="Times New Roman" w:cs="Times New Roman"/>
                <w:sz w:val="21"/>
                <w:szCs w:val="21"/>
                <w:lang w:val="en-US" w:eastAsia="zh-CN"/>
              </w:rPr>
              <w:t>流态固化土</w:t>
            </w:r>
            <w:r>
              <w:rPr>
                <w:rFonts w:ascii="Times New Roman" w:hAnsi="Times New Roman" w:cs="Times New Roman"/>
                <w:sz w:val="21"/>
                <w:szCs w:val="21"/>
              </w:rPr>
              <w:t>浇筑中 出现的</w:t>
            </w:r>
            <w:r>
              <w:rPr>
                <w:rFonts w:ascii="Times New Roman" w:hAnsi="Times New Roman" w:cs="Times New Roman"/>
                <w:sz w:val="21"/>
                <w:szCs w:val="21"/>
                <w:lang w:val="en-US" w:eastAsia="zh-CN"/>
              </w:rPr>
              <w:t>问题</w:t>
            </w:r>
            <w:r>
              <w:rPr>
                <w:rFonts w:ascii="Times New Roman" w:hAnsi="Times New Roman" w:cs="Times New Roman"/>
                <w:sz w:val="21"/>
                <w:szCs w:val="21"/>
              </w:rPr>
              <w:t>及 处理情况</w:t>
            </w:r>
          </w:p>
        </w:tc>
        <w:tc>
          <w:tcPr>
            <w:tcW w:w="5684" w:type="dxa"/>
            <w:gridSpan w:val="8"/>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lang w:eastAsia="zh-CN"/>
              </w:rPr>
            </w:pPr>
          </w:p>
        </w:tc>
      </w:tr>
      <w:tr>
        <w:tblPrEx>
          <w:tblCellMar>
            <w:top w:w="0" w:type="dxa"/>
            <w:left w:w="10" w:type="dxa"/>
            <w:bottom w:w="0" w:type="dxa"/>
            <w:right w:w="10" w:type="dxa"/>
          </w:tblCellMar>
        </w:tblPrEx>
        <w:trPr>
          <w:trHeight w:val="476" w:hRule="exact"/>
          <w:jc w:val="center"/>
        </w:trPr>
        <w:tc>
          <w:tcPr>
            <w:tcW w:w="1574" w:type="dxa"/>
            <w:gridSpan w:val="3"/>
            <w:tcBorders>
              <w:top w:val="single" w:color="auto" w:sz="4" w:space="0"/>
              <w:left w:val="single" w:color="auto" w:sz="4" w:space="0"/>
              <w:bottom w:val="single" w:color="auto" w:sz="4" w:space="0"/>
            </w:tcBorders>
            <w:shd w:val="clear" w:color="auto" w:fill="FFFFFF"/>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施工负</w:t>
            </w:r>
            <w:r>
              <w:rPr>
                <w:rFonts w:ascii="Times New Roman" w:hAnsi="Times New Roman" w:cs="Times New Roman"/>
                <w:sz w:val="21"/>
                <w:szCs w:val="21"/>
                <w:lang w:val="en-US" w:eastAsia="zh-CN"/>
              </w:rPr>
              <w:t>责</w:t>
            </w:r>
            <w:r>
              <w:rPr>
                <w:rFonts w:ascii="Times New Roman" w:hAnsi="Times New Roman" w:cs="Times New Roman"/>
                <w:sz w:val="21"/>
                <w:szCs w:val="21"/>
              </w:rPr>
              <w:t>人</w:t>
            </w:r>
          </w:p>
        </w:tc>
        <w:tc>
          <w:tcPr>
            <w:tcW w:w="1895" w:type="dxa"/>
            <w:gridSpan w:val="2"/>
            <w:tcBorders>
              <w:top w:val="single" w:color="auto" w:sz="4" w:space="0"/>
              <w:left w:val="single" w:color="auto" w:sz="4" w:space="0"/>
              <w:bottom w:val="single" w:color="auto" w:sz="4" w:space="0"/>
              <w:right w:val="single" w:color="auto" w:sz="4" w:space="0"/>
            </w:tcBorders>
            <w:shd w:val="clear" w:color="auto" w:fill="FFFFFF"/>
          </w:tcPr>
          <w:p>
            <w:pPr>
              <w:pStyle w:val="48"/>
              <w:tabs>
                <w:tab w:val="left" w:pos="1308"/>
              </w:tabs>
              <w:spacing w:line="240" w:lineRule="auto"/>
              <w:jc w:val="left"/>
              <w:rPr>
                <w:rFonts w:ascii="Times New Roman" w:hAnsi="Times New Roman" w:cs="Times New Roman"/>
                <w:sz w:val="21"/>
                <w:szCs w:val="21"/>
              </w:rPr>
            </w:pPr>
          </w:p>
        </w:tc>
        <w:tc>
          <w:tcPr>
            <w:tcW w:w="1895" w:type="dxa"/>
            <w:gridSpan w:val="3"/>
            <w:tcBorders>
              <w:top w:val="single" w:color="auto" w:sz="4" w:space="0"/>
              <w:left w:val="single" w:color="auto" w:sz="4" w:space="0"/>
              <w:bottom w:val="single" w:color="auto" w:sz="4" w:space="0"/>
              <w:right w:val="single" w:color="auto" w:sz="4" w:space="0"/>
            </w:tcBorders>
            <w:shd w:val="clear" w:color="auto" w:fill="FFFFFF"/>
          </w:tcPr>
          <w:p>
            <w:pPr>
              <w:pStyle w:val="48"/>
              <w:tabs>
                <w:tab w:val="left" w:pos="1308"/>
              </w:tabs>
              <w:spacing w:line="240" w:lineRule="auto"/>
              <w:rPr>
                <w:rFonts w:ascii="Times New Roman" w:hAnsi="Times New Roman" w:cs="Times New Roman"/>
                <w:sz w:val="21"/>
                <w:szCs w:val="21"/>
              </w:rPr>
            </w:pPr>
            <w:r>
              <w:rPr>
                <w:rFonts w:ascii="Times New Roman" w:hAnsi="Times New Roman" w:cs="Times New Roman"/>
                <w:sz w:val="21"/>
                <w:szCs w:val="21"/>
              </w:rPr>
              <w:t>填表人</w:t>
            </w:r>
          </w:p>
        </w:tc>
        <w:tc>
          <w:tcPr>
            <w:tcW w:w="1894" w:type="dxa"/>
            <w:gridSpan w:val="3"/>
            <w:tcBorders>
              <w:top w:val="single" w:color="auto" w:sz="4" w:space="0"/>
              <w:left w:val="single" w:color="auto" w:sz="4" w:space="0"/>
              <w:bottom w:val="single" w:color="auto" w:sz="4" w:space="0"/>
              <w:right w:val="single" w:color="auto" w:sz="4" w:space="0"/>
            </w:tcBorders>
            <w:shd w:val="clear" w:color="auto" w:fill="FFFFFF"/>
          </w:tcPr>
          <w:p>
            <w:pPr>
              <w:pStyle w:val="48"/>
              <w:tabs>
                <w:tab w:val="left" w:pos="1308"/>
              </w:tabs>
              <w:spacing w:line="240" w:lineRule="auto"/>
              <w:jc w:val="left"/>
              <w:rPr>
                <w:rFonts w:ascii="Times New Roman" w:hAnsi="Times New Roman" w:cs="Times New Roman"/>
                <w:sz w:val="21"/>
                <w:szCs w:val="21"/>
              </w:rPr>
            </w:pPr>
          </w:p>
        </w:tc>
      </w:tr>
    </w:tbl>
    <w:p>
      <w:pPr>
        <w:pStyle w:val="50"/>
        <w:ind w:left="906"/>
        <w:rPr>
          <w:rFonts w:ascii="Times New Roman" w:hAnsi="Times New Roman" w:cs="Times New Roman"/>
          <w:sz w:val="21"/>
          <w:szCs w:val="21"/>
        </w:rPr>
      </w:pPr>
      <w:r>
        <w:rPr>
          <w:rFonts w:ascii="Times New Roman" w:hAnsi="Times New Roman" w:cs="Times New Roman"/>
          <w:sz w:val="21"/>
          <w:szCs w:val="21"/>
          <w:lang w:val="en-US" w:eastAsia="zh-CN"/>
        </w:rPr>
        <w:t>本表由</w:t>
      </w:r>
      <w:r>
        <w:rPr>
          <w:rFonts w:ascii="Times New Roman" w:hAnsi="Times New Roman" w:cs="Times New Roman"/>
          <w:sz w:val="21"/>
          <w:szCs w:val="21"/>
        </w:rPr>
        <w:t>施</w:t>
      </w:r>
      <w:r>
        <w:rPr>
          <w:rFonts w:ascii="Times New Roman" w:hAnsi="Times New Roman" w:cs="Times New Roman"/>
          <w:sz w:val="21"/>
          <w:szCs w:val="21"/>
          <w:lang w:val="en-US" w:eastAsia="zh-CN"/>
        </w:rPr>
        <w:t>工单</w:t>
      </w:r>
      <w:r>
        <w:rPr>
          <w:rFonts w:ascii="Times New Roman" w:hAnsi="Times New Roman" w:cs="Times New Roman"/>
          <w:sz w:val="21"/>
          <w:szCs w:val="21"/>
        </w:rPr>
        <w:t>位填写</w:t>
      </w:r>
      <w:r>
        <w:rPr>
          <w:rFonts w:ascii="Times New Roman" w:hAnsi="Times New Roman" w:cs="Times New Roman"/>
          <w:sz w:val="21"/>
          <w:szCs w:val="21"/>
          <w:lang w:eastAsia="zh-CN"/>
        </w:rPr>
        <w:t>。</w:t>
      </w:r>
    </w:p>
    <w:p>
      <w:pPr>
        <w:pStyle w:val="56"/>
        <w:ind w:left="906"/>
        <w:rPr>
          <w:rFonts w:ascii="Times New Roman" w:hAnsi="Times New Roman" w:eastAsia="宋体" w:cs="Times New Roman"/>
          <w:i w:val="0"/>
          <w:iCs w:val="0"/>
          <w:sz w:val="17"/>
          <w:szCs w:val="17"/>
        </w:rPr>
      </w:pPr>
    </w:p>
    <w:p>
      <w:pPr>
        <w:widowControl/>
        <w:autoSpaceDE/>
        <w:autoSpaceDN/>
        <w:rPr>
          <w:rFonts w:ascii="Times New Roman" w:hAnsi="Times New Roman" w:cs="Times New Roman"/>
          <w:sz w:val="17"/>
          <w:szCs w:val="17"/>
          <w:lang w:eastAsia="zh-CN" w:bidi="zh-TW"/>
        </w:rPr>
      </w:pPr>
      <w:r>
        <w:rPr>
          <w:rFonts w:ascii="Times New Roman" w:hAnsi="Times New Roman" w:cs="Times New Roman"/>
          <w:i/>
          <w:iCs/>
          <w:sz w:val="17"/>
          <w:szCs w:val="17"/>
        </w:rPr>
        <w:br w:type="page"/>
      </w:r>
      <w:r>
        <w:rPr>
          <w:rFonts w:hint="eastAsia" w:ascii="Times New Roman" w:hAnsi="Times New Roman" w:cs="Times New Roman"/>
          <w:i/>
          <w:iCs/>
          <w:sz w:val="17"/>
          <w:szCs w:val="17"/>
          <w:lang w:eastAsia="zh-CN"/>
        </w:rPr>
        <w:t xml:space="preserve"> </w:t>
      </w:r>
    </w:p>
    <w:p>
      <w:pPr>
        <w:pStyle w:val="56"/>
        <w:jc w:val="center"/>
        <w:rPr>
          <w:rFonts w:ascii="Times New Roman" w:hAnsi="Times New Roman" w:eastAsia="PMingLiU" w:cs="Times New Roman"/>
          <w:sz w:val="21"/>
          <w:szCs w:val="21"/>
        </w:rPr>
      </w:pPr>
      <w:r>
        <w:rPr>
          <w:rFonts w:ascii="Times New Roman" w:hAnsi="Times New Roman" w:eastAsia="宋体" w:cs="Times New Roman"/>
          <w:i w:val="0"/>
          <w:iCs w:val="0"/>
          <w:sz w:val="21"/>
          <w:szCs w:val="21"/>
        </w:rPr>
        <w:t>附表</w:t>
      </w:r>
      <w:r>
        <w:rPr>
          <w:rFonts w:hint="eastAsia" w:ascii="Times New Roman" w:hAnsi="Times New Roman" w:eastAsia="宋体" w:cs="Times New Roman"/>
          <w:i w:val="0"/>
          <w:iCs w:val="0"/>
          <w:sz w:val="21"/>
          <w:szCs w:val="21"/>
          <w:lang w:val="en-US" w:eastAsia="zh-CN"/>
        </w:rPr>
        <w:t>D</w:t>
      </w:r>
      <w:r>
        <w:rPr>
          <w:rFonts w:ascii="Times New Roman" w:hAnsi="Times New Roman" w:cs="Times New Roman"/>
          <w:i w:val="0"/>
          <w:iCs w:val="0"/>
          <w:sz w:val="21"/>
          <w:szCs w:val="21"/>
          <w:lang w:val="en-US" w:eastAsia="zh-CN" w:bidi="en-US"/>
        </w:rPr>
        <w:t>. 0.</w:t>
      </w:r>
      <w:r>
        <w:rPr>
          <w:rFonts w:ascii="Times New Roman" w:hAnsi="Times New Roman" w:cs="Times New Roman"/>
          <w:i w:val="0"/>
          <w:iCs w:val="0"/>
          <w:sz w:val="21"/>
          <w:szCs w:val="21"/>
        </w:rPr>
        <w:t>3</w:t>
      </w:r>
      <w:r>
        <w:rPr>
          <w:rFonts w:ascii="Times New Roman" w:hAnsi="Times New Roman" w:eastAsia="宋体" w:cs="Times New Roman"/>
          <w:i w:val="0"/>
          <w:iCs w:val="0"/>
          <w:sz w:val="21"/>
          <w:szCs w:val="21"/>
        </w:rPr>
        <w:t>隐蔽工程验收记录</w:t>
      </w:r>
    </w:p>
    <w:tbl>
      <w:tblPr>
        <w:tblStyle w:val="21"/>
        <w:tblW w:w="0" w:type="auto"/>
        <w:jc w:val="center"/>
        <w:tblLayout w:type="fixed"/>
        <w:tblCellMar>
          <w:top w:w="0" w:type="dxa"/>
          <w:left w:w="10" w:type="dxa"/>
          <w:bottom w:w="0" w:type="dxa"/>
          <w:right w:w="10" w:type="dxa"/>
        </w:tblCellMar>
      </w:tblPr>
      <w:tblGrid>
        <w:gridCol w:w="601"/>
        <w:gridCol w:w="511"/>
        <w:gridCol w:w="933"/>
        <w:gridCol w:w="1775"/>
        <w:gridCol w:w="225"/>
        <w:gridCol w:w="692"/>
        <w:gridCol w:w="211"/>
        <w:gridCol w:w="917"/>
        <w:gridCol w:w="933"/>
      </w:tblGrid>
      <w:tr>
        <w:tblPrEx>
          <w:tblCellMar>
            <w:top w:w="0" w:type="dxa"/>
            <w:left w:w="10" w:type="dxa"/>
            <w:bottom w:w="0" w:type="dxa"/>
            <w:right w:w="10" w:type="dxa"/>
          </w:tblCellMar>
        </w:tblPrEx>
        <w:trPr>
          <w:trHeight w:val="966" w:hRule="atLeast"/>
          <w:jc w:val="center"/>
        </w:trPr>
        <w:tc>
          <w:tcPr>
            <w:tcW w:w="3820" w:type="dxa"/>
            <w:gridSpan w:val="4"/>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eastAsia="zh-CN"/>
              </w:rPr>
            </w:pPr>
            <w:r>
              <w:rPr>
                <w:rFonts w:ascii="Times New Roman" w:hAnsi="Times New Roman" w:cs="Times New Roman"/>
                <w:sz w:val="21"/>
                <w:szCs w:val="21"/>
              </w:rPr>
              <w:t>隐蔽工程验收记录</w:t>
            </w:r>
          </w:p>
        </w:tc>
        <w:tc>
          <w:tcPr>
            <w:tcW w:w="917"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资料编号</w:t>
            </w:r>
          </w:p>
        </w:tc>
        <w:tc>
          <w:tcPr>
            <w:tcW w:w="2061" w:type="dxa"/>
            <w:gridSpan w:val="3"/>
            <w:tcBorders>
              <w:top w:val="single" w:color="auto" w:sz="4" w:space="0"/>
              <w:left w:val="single" w:color="auto" w:sz="4" w:space="0"/>
              <w:right w:val="single" w:color="auto" w:sz="4" w:space="0"/>
            </w:tcBorders>
            <w:shd w:val="clear" w:color="auto" w:fill="FFFFFF"/>
            <w:vAlign w:val="center"/>
          </w:tcPr>
          <w:p>
            <w:pPr>
              <w:pStyle w:val="48"/>
              <w:spacing w:line="240" w:lineRule="auto"/>
              <w:jc w:val="right"/>
              <w:rPr>
                <w:rFonts w:ascii="Times New Roman" w:hAnsi="Times New Roman" w:cs="Times New Roman"/>
                <w:sz w:val="21"/>
                <w:szCs w:val="21"/>
              </w:rPr>
            </w:pPr>
          </w:p>
        </w:tc>
      </w:tr>
      <w:tr>
        <w:tblPrEx>
          <w:tblCellMar>
            <w:top w:w="0" w:type="dxa"/>
            <w:left w:w="10" w:type="dxa"/>
            <w:bottom w:w="0" w:type="dxa"/>
            <w:right w:w="10" w:type="dxa"/>
          </w:tblCellMar>
        </w:tblPrEx>
        <w:trPr>
          <w:trHeight w:val="462" w:hRule="exact"/>
          <w:jc w:val="center"/>
        </w:trPr>
        <w:tc>
          <w:tcPr>
            <w:tcW w:w="1112"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eastAsia="zh-CN"/>
              </w:rPr>
            </w:pPr>
            <w:r>
              <w:rPr>
                <w:rFonts w:ascii="Times New Roman" w:hAnsi="Times New Roman" w:cs="Times New Roman"/>
                <w:sz w:val="21"/>
                <w:szCs w:val="21"/>
              </w:rPr>
              <w:t>工程名称</w:t>
            </w:r>
          </w:p>
        </w:tc>
        <w:tc>
          <w:tcPr>
            <w:tcW w:w="5686" w:type="dxa"/>
            <w:gridSpan w:val="7"/>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462" w:hRule="exact"/>
          <w:jc w:val="center"/>
        </w:trPr>
        <w:tc>
          <w:tcPr>
            <w:tcW w:w="1112" w:type="dxa"/>
            <w:gridSpan w:val="2"/>
            <w:tcBorders>
              <w:top w:val="single" w:color="auto" w:sz="4" w:space="0"/>
              <w:left w:val="single" w:color="auto" w:sz="4" w:space="0"/>
            </w:tcBorders>
            <w:shd w:val="clear" w:color="auto" w:fill="FFFFFF"/>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隐检项目</w:t>
            </w:r>
          </w:p>
        </w:tc>
        <w:tc>
          <w:tcPr>
            <w:tcW w:w="2708" w:type="dxa"/>
            <w:gridSpan w:val="2"/>
            <w:tcBorders>
              <w:top w:val="single" w:color="auto" w:sz="4" w:space="0"/>
              <w:left w:val="single" w:color="auto" w:sz="4" w:space="0"/>
            </w:tcBorders>
            <w:shd w:val="clear" w:color="auto" w:fill="FFFFFF"/>
          </w:tcPr>
          <w:p>
            <w:pPr>
              <w:rPr>
                <w:rFonts w:ascii="Times New Roman" w:hAnsi="Times New Roman" w:cs="Times New Roman"/>
                <w:sz w:val="21"/>
                <w:szCs w:val="21"/>
              </w:rPr>
            </w:pPr>
          </w:p>
        </w:tc>
        <w:tc>
          <w:tcPr>
            <w:tcW w:w="917" w:type="dxa"/>
            <w:gridSpan w:val="2"/>
            <w:tcBorders>
              <w:top w:val="single" w:color="auto" w:sz="4" w:space="0"/>
              <w:left w:val="single" w:color="auto" w:sz="4" w:space="0"/>
            </w:tcBorders>
            <w:shd w:val="clear" w:color="auto" w:fill="FFFFFF"/>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隐检日期</w:t>
            </w:r>
          </w:p>
        </w:tc>
        <w:tc>
          <w:tcPr>
            <w:tcW w:w="2061" w:type="dxa"/>
            <w:gridSpan w:val="3"/>
            <w:tcBorders>
              <w:top w:val="single" w:color="auto" w:sz="4" w:space="0"/>
              <w:left w:val="single" w:color="auto" w:sz="4" w:space="0"/>
              <w:right w:val="single" w:color="auto" w:sz="4" w:space="0"/>
            </w:tcBorders>
            <w:shd w:val="clear" w:color="auto" w:fill="FFFFFF"/>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 xml:space="preserve">年 </w:t>
            </w:r>
            <w:r>
              <w:rPr>
                <w:rFonts w:ascii="Times New Roman" w:hAnsi="Times New Roman" w:cs="Times New Roman"/>
                <w:sz w:val="21"/>
                <w:szCs w:val="21"/>
                <w:lang w:val="zh-CN" w:eastAsia="zh-CN" w:bidi="zh-CN"/>
              </w:rPr>
              <w:t>月日</w:t>
            </w:r>
          </w:p>
        </w:tc>
      </w:tr>
      <w:tr>
        <w:trPr>
          <w:trHeight w:val="443" w:hRule="exact"/>
          <w:jc w:val="center"/>
        </w:trPr>
        <w:tc>
          <w:tcPr>
            <w:tcW w:w="1112"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隐检部位</w:t>
            </w:r>
          </w:p>
        </w:tc>
        <w:tc>
          <w:tcPr>
            <w:tcW w:w="5686" w:type="dxa"/>
            <w:gridSpan w:val="7"/>
            <w:tcBorders>
              <w:top w:val="single" w:color="auto" w:sz="4" w:space="0"/>
              <w:left w:val="single" w:color="auto" w:sz="4" w:space="0"/>
              <w:righ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w:t>
            </w:r>
          </w:p>
        </w:tc>
      </w:tr>
      <w:tr>
        <w:tblPrEx>
          <w:tblCellMar>
            <w:top w:w="0" w:type="dxa"/>
            <w:left w:w="10" w:type="dxa"/>
            <w:bottom w:w="0" w:type="dxa"/>
            <w:right w:w="10" w:type="dxa"/>
          </w:tblCellMar>
        </w:tblPrEx>
        <w:trPr>
          <w:trHeight w:val="1495" w:hRule="exact"/>
          <w:jc w:val="center"/>
        </w:trPr>
        <w:tc>
          <w:tcPr>
            <w:tcW w:w="6798" w:type="dxa"/>
            <w:gridSpan w:val="9"/>
            <w:tcBorders>
              <w:top w:val="single" w:color="auto" w:sz="4" w:space="0"/>
              <w:left w:val="single" w:color="auto" w:sz="4" w:space="0"/>
              <w:right w:val="single" w:color="auto" w:sz="4" w:space="0"/>
            </w:tcBorders>
            <w:shd w:val="clear" w:color="auto" w:fill="FFFFFF"/>
            <w:vAlign w:val="bottom"/>
          </w:tcPr>
          <w:p>
            <w:pPr>
              <w:pStyle w:val="48"/>
              <w:tabs>
                <w:tab w:val="left" w:pos="5060"/>
              </w:tabs>
              <w:spacing w:line="240" w:lineRule="auto"/>
              <w:jc w:val="left"/>
              <w:rPr>
                <w:rFonts w:ascii="Times New Roman" w:hAnsi="Times New Roman" w:cs="Times New Roman"/>
                <w:sz w:val="21"/>
                <w:szCs w:val="21"/>
              </w:rPr>
            </w:pPr>
            <w:r>
              <w:rPr>
                <w:rFonts w:ascii="Times New Roman" w:hAnsi="Times New Roman" w:cs="Times New Roman"/>
                <w:sz w:val="21"/>
                <w:szCs w:val="21"/>
              </w:rPr>
              <w:t>隐检依据：施工图图号</w:t>
            </w:r>
            <w:r>
              <w:rPr>
                <w:rFonts w:ascii="Times New Roman" w:hAnsi="Times New Roman" w:cs="Times New Roman"/>
                <w:sz w:val="21"/>
                <w:szCs w:val="21"/>
                <w:u w:val="single"/>
              </w:rPr>
              <w:tab/>
            </w:r>
            <w:r>
              <w:rPr>
                <w:rFonts w:ascii="Times New Roman" w:hAnsi="Times New Roman" w:cs="Times New Roman"/>
                <w:sz w:val="21"/>
                <w:szCs w:val="21"/>
              </w:rPr>
              <w:t>，设计变</w:t>
            </w:r>
          </w:p>
          <w:p>
            <w:pPr>
              <w:pStyle w:val="48"/>
              <w:tabs>
                <w:tab w:val="left" w:leader="underscore" w:pos="2510"/>
                <w:tab w:val="left" w:leader="underscore" w:pos="3712"/>
              </w:tabs>
              <w:spacing w:line="240" w:lineRule="auto"/>
              <w:jc w:val="left"/>
              <w:rPr>
                <w:rFonts w:ascii="Times New Roman" w:hAnsi="Times New Roman" w:cs="Times New Roman"/>
                <w:sz w:val="21"/>
                <w:szCs w:val="21"/>
              </w:rPr>
            </w:pPr>
            <w:r>
              <w:rPr>
                <w:rFonts w:ascii="Times New Roman" w:hAnsi="Times New Roman" w:cs="Times New Roman"/>
                <w:sz w:val="21"/>
                <w:szCs w:val="21"/>
              </w:rPr>
              <w:t>更/洽商（编号</w:t>
            </w:r>
            <w:r>
              <w:rPr>
                <w:rFonts w:ascii="Times New Roman" w:hAnsi="Times New Roman" w:cs="Times New Roman"/>
                <w:sz w:val="21"/>
                <w:szCs w:val="21"/>
              </w:rPr>
              <w:tab/>
            </w: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）及有关国家现行标准等。</w:t>
            </w:r>
          </w:p>
          <w:p>
            <w:pPr>
              <w:pStyle w:val="48"/>
              <w:tabs>
                <w:tab w:val="left" w:leader="underscore" w:pos="5033"/>
              </w:tabs>
              <w:spacing w:line="240" w:lineRule="auto"/>
              <w:jc w:val="left"/>
              <w:rPr>
                <w:rFonts w:ascii="Times New Roman" w:hAnsi="Times New Roman" w:cs="Times New Roman"/>
                <w:sz w:val="21"/>
                <w:szCs w:val="21"/>
                <w:lang w:eastAsia="zh-CN"/>
              </w:rPr>
            </w:pPr>
            <w:r>
              <w:rPr>
                <w:rFonts w:ascii="Times New Roman" w:hAnsi="Times New Roman" w:cs="Times New Roman"/>
                <w:sz w:val="21"/>
                <w:szCs w:val="21"/>
              </w:rPr>
              <w:t>主要材料名称及规格/型号:</w:t>
            </w:r>
            <w:r>
              <w:rPr>
                <w:rFonts w:ascii="Times New Roman" w:hAnsi="Times New Roman" w:cs="Times New Roman"/>
                <w:sz w:val="21"/>
                <w:szCs w:val="21"/>
              </w:rPr>
              <w:tab/>
            </w:r>
            <w:r>
              <w:rPr>
                <w:rFonts w:ascii="Times New Roman" w:hAnsi="Times New Roman" w:cs="Times New Roman"/>
                <w:sz w:val="21"/>
                <w:szCs w:val="21"/>
                <w:lang w:eastAsia="zh-CN"/>
              </w:rPr>
              <w:t>。</w:t>
            </w:r>
          </w:p>
        </w:tc>
      </w:tr>
      <w:tr>
        <w:tblPrEx>
          <w:tblCellMar>
            <w:top w:w="0" w:type="dxa"/>
            <w:left w:w="10" w:type="dxa"/>
            <w:bottom w:w="0" w:type="dxa"/>
            <w:right w:w="10" w:type="dxa"/>
          </w:tblCellMar>
        </w:tblPrEx>
        <w:trPr>
          <w:trHeight w:val="2755" w:hRule="exact"/>
          <w:jc w:val="center"/>
        </w:trPr>
        <w:tc>
          <w:tcPr>
            <w:tcW w:w="6798" w:type="dxa"/>
            <w:gridSpan w:val="9"/>
            <w:tcBorders>
              <w:top w:val="single" w:color="auto" w:sz="4" w:space="0"/>
              <w:left w:val="single" w:color="auto" w:sz="4" w:space="0"/>
              <w:right w:val="single" w:color="auto" w:sz="4" w:space="0"/>
            </w:tcBorders>
            <w:shd w:val="clear" w:color="auto" w:fill="FFFFFF"/>
          </w:tcPr>
          <w:p>
            <w:pPr>
              <w:pStyle w:val="48"/>
              <w:spacing w:after="720" w:line="240" w:lineRule="auto"/>
              <w:jc w:val="left"/>
              <w:rPr>
                <w:rFonts w:ascii="Times New Roman" w:hAnsi="Times New Roman" w:cs="Times New Roman"/>
                <w:sz w:val="21"/>
                <w:szCs w:val="21"/>
              </w:rPr>
            </w:pPr>
            <w:r>
              <w:rPr>
                <w:rFonts w:ascii="Times New Roman" w:hAnsi="Times New Roman" w:cs="Times New Roman"/>
                <w:sz w:val="21"/>
                <w:szCs w:val="21"/>
                <w:lang w:eastAsia="zh-CN"/>
              </w:rPr>
              <w:t>隐检</w:t>
            </w:r>
            <w:r>
              <w:rPr>
                <w:rFonts w:ascii="Times New Roman" w:hAnsi="Times New Roman" w:cs="Times New Roman"/>
                <w:sz w:val="21"/>
                <w:szCs w:val="21"/>
              </w:rPr>
              <w:t>内容：</w:t>
            </w:r>
          </w:p>
          <w:p>
            <w:pPr>
              <w:pStyle w:val="48"/>
              <w:spacing w:after="720" w:line="240" w:lineRule="auto"/>
              <w:jc w:val="left"/>
              <w:rPr>
                <w:rFonts w:ascii="Times New Roman" w:hAnsi="Times New Roman" w:cs="Times New Roman"/>
                <w:sz w:val="21"/>
                <w:szCs w:val="21"/>
                <w:lang w:val="en-US" w:eastAsia="zh-CN"/>
              </w:rPr>
            </w:pPr>
            <w:r>
              <w:rPr>
                <w:rFonts w:ascii="Times New Roman" w:hAnsi="Times New Roman" w:cs="Times New Roman"/>
                <w:sz w:val="21"/>
                <w:szCs w:val="21"/>
              </w:rPr>
              <w:t>影像资料的部位、数</w:t>
            </w:r>
            <w:r>
              <w:rPr>
                <w:rFonts w:ascii="Times New Roman" w:hAnsi="Times New Roman" w:cs="Times New Roman"/>
                <w:sz w:val="21"/>
                <w:szCs w:val="21"/>
                <w:lang w:eastAsia="zh-CN"/>
              </w:rPr>
              <w:t>量</w:t>
            </w:r>
            <w:r>
              <w:rPr>
                <w:rFonts w:ascii="Times New Roman" w:hAnsi="Times New Roman" w:cs="Times New Roman"/>
                <w:sz w:val="21"/>
                <w:szCs w:val="21"/>
              </w:rPr>
              <w:t>：</w:t>
            </w:r>
            <w:r>
              <w:rPr>
                <w:rFonts w:ascii="Times New Roman" w:hAnsi="Times New Roman" w:cs="Times New Roman"/>
                <w:sz w:val="21"/>
                <w:szCs w:val="21"/>
                <w:lang w:val="en-US" w:eastAsia="zh-CN"/>
              </w:rPr>
              <w:t xml:space="preserve">                               申报人：</w:t>
            </w:r>
          </w:p>
        </w:tc>
      </w:tr>
      <w:tr>
        <w:tblPrEx>
          <w:tblCellMar>
            <w:top w:w="0" w:type="dxa"/>
            <w:left w:w="10" w:type="dxa"/>
            <w:bottom w:w="0" w:type="dxa"/>
            <w:right w:w="10" w:type="dxa"/>
          </w:tblCellMar>
        </w:tblPrEx>
        <w:trPr>
          <w:trHeight w:val="1390" w:hRule="exact"/>
          <w:jc w:val="center"/>
        </w:trPr>
        <w:tc>
          <w:tcPr>
            <w:tcW w:w="6798" w:type="dxa"/>
            <w:gridSpan w:val="9"/>
            <w:tcBorders>
              <w:top w:val="single" w:color="auto" w:sz="4" w:space="0"/>
              <w:left w:val="single" w:color="auto" w:sz="4" w:space="0"/>
              <w:right w:val="single" w:color="auto" w:sz="4" w:space="0"/>
            </w:tcBorders>
            <w:shd w:val="clear" w:color="auto" w:fill="FFFFFF"/>
            <w:vAlign w:val="center"/>
          </w:tcPr>
          <w:p>
            <w:pPr>
              <w:pStyle w:val="48"/>
              <w:spacing w:after="460" w:line="240" w:lineRule="auto"/>
              <w:jc w:val="left"/>
              <w:rPr>
                <w:rFonts w:ascii="Times New Roman" w:hAnsi="Times New Roman" w:cs="Times New Roman"/>
                <w:sz w:val="21"/>
                <w:szCs w:val="21"/>
              </w:rPr>
            </w:pPr>
            <w:r>
              <w:rPr>
                <w:rFonts w:ascii="Times New Roman" w:hAnsi="Times New Roman" w:cs="Times New Roman"/>
                <w:sz w:val="21"/>
                <w:szCs w:val="21"/>
              </w:rPr>
              <w:t>检査意见：</w:t>
            </w:r>
          </w:p>
          <w:p>
            <w:pPr>
              <w:pStyle w:val="48"/>
              <w:tabs>
                <w:tab w:val="left" w:pos="1589"/>
                <w:tab w:val="left" w:pos="2858"/>
              </w:tabs>
              <w:spacing w:line="240" w:lineRule="auto"/>
              <w:ind w:firstLine="440"/>
              <w:jc w:val="left"/>
              <w:rPr>
                <w:rFonts w:ascii="Times New Roman" w:hAnsi="Times New Roman" w:cs="Times New Roman"/>
                <w:sz w:val="21"/>
                <w:szCs w:val="21"/>
                <w:lang w:eastAsia="zh-CN"/>
              </w:rPr>
            </w:pPr>
            <w:r>
              <w:rPr>
                <w:rFonts w:ascii="Times New Roman" w:hAnsi="Times New Roman" w:cs="Times New Roman"/>
                <w:sz w:val="21"/>
                <w:szCs w:val="21"/>
                <w:lang w:eastAsia="zh-CN"/>
              </w:rPr>
              <w:t>检查</w:t>
            </w:r>
            <w:r>
              <w:rPr>
                <w:rFonts w:ascii="Times New Roman" w:hAnsi="Times New Roman" w:cs="Times New Roman"/>
                <w:sz w:val="21"/>
                <w:szCs w:val="21"/>
              </w:rPr>
              <w:t>结论：</w:t>
            </w:r>
            <w:r>
              <w:rPr>
                <w:rFonts w:ascii="Times New Roman" w:hAnsi="Times New Roman" w:cs="Times New Roman"/>
                <w:sz w:val="21"/>
                <w:szCs w:val="21"/>
              </w:rPr>
              <w:tab/>
            </w:r>
            <w:r>
              <w:rPr>
                <w:rFonts w:ascii="Times New Roman" w:hAnsi="Times New Roman" w:cs="Times New Roman"/>
                <w:sz w:val="21"/>
                <w:szCs w:val="21"/>
              </w:rPr>
              <w:t>□同意</w:t>
            </w:r>
            <w:r>
              <w:rPr>
                <w:rFonts w:ascii="Times New Roman" w:hAnsi="Times New Roman" w:cs="Times New Roman"/>
                <w:sz w:val="21"/>
                <w:szCs w:val="21"/>
                <w:lang w:eastAsia="zh-CN"/>
              </w:rPr>
              <w:t>隐蔽</w:t>
            </w:r>
            <w:r>
              <w:rPr>
                <w:rFonts w:ascii="Times New Roman" w:hAnsi="Times New Roman" w:cs="Times New Roman"/>
                <w:sz w:val="21"/>
                <w:szCs w:val="21"/>
              </w:rPr>
              <w:tab/>
            </w:r>
            <w:r>
              <w:rPr>
                <w:rFonts w:ascii="Times New Roman" w:hAnsi="Times New Roman" w:cs="Times New Roman"/>
                <w:sz w:val="21"/>
                <w:szCs w:val="21"/>
              </w:rPr>
              <w:t>口</w:t>
            </w:r>
            <w:r>
              <w:rPr>
                <w:rFonts w:ascii="Times New Roman" w:hAnsi="Times New Roman" w:cs="Times New Roman"/>
                <w:sz w:val="21"/>
                <w:szCs w:val="21"/>
                <w:lang w:eastAsia="zh-CN"/>
              </w:rPr>
              <w:t>不同意，修改后进行复查</w:t>
            </w:r>
          </w:p>
        </w:tc>
      </w:tr>
      <w:tr>
        <w:tblPrEx>
          <w:tblCellMar>
            <w:top w:w="0" w:type="dxa"/>
            <w:left w:w="10" w:type="dxa"/>
            <w:bottom w:w="0" w:type="dxa"/>
            <w:right w:w="10" w:type="dxa"/>
          </w:tblCellMar>
        </w:tblPrEx>
        <w:trPr>
          <w:trHeight w:val="1387" w:hRule="exact"/>
          <w:jc w:val="center"/>
        </w:trPr>
        <w:tc>
          <w:tcPr>
            <w:tcW w:w="6798" w:type="dxa"/>
            <w:gridSpan w:val="9"/>
            <w:tcBorders>
              <w:top w:val="single" w:color="auto" w:sz="4" w:space="0"/>
              <w:left w:val="single" w:color="auto" w:sz="4" w:space="0"/>
              <w:right w:val="single" w:color="auto" w:sz="4" w:space="0"/>
            </w:tcBorders>
            <w:shd w:val="clear" w:color="auto" w:fill="FFFFFF"/>
            <w:vAlign w:val="center"/>
          </w:tcPr>
          <w:p>
            <w:pPr>
              <w:pStyle w:val="48"/>
              <w:spacing w:after="460" w:line="240" w:lineRule="auto"/>
              <w:jc w:val="left"/>
              <w:rPr>
                <w:rFonts w:ascii="Times New Roman" w:hAnsi="Times New Roman" w:cs="Times New Roman"/>
                <w:sz w:val="21"/>
                <w:szCs w:val="21"/>
              </w:rPr>
            </w:pPr>
            <w:r>
              <w:rPr>
                <w:rFonts w:ascii="Times New Roman" w:hAnsi="Times New Roman" w:cs="Times New Roman"/>
                <w:sz w:val="21"/>
                <w:szCs w:val="21"/>
                <w:lang w:eastAsia="zh-CN"/>
              </w:rPr>
              <w:t>复查</w:t>
            </w:r>
            <w:r>
              <w:rPr>
                <w:rFonts w:ascii="Times New Roman" w:hAnsi="Times New Roman" w:cs="Times New Roman"/>
                <w:sz w:val="21"/>
                <w:szCs w:val="21"/>
              </w:rPr>
              <w:t>结论：</w:t>
            </w:r>
          </w:p>
          <w:p>
            <w:pPr>
              <w:pStyle w:val="48"/>
              <w:tabs>
                <w:tab w:val="left" w:pos="3439"/>
                <w:tab w:val="left" w:pos="4654"/>
              </w:tabs>
              <w:spacing w:line="240" w:lineRule="auto"/>
              <w:ind w:firstLine="440"/>
              <w:jc w:val="left"/>
              <w:rPr>
                <w:rFonts w:ascii="Times New Roman" w:hAnsi="Times New Roman" w:cs="Times New Roman"/>
                <w:sz w:val="21"/>
                <w:szCs w:val="21"/>
              </w:rPr>
            </w:pPr>
            <w:r>
              <w:rPr>
                <w:rFonts w:ascii="Times New Roman" w:hAnsi="Times New Roman" w:cs="Times New Roman"/>
                <w:sz w:val="21"/>
                <w:szCs w:val="21"/>
                <w:lang w:eastAsia="zh-CN"/>
              </w:rPr>
              <w:t>复查</w:t>
            </w:r>
            <w:r>
              <w:rPr>
                <w:rFonts w:ascii="Times New Roman" w:hAnsi="Times New Roman" w:cs="Times New Roman"/>
                <w:sz w:val="21"/>
                <w:szCs w:val="21"/>
              </w:rPr>
              <w:t>人：</w:t>
            </w:r>
            <w:r>
              <w:rPr>
                <w:rFonts w:ascii="Times New Roman" w:hAnsi="Times New Roman" w:cs="Times New Roman"/>
                <w:sz w:val="21"/>
                <w:szCs w:val="21"/>
              </w:rPr>
              <w:tab/>
            </w:r>
            <w:r>
              <w:rPr>
                <w:rFonts w:ascii="Times New Roman" w:hAnsi="Times New Roman" w:cs="Times New Roman"/>
                <w:sz w:val="21"/>
                <w:szCs w:val="21"/>
                <w:lang w:eastAsia="zh-CN"/>
              </w:rPr>
              <w:t>复查日</w:t>
            </w:r>
            <w:r>
              <w:rPr>
                <w:rFonts w:ascii="Times New Roman" w:hAnsi="Times New Roman" w:cs="Times New Roman"/>
                <w:sz w:val="21"/>
                <w:szCs w:val="21"/>
              </w:rPr>
              <w:t>期：</w:t>
            </w:r>
            <w:r>
              <w:rPr>
                <w:rFonts w:ascii="Times New Roman" w:hAnsi="Times New Roman" w:cs="Times New Roman"/>
                <w:sz w:val="21"/>
                <w:szCs w:val="21"/>
              </w:rPr>
              <w:tab/>
            </w:r>
            <w:r>
              <w:rPr>
                <w:rFonts w:ascii="Times New Roman" w:hAnsi="Times New Roman" w:cs="Times New Roman"/>
                <w:sz w:val="21"/>
                <w:szCs w:val="21"/>
              </w:rPr>
              <w:t>年</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lang w:val="zh-CN" w:eastAsia="zh-CN" w:bidi="zh-CN"/>
              </w:rPr>
              <w:t>月</w:t>
            </w:r>
            <w:r>
              <w:rPr>
                <w:rFonts w:hint="eastAsia" w:ascii="Times New Roman" w:hAnsi="Times New Roman" w:cs="Times New Roman"/>
                <w:sz w:val="21"/>
                <w:szCs w:val="21"/>
                <w:lang w:val="en-US" w:eastAsia="zh-CN" w:bidi="zh-CN"/>
              </w:rPr>
              <w:t xml:space="preserve">       </w:t>
            </w:r>
            <w:r>
              <w:rPr>
                <w:rFonts w:ascii="Times New Roman" w:hAnsi="Times New Roman" w:cs="Times New Roman"/>
                <w:sz w:val="21"/>
                <w:szCs w:val="21"/>
                <w:lang w:val="zh-CN" w:eastAsia="zh-CN" w:bidi="zh-CN"/>
              </w:rPr>
              <w:t>日</w:t>
            </w:r>
          </w:p>
        </w:tc>
      </w:tr>
      <w:tr>
        <w:tblPrEx>
          <w:tblCellMar>
            <w:top w:w="0" w:type="dxa"/>
            <w:left w:w="10" w:type="dxa"/>
            <w:bottom w:w="0" w:type="dxa"/>
            <w:right w:w="10" w:type="dxa"/>
          </w:tblCellMar>
        </w:tblPrEx>
        <w:trPr>
          <w:trHeight w:val="770" w:hRule="exact"/>
          <w:jc w:val="center"/>
        </w:trPr>
        <w:tc>
          <w:tcPr>
            <w:tcW w:w="601" w:type="dxa"/>
            <w:vMerge w:val="restart"/>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签</w:t>
            </w:r>
          </w:p>
          <w:p>
            <w:pPr>
              <w:pStyle w:val="48"/>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字</w:t>
            </w:r>
          </w:p>
          <w:p>
            <w:pPr>
              <w:pStyle w:val="48"/>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栏</w:t>
            </w:r>
          </w:p>
        </w:tc>
        <w:tc>
          <w:tcPr>
            <w:tcW w:w="1444" w:type="dxa"/>
            <w:gridSpan w:val="2"/>
            <w:vMerge w:val="restart"/>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val="zh-CN" w:eastAsia="zh-CN" w:bidi="zh-CN"/>
              </w:rPr>
              <w:t>施工</w:t>
            </w:r>
            <w:r>
              <w:rPr>
                <w:rFonts w:ascii="Times New Roman" w:hAnsi="Times New Roman" w:cs="Times New Roman"/>
                <w:sz w:val="21"/>
                <w:szCs w:val="21"/>
              </w:rPr>
              <w:t>单位</w:t>
            </w:r>
          </w:p>
        </w:tc>
        <w:tc>
          <w:tcPr>
            <w:tcW w:w="2000" w:type="dxa"/>
            <w:gridSpan w:val="2"/>
            <w:vMerge w:val="restart"/>
            <w:tcBorders>
              <w:top w:val="single" w:color="auto" w:sz="4" w:space="0"/>
              <w:left w:val="single" w:color="auto" w:sz="4" w:space="0"/>
            </w:tcBorders>
            <w:shd w:val="clear" w:color="auto" w:fill="FFFFFF"/>
            <w:vAlign w:val="center"/>
          </w:tcPr>
          <w:p>
            <w:pPr>
              <w:jc w:val="center"/>
              <w:rPr>
                <w:rFonts w:ascii="Times New Roman" w:hAnsi="Times New Roman" w:cs="Times New Roman"/>
                <w:sz w:val="21"/>
                <w:szCs w:val="21"/>
              </w:rPr>
            </w:pPr>
          </w:p>
        </w:tc>
        <w:tc>
          <w:tcPr>
            <w:tcW w:w="903" w:type="dxa"/>
            <w:gridSpan w:val="2"/>
            <w:tcBorders>
              <w:top w:val="single" w:color="auto" w:sz="4" w:space="0"/>
              <w:left w:val="single" w:color="auto" w:sz="4" w:space="0"/>
            </w:tcBorders>
            <w:shd w:val="clear" w:color="auto" w:fill="FFFFFF"/>
            <w:vAlign w:val="center"/>
          </w:tcPr>
          <w:p>
            <w:pPr>
              <w:pStyle w:val="48"/>
              <w:spacing w:line="238" w:lineRule="exact"/>
              <w:rPr>
                <w:rFonts w:ascii="Times New Roman" w:hAnsi="Times New Roman" w:cs="Times New Roman"/>
                <w:sz w:val="21"/>
                <w:szCs w:val="21"/>
              </w:rPr>
            </w:pPr>
            <w:r>
              <w:rPr>
                <w:rFonts w:ascii="Times New Roman" w:hAnsi="Times New Roman" w:cs="Times New Roman"/>
                <w:sz w:val="21"/>
                <w:szCs w:val="21"/>
              </w:rPr>
              <w:t>专业技术 负责人</w:t>
            </w:r>
          </w:p>
        </w:tc>
        <w:tc>
          <w:tcPr>
            <w:tcW w:w="917" w:type="dxa"/>
            <w:tcBorders>
              <w:top w:val="single" w:color="auto" w:sz="4" w:space="0"/>
              <w:left w:val="single" w:color="auto" w:sz="4" w:space="0"/>
            </w:tcBorders>
            <w:shd w:val="clear" w:color="auto" w:fill="FFFFFF"/>
            <w:vAlign w:val="center"/>
          </w:tcPr>
          <w:p>
            <w:pPr>
              <w:pStyle w:val="48"/>
              <w:spacing w:line="238" w:lineRule="exact"/>
              <w:rPr>
                <w:rFonts w:ascii="Times New Roman" w:hAnsi="Times New Roman" w:cs="Times New Roman"/>
                <w:sz w:val="21"/>
                <w:szCs w:val="21"/>
              </w:rPr>
            </w:pPr>
            <w:r>
              <w:rPr>
                <w:rFonts w:ascii="Times New Roman" w:hAnsi="Times New Roman" w:cs="Times New Roman"/>
                <w:sz w:val="21"/>
                <w:szCs w:val="21"/>
                <w:lang w:eastAsia="zh-CN"/>
              </w:rPr>
              <w:t>专业</w:t>
            </w:r>
            <w:r>
              <w:rPr>
                <w:rFonts w:ascii="Times New Roman" w:hAnsi="Times New Roman" w:cs="Times New Roman"/>
                <w:sz w:val="21"/>
                <w:szCs w:val="21"/>
              </w:rPr>
              <w:t>质检员</w:t>
            </w:r>
          </w:p>
        </w:tc>
        <w:tc>
          <w:tcPr>
            <w:tcW w:w="933" w:type="dxa"/>
            <w:tcBorders>
              <w:top w:val="single" w:color="auto" w:sz="4" w:space="0"/>
              <w:left w:val="single" w:color="auto" w:sz="4" w:space="0"/>
              <w:righ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专业</w:t>
            </w:r>
          </w:p>
          <w:p>
            <w:pPr>
              <w:pStyle w:val="48"/>
              <w:spacing w:line="240" w:lineRule="auto"/>
              <w:rPr>
                <w:rFonts w:ascii="Times New Roman" w:hAnsi="Times New Roman" w:cs="Times New Roman"/>
                <w:sz w:val="21"/>
                <w:szCs w:val="21"/>
              </w:rPr>
            </w:pPr>
            <w:r>
              <w:rPr>
                <w:rFonts w:ascii="Times New Roman" w:hAnsi="Times New Roman" w:cs="Times New Roman"/>
                <w:sz w:val="21"/>
                <w:szCs w:val="21"/>
                <w:lang w:eastAsia="zh-CN"/>
              </w:rPr>
              <w:t>工</w:t>
            </w:r>
            <w:r>
              <w:rPr>
                <w:rFonts w:ascii="Times New Roman" w:hAnsi="Times New Roman" w:cs="Times New Roman"/>
                <w:sz w:val="21"/>
                <w:szCs w:val="21"/>
              </w:rPr>
              <w:t>长</w:t>
            </w:r>
          </w:p>
        </w:tc>
      </w:tr>
      <w:tr>
        <w:tblPrEx>
          <w:tblCellMar>
            <w:top w:w="0" w:type="dxa"/>
            <w:left w:w="10" w:type="dxa"/>
            <w:bottom w:w="0" w:type="dxa"/>
            <w:right w:w="10" w:type="dxa"/>
          </w:tblCellMar>
        </w:tblPrEx>
        <w:trPr>
          <w:trHeight w:val="773" w:hRule="exact"/>
          <w:jc w:val="center"/>
        </w:trPr>
        <w:tc>
          <w:tcPr>
            <w:tcW w:w="601" w:type="dxa"/>
            <w:vMerge w:val="continue"/>
            <w:tcBorders>
              <w:left w:val="single" w:color="auto" w:sz="4" w:space="0"/>
            </w:tcBorders>
            <w:shd w:val="clear" w:color="auto" w:fill="FFFFFF"/>
            <w:vAlign w:val="center"/>
          </w:tcPr>
          <w:p>
            <w:pPr>
              <w:jc w:val="center"/>
              <w:rPr>
                <w:rFonts w:ascii="Times New Roman" w:hAnsi="Times New Roman" w:cs="Times New Roman"/>
                <w:sz w:val="21"/>
                <w:szCs w:val="21"/>
              </w:rPr>
            </w:pPr>
          </w:p>
        </w:tc>
        <w:tc>
          <w:tcPr>
            <w:tcW w:w="1444" w:type="dxa"/>
            <w:gridSpan w:val="2"/>
            <w:vMerge w:val="continue"/>
            <w:tcBorders>
              <w:left w:val="single" w:color="auto" w:sz="4" w:space="0"/>
            </w:tcBorders>
            <w:shd w:val="clear" w:color="auto" w:fill="FFFFFF"/>
            <w:vAlign w:val="center"/>
          </w:tcPr>
          <w:p>
            <w:pPr>
              <w:jc w:val="center"/>
              <w:rPr>
                <w:rFonts w:ascii="Times New Roman" w:hAnsi="Times New Roman" w:cs="Times New Roman"/>
                <w:sz w:val="21"/>
                <w:szCs w:val="21"/>
              </w:rPr>
            </w:pPr>
          </w:p>
        </w:tc>
        <w:tc>
          <w:tcPr>
            <w:tcW w:w="2000" w:type="dxa"/>
            <w:gridSpan w:val="2"/>
            <w:vMerge w:val="continue"/>
            <w:tcBorders>
              <w:left w:val="single" w:color="auto" w:sz="4" w:space="0"/>
            </w:tcBorders>
            <w:shd w:val="clear" w:color="auto" w:fill="FFFFFF"/>
            <w:vAlign w:val="center"/>
          </w:tcPr>
          <w:p>
            <w:pPr>
              <w:jc w:val="center"/>
              <w:rPr>
                <w:rFonts w:ascii="Times New Roman" w:hAnsi="Times New Roman" w:cs="Times New Roman"/>
                <w:sz w:val="21"/>
                <w:szCs w:val="21"/>
              </w:rPr>
            </w:pPr>
          </w:p>
        </w:tc>
        <w:tc>
          <w:tcPr>
            <w:tcW w:w="903" w:type="dxa"/>
            <w:gridSpan w:val="2"/>
            <w:tcBorders>
              <w:top w:val="single" w:color="auto" w:sz="4" w:space="0"/>
              <w:left w:val="single" w:color="auto" w:sz="4" w:space="0"/>
            </w:tcBorders>
            <w:shd w:val="clear" w:color="auto" w:fill="FFFFFF"/>
            <w:vAlign w:val="center"/>
          </w:tcPr>
          <w:p>
            <w:pPr>
              <w:jc w:val="center"/>
              <w:rPr>
                <w:rFonts w:ascii="Times New Roman" w:hAnsi="Times New Roman" w:cs="Times New Roman"/>
                <w:sz w:val="21"/>
                <w:szCs w:val="21"/>
              </w:rPr>
            </w:pPr>
          </w:p>
        </w:tc>
        <w:tc>
          <w:tcPr>
            <w:tcW w:w="917" w:type="dxa"/>
            <w:tcBorders>
              <w:top w:val="single" w:color="auto" w:sz="4" w:space="0"/>
              <w:left w:val="single" w:color="auto" w:sz="4" w:space="0"/>
            </w:tcBorders>
            <w:shd w:val="clear" w:color="auto" w:fill="FFFFFF"/>
            <w:vAlign w:val="center"/>
          </w:tcPr>
          <w:p>
            <w:pPr>
              <w:jc w:val="center"/>
              <w:rPr>
                <w:rFonts w:ascii="Times New Roman" w:hAnsi="Times New Roman" w:cs="Times New Roman"/>
                <w:sz w:val="21"/>
                <w:szCs w:val="21"/>
              </w:rPr>
            </w:pPr>
          </w:p>
        </w:tc>
        <w:tc>
          <w:tcPr>
            <w:tcW w:w="933" w:type="dxa"/>
            <w:tcBorders>
              <w:top w:val="single" w:color="auto" w:sz="4" w:space="0"/>
              <w:left w:val="single" w:color="auto" w:sz="4" w:space="0"/>
              <w:right w:val="single" w:color="auto" w:sz="4" w:space="0"/>
            </w:tcBorders>
            <w:shd w:val="clear" w:color="auto" w:fill="FFFFFF"/>
            <w:vAlign w:val="center"/>
          </w:tcPr>
          <w:p>
            <w:pPr>
              <w:jc w:val="center"/>
              <w:rPr>
                <w:rFonts w:ascii="Times New Roman" w:hAnsi="Times New Roman" w:cs="Times New Roman"/>
                <w:sz w:val="21"/>
                <w:szCs w:val="21"/>
              </w:rPr>
            </w:pPr>
          </w:p>
        </w:tc>
      </w:tr>
      <w:tr>
        <w:tblPrEx>
          <w:tblCellMar>
            <w:top w:w="0" w:type="dxa"/>
            <w:left w:w="10" w:type="dxa"/>
            <w:bottom w:w="0" w:type="dxa"/>
            <w:right w:w="10" w:type="dxa"/>
          </w:tblCellMar>
        </w:tblPrEx>
        <w:trPr>
          <w:trHeight w:val="841" w:hRule="exact"/>
          <w:jc w:val="center"/>
        </w:trPr>
        <w:tc>
          <w:tcPr>
            <w:tcW w:w="601" w:type="dxa"/>
            <w:vMerge w:val="continue"/>
            <w:tcBorders>
              <w:left w:val="single" w:color="auto" w:sz="4" w:space="0"/>
              <w:bottom w:val="single" w:color="auto" w:sz="4" w:space="0"/>
            </w:tcBorders>
            <w:shd w:val="clear" w:color="auto" w:fill="FFFFFF"/>
            <w:vAlign w:val="center"/>
          </w:tcPr>
          <w:p>
            <w:pPr>
              <w:jc w:val="center"/>
              <w:rPr>
                <w:rFonts w:ascii="Times New Roman" w:hAnsi="Times New Roman" w:cs="Times New Roman"/>
                <w:sz w:val="21"/>
                <w:szCs w:val="21"/>
              </w:rPr>
            </w:pPr>
          </w:p>
        </w:tc>
        <w:tc>
          <w:tcPr>
            <w:tcW w:w="1444" w:type="dxa"/>
            <w:gridSpan w:val="2"/>
            <w:tcBorders>
              <w:top w:val="single" w:color="auto" w:sz="4" w:space="0"/>
              <w:left w:val="single" w:color="auto" w:sz="4" w:space="0"/>
              <w:bottom w:val="single" w:color="auto" w:sz="4" w:space="0"/>
            </w:tcBorders>
            <w:shd w:val="clear" w:color="auto" w:fill="FFFFFF"/>
            <w:vAlign w:val="center"/>
          </w:tcPr>
          <w:p>
            <w:pPr>
              <w:pStyle w:val="48"/>
              <w:spacing w:line="240" w:lineRule="auto"/>
              <w:rPr>
                <w:rFonts w:ascii="Times New Roman" w:hAnsi="Times New Roman" w:cs="Times New Roman"/>
                <w:sz w:val="21"/>
                <w:szCs w:val="21"/>
                <w:lang w:eastAsia="zh-CN"/>
              </w:rPr>
            </w:pPr>
            <w:r>
              <w:rPr>
                <w:rFonts w:ascii="Times New Roman" w:hAnsi="Times New Roman" w:cs="Times New Roman"/>
                <w:sz w:val="21"/>
                <w:szCs w:val="21"/>
              </w:rPr>
              <w:t>监理（建设）</w:t>
            </w:r>
          </w:p>
          <w:p>
            <w:pPr>
              <w:pStyle w:val="48"/>
              <w:spacing w:line="240" w:lineRule="auto"/>
              <w:rPr>
                <w:rFonts w:ascii="Times New Roman" w:hAnsi="Times New Roman" w:cs="Times New Roman"/>
                <w:sz w:val="21"/>
                <w:szCs w:val="21"/>
              </w:rPr>
            </w:pPr>
            <w:r>
              <w:rPr>
                <w:rFonts w:ascii="Times New Roman" w:hAnsi="Times New Roman" w:cs="Times New Roman"/>
                <w:sz w:val="21"/>
                <w:szCs w:val="21"/>
              </w:rPr>
              <w:t>单位</w:t>
            </w:r>
          </w:p>
        </w:tc>
        <w:tc>
          <w:tcPr>
            <w:tcW w:w="2903" w:type="dxa"/>
            <w:gridSpan w:val="4"/>
            <w:tcBorders>
              <w:top w:val="single" w:color="auto" w:sz="4" w:space="0"/>
              <w:left w:val="single" w:color="auto" w:sz="4" w:space="0"/>
              <w:bottom w:val="single" w:color="auto" w:sz="4" w:space="0"/>
            </w:tcBorders>
            <w:shd w:val="clear" w:color="auto" w:fill="FFFFFF"/>
            <w:vAlign w:val="center"/>
          </w:tcPr>
          <w:p>
            <w:pPr>
              <w:jc w:val="center"/>
              <w:rPr>
                <w:rFonts w:ascii="Times New Roman" w:hAnsi="Times New Roman" w:cs="Times New Roman"/>
                <w:sz w:val="21"/>
                <w:szCs w:val="21"/>
              </w:rPr>
            </w:pPr>
          </w:p>
        </w:tc>
        <w:tc>
          <w:tcPr>
            <w:tcW w:w="917" w:type="dxa"/>
            <w:tcBorders>
              <w:top w:val="single" w:color="auto" w:sz="4" w:space="0"/>
              <w:left w:val="single" w:color="auto" w:sz="4" w:space="0"/>
              <w:bottom w:val="single" w:color="auto" w:sz="4" w:space="0"/>
            </w:tcBorders>
            <w:shd w:val="clear" w:color="auto" w:fill="FFFFFF"/>
            <w:vAlign w:val="center"/>
          </w:tcPr>
          <w:p>
            <w:pPr>
              <w:pStyle w:val="48"/>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专业监理工程师</w:t>
            </w:r>
          </w:p>
        </w:tc>
        <w:tc>
          <w:tcPr>
            <w:tcW w:w="93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cs="Times New Roman"/>
                <w:sz w:val="21"/>
                <w:szCs w:val="21"/>
              </w:rPr>
            </w:pPr>
          </w:p>
        </w:tc>
      </w:tr>
    </w:tbl>
    <w:p>
      <w:pPr>
        <w:pStyle w:val="56"/>
        <w:ind w:left="906"/>
        <w:rPr>
          <w:rFonts w:ascii="Times New Roman" w:hAnsi="Times New Roman" w:eastAsia="宋体" w:cs="Times New Roman"/>
          <w:i w:val="0"/>
          <w:iCs w:val="0"/>
          <w:sz w:val="21"/>
          <w:szCs w:val="21"/>
        </w:rPr>
      </w:pPr>
      <w:r>
        <w:rPr>
          <w:rFonts w:hint="eastAsia" w:ascii="Times New Roman" w:hAnsi="Times New Roman" w:eastAsia="宋体" w:cs="Times New Roman"/>
          <w:i w:val="0"/>
          <w:iCs w:val="0"/>
          <w:sz w:val="21"/>
          <w:szCs w:val="21"/>
          <w:lang w:val="en-US" w:eastAsia="zh-CN"/>
        </w:rPr>
        <w:t>注：</w:t>
      </w:r>
      <w:r>
        <w:rPr>
          <w:rFonts w:ascii="Times New Roman" w:hAnsi="Times New Roman" w:eastAsia="宋体" w:cs="Times New Roman"/>
          <w:i w:val="0"/>
          <w:iCs w:val="0"/>
          <w:sz w:val="21"/>
          <w:szCs w:val="21"/>
          <w:lang w:eastAsia="zh-CN"/>
        </w:rPr>
        <w:t>本表由施工单位填写</w:t>
      </w:r>
      <w:r>
        <w:rPr>
          <w:rFonts w:ascii="Times New Roman" w:hAnsi="Times New Roman" w:eastAsia="宋体" w:cs="Times New Roman"/>
          <w:i w:val="0"/>
          <w:iCs w:val="0"/>
          <w:sz w:val="21"/>
          <w:szCs w:val="21"/>
        </w:rPr>
        <w:t>.并附</w:t>
      </w:r>
      <w:r>
        <w:rPr>
          <w:rFonts w:ascii="Times New Roman" w:hAnsi="Times New Roman" w:eastAsia="宋体" w:cs="Times New Roman"/>
          <w:i w:val="0"/>
          <w:iCs w:val="0"/>
          <w:sz w:val="21"/>
          <w:szCs w:val="21"/>
          <w:lang w:eastAsia="zh-CN"/>
        </w:rPr>
        <w:t>影像</w:t>
      </w:r>
      <w:r>
        <w:rPr>
          <w:rFonts w:ascii="Times New Roman" w:hAnsi="Times New Roman" w:eastAsia="宋体" w:cs="Times New Roman"/>
          <w:i w:val="0"/>
          <w:iCs w:val="0"/>
          <w:sz w:val="21"/>
          <w:szCs w:val="21"/>
        </w:rPr>
        <w:t>资料</w:t>
      </w:r>
    </w:p>
    <w:p>
      <w:pPr>
        <w:rPr>
          <w:rFonts w:ascii="Times New Roman" w:hAnsi="Times New Roman" w:cs="Times New Roman"/>
          <w:sz w:val="21"/>
          <w:szCs w:val="21"/>
        </w:rPr>
      </w:pPr>
      <w:r>
        <w:rPr>
          <w:rFonts w:ascii="Times New Roman" w:hAnsi="Times New Roman" w:cs="Times New Roman"/>
          <w:sz w:val="21"/>
          <w:szCs w:val="21"/>
        </w:rPr>
        <w:br w:type="page"/>
      </w:r>
    </w:p>
    <w:p>
      <w:pPr>
        <w:pStyle w:val="56"/>
        <w:jc w:val="center"/>
        <w:rPr>
          <w:rFonts w:ascii="Times New Roman" w:hAnsi="Times New Roman" w:eastAsia="PMingLiU" w:cs="Times New Roman"/>
          <w:sz w:val="21"/>
          <w:szCs w:val="21"/>
        </w:rPr>
      </w:pPr>
      <w:r>
        <w:rPr>
          <w:rFonts w:ascii="Times New Roman" w:hAnsi="Times New Roman" w:eastAsia="宋体" w:cs="Times New Roman"/>
          <w:i w:val="0"/>
          <w:iCs w:val="0"/>
          <w:sz w:val="21"/>
          <w:szCs w:val="21"/>
        </w:rPr>
        <w:t>附表</w:t>
      </w:r>
      <w:r>
        <w:rPr>
          <w:rFonts w:hint="eastAsia" w:ascii="Times New Roman" w:hAnsi="Times New Roman" w:eastAsia="宋体" w:cs="Times New Roman"/>
          <w:i w:val="0"/>
          <w:iCs w:val="0"/>
          <w:sz w:val="21"/>
          <w:szCs w:val="21"/>
          <w:lang w:val="en-US" w:eastAsia="zh-CN"/>
        </w:rPr>
        <w:t>D</w:t>
      </w:r>
      <w:r>
        <w:rPr>
          <w:rFonts w:ascii="Times New Roman" w:hAnsi="Times New Roman" w:cs="Times New Roman"/>
          <w:i w:val="0"/>
          <w:iCs w:val="0"/>
          <w:sz w:val="21"/>
          <w:szCs w:val="21"/>
          <w:lang w:val="en-US" w:eastAsia="zh-CN" w:bidi="en-US"/>
        </w:rPr>
        <w:t>.0.4</w:t>
      </w:r>
      <w:r>
        <w:rPr>
          <w:rFonts w:ascii="Times New Roman" w:hAnsi="Times New Roman" w:eastAsia="宋体" w:cs="Times New Roman"/>
          <w:i w:val="0"/>
          <w:iCs w:val="0"/>
          <w:sz w:val="21"/>
          <w:szCs w:val="21"/>
          <w:lang w:eastAsia="zh-CN"/>
        </w:rPr>
        <w:t>流态固化土</w:t>
      </w:r>
      <w:r>
        <w:rPr>
          <w:rFonts w:ascii="Times New Roman" w:hAnsi="Times New Roman" w:eastAsia="宋体" w:cs="Times New Roman"/>
          <w:i w:val="0"/>
          <w:iCs w:val="0"/>
          <w:sz w:val="21"/>
          <w:szCs w:val="21"/>
        </w:rPr>
        <w:t>质量验收记录（一）</w:t>
      </w:r>
    </w:p>
    <w:tbl>
      <w:tblPr>
        <w:tblStyle w:val="21"/>
        <w:tblW w:w="0" w:type="auto"/>
        <w:jc w:val="center"/>
        <w:tblLayout w:type="fixed"/>
        <w:tblCellMar>
          <w:top w:w="0" w:type="dxa"/>
          <w:left w:w="10" w:type="dxa"/>
          <w:bottom w:w="0" w:type="dxa"/>
          <w:right w:w="10" w:type="dxa"/>
        </w:tblCellMar>
      </w:tblPr>
      <w:tblGrid>
        <w:gridCol w:w="626"/>
        <w:gridCol w:w="980"/>
        <w:gridCol w:w="1140"/>
        <w:gridCol w:w="1462"/>
        <w:gridCol w:w="1464"/>
        <w:gridCol w:w="771"/>
        <w:gridCol w:w="835"/>
      </w:tblGrid>
      <w:tr>
        <w:tblPrEx>
          <w:tblCellMar>
            <w:top w:w="0" w:type="dxa"/>
            <w:left w:w="10" w:type="dxa"/>
            <w:bottom w:w="0" w:type="dxa"/>
            <w:right w:w="10" w:type="dxa"/>
          </w:tblCellMar>
        </w:tblPrEx>
        <w:trPr>
          <w:trHeight w:val="598" w:hRule="atLeast"/>
          <w:jc w:val="center"/>
        </w:trPr>
        <w:tc>
          <w:tcPr>
            <w:tcW w:w="4208" w:type="dxa"/>
            <w:gridSpan w:val="4"/>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eastAsia="zh-CN"/>
              </w:rPr>
              <w:t>流态固化土检验批质量验收记录</w:t>
            </w:r>
            <w:r>
              <w:rPr>
                <w:rFonts w:ascii="Times New Roman" w:hAnsi="Times New Roman" w:cs="Times New Roman"/>
                <w:sz w:val="21"/>
                <w:szCs w:val="21"/>
                <w:lang w:val="en-US" w:eastAsia="zh-CN" w:bidi="en-US"/>
              </w:rPr>
              <w:t>（一）</w:t>
            </w:r>
          </w:p>
        </w:tc>
        <w:tc>
          <w:tcPr>
            <w:tcW w:w="1464"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资料编号</w:t>
            </w:r>
          </w:p>
        </w:tc>
        <w:tc>
          <w:tcPr>
            <w:tcW w:w="1606" w:type="dxa"/>
            <w:gridSpan w:val="2"/>
            <w:tcBorders>
              <w:top w:val="single" w:color="auto" w:sz="4" w:space="0"/>
              <w:left w:val="single" w:color="auto" w:sz="4" w:space="0"/>
              <w:right w:val="single" w:color="auto" w:sz="4" w:space="0"/>
            </w:tcBorders>
            <w:shd w:val="clear" w:color="auto" w:fill="FFFFFF"/>
            <w:vAlign w:val="center"/>
          </w:tcPr>
          <w:p>
            <w:pPr>
              <w:pStyle w:val="48"/>
              <w:spacing w:line="240" w:lineRule="auto"/>
              <w:jc w:val="both"/>
              <w:rPr>
                <w:rFonts w:ascii="Times New Roman" w:hAnsi="Times New Roman" w:cs="Times New Roman"/>
                <w:sz w:val="21"/>
                <w:szCs w:val="21"/>
              </w:rPr>
            </w:pPr>
          </w:p>
        </w:tc>
      </w:tr>
      <w:tr>
        <w:tblPrEx>
          <w:tblCellMar>
            <w:top w:w="0" w:type="dxa"/>
            <w:left w:w="10" w:type="dxa"/>
            <w:bottom w:w="0" w:type="dxa"/>
            <w:right w:w="10" w:type="dxa"/>
          </w:tblCellMar>
        </w:tblPrEx>
        <w:trPr>
          <w:trHeight w:val="557" w:hRule="exact"/>
          <w:jc w:val="center"/>
        </w:trPr>
        <w:tc>
          <w:tcPr>
            <w:tcW w:w="1606"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单位工程名称</w:t>
            </w:r>
          </w:p>
        </w:tc>
        <w:tc>
          <w:tcPr>
            <w:tcW w:w="2602" w:type="dxa"/>
            <w:gridSpan w:val="2"/>
            <w:tcBorders>
              <w:top w:val="single" w:color="auto" w:sz="4" w:space="0"/>
              <w:left w:val="single" w:color="auto" w:sz="4" w:space="0"/>
            </w:tcBorders>
            <w:shd w:val="clear" w:color="auto" w:fill="FFFFFF"/>
          </w:tcPr>
          <w:p>
            <w:pPr>
              <w:rPr>
                <w:rFonts w:ascii="Times New Roman" w:hAnsi="Times New Roman" w:cs="Times New Roman"/>
                <w:sz w:val="21"/>
                <w:szCs w:val="21"/>
              </w:rPr>
            </w:pPr>
          </w:p>
        </w:tc>
        <w:tc>
          <w:tcPr>
            <w:tcW w:w="1464"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分部工程名称</w:t>
            </w:r>
          </w:p>
        </w:tc>
        <w:tc>
          <w:tcPr>
            <w:tcW w:w="1606" w:type="dxa"/>
            <w:gridSpan w:val="2"/>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39" w:hRule="exact"/>
          <w:jc w:val="center"/>
        </w:trPr>
        <w:tc>
          <w:tcPr>
            <w:tcW w:w="1606"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分项工程名称</w:t>
            </w:r>
          </w:p>
        </w:tc>
        <w:tc>
          <w:tcPr>
            <w:tcW w:w="2602" w:type="dxa"/>
            <w:gridSpan w:val="2"/>
            <w:tcBorders>
              <w:top w:val="single" w:color="auto" w:sz="4" w:space="0"/>
              <w:left w:val="single" w:color="auto" w:sz="4" w:space="0"/>
            </w:tcBorders>
            <w:shd w:val="clear" w:color="auto" w:fill="FFFFFF"/>
          </w:tcPr>
          <w:p>
            <w:pPr>
              <w:rPr>
                <w:rFonts w:ascii="Times New Roman" w:hAnsi="Times New Roman" w:cs="Times New Roman"/>
                <w:sz w:val="21"/>
                <w:szCs w:val="21"/>
              </w:rPr>
            </w:pPr>
          </w:p>
        </w:tc>
        <w:tc>
          <w:tcPr>
            <w:tcW w:w="1464"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eastAsia="zh-CN"/>
              </w:rPr>
              <w:t>验收</w:t>
            </w:r>
            <w:r>
              <w:rPr>
                <w:rFonts w:ascii="Times New Roman" w:hAnsi="Times New Roman" w:cs="Times New Roman"/>
                <w:sz w:val="21"/>
                <w:szCs w:val="21"/>
              </w:rPr>
              <w:t>部位</w:t>
            </w:r>
          </w:p>
        </w:tc>
        <w:tc>
          <w:tcPr>
            <w:tcW w:w="1606" w:type="dxa"/>
            <w:gridSpan w:val="2"/>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39" w:hRule="exact"/>
          <w:jc w:val="center"/>
        </w:trPr>
        <w:tc>
          <w:tcPr>
            <w:tcW w:w="1606"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eastAsia="zh-CN"/>
              </w:rPr>
              <w:t>施工</w:t>
            </w:r>
            <w:r>
              <w:rPr>
                <w:rFonts w:ascii="Times New Roman" w:hAnsi="Times New Roman" w:cs="Times New Roman"/>
                <w:sz w:val="21"/>
                <w:szCs w:val="21"/>
              </w:rPr>
              <w:t>单位</w:t>
            </w:r>
          </w:p>
        </w:tc>
        <w:tc>
          <w:tcPr>
            <w:tcW w:w="2602" w:type="dxa"/>
            <w:gridSpan w:val="2"/>
            <w:tcBorders>
              <w:top w:val="single" w:color="auto" w:sz="4" w:space="0"/>
              <w:left w:val="single" w:color="auto" w:sz="4" w:space="0"/>
            </w:tcBorders>
            <w:shd w:val="clear" w:color="auto" w:fill="FFFFFF"/>
          </w:tcPr>
          <w:p>
            <w:pPr>
              <w:rPr>
                <w:rFonts w:ascii="Times New Roman" w:hAnsi="Times New Roman" w:cs="Times New Roman"/>
                <w:sz w:val="21"/>
                <w:szCs w:val="21"/>
              </w:rPr>
            </w:pPr>
          </w:p>
        </w:tc>
        <w:tc>
          <w:tcPr>
            <w:tcW w:w="1464"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项目经理</w:t>
            </w:r>
          </w:p>
        </w:tc>
        <w:tc>
          <w:tcPr>
            <w:tcW w:w="1606" w:type="dxa"/>
            <w:gridSpan w:val="2"/>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482" w:hRule="exact"/>
          <w:jc w:val="center"/>
        </w:trPr>
        <w:tc>
          <w:tcPr>
            <w:tcW w:w="1606"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分包单位</w:t>
            </w:r>
          </w:p>
        </w:tc>
        <w:tc>
          <w:tcPr>
            <w:tcW w:w="2602" w:type="dxa"/>
            <w:gridSpan w:val="2"/>
            <w:tcBorders>
              <w:top w:val="single" w:color="auto" w:sz="4" w:space="0"/>
              <w:left w:val="single" w:color="auto" w:sz="4" w:space="0"/>
            </w:tcBorders>
            <w:shd w:val="clear" w:color="auto" w:fill="FFFFFF"/>
          </w:tcPr>
          <w:p>
            <w:pPr>
              <w:rPr>
                <w:rFonts w:ascii="Times New Roman" w:hAnsi="Times New Roman" w:cs="Times New Roman"/>
                <w:sz w:val="21"/>
                <w:szCs w:val="21"/>
              </w:rPr>
            </w:pPr>
          </w:p>
        </w:tc>
        <w:tc>
          <w:tcPr>
            <w:tcW w:w="1464" w:type="dxa"/>
            <w:tcBorders>
              <w:top w:val="single" w:color="auto" w:sz="4" w:space="0"/>
              <w:left w:val="single" w:color="auto" w:sz="4" w:space="0"/>
            </w:tcBorders>
            <w:shd w:val="clear" w:color="auto" w:fill="FFFFFF"/>
            <w:vAlign w:val="center"/>
          </w:tcPr>
          <w:p>
            <w:pPr>
              <w:pStyle w:val="48"/>
              <w:spacing w:line="240" w:lineRule="auto"/>
              <w:jc w:val="left"/>
              <w:rPr>
                <w:rFonts w:ascii="Times New Roman" w:hAnsi="Times New Roman" w:cs="Times New Roman"/>
                <w:sz w:val="21"/>
                <w:szCs w:val="21"/>
                <w:lang w:eastAsia="zh-CN"/>
              </w:rPr>
            </w:pPr>
            <w:r>
              <w:rPr>
                <w:rFonts w:ascii="Times New Roman" w:hAnsi="Times New Roman" w:cs="Times New Roman"/>
                <w:sz w:val="21"/>
                <w:szCs w:val="21"/>
              </w:rPr>
              <w:t>分包项</w:t>
            </w:r>
            <w:r>
              <w:rPr>
                <w:rFonts w:ascii="Times New Roman" w:hAnsi="Times New Roman" w:cs="Times New Roman"/>
                <w:sz w:val="21"/>
                <w:szCs w:val="21"/>
                <w:lang w:eastAsia="zh-CN"/>
              </w:rPr>
              <w:t>目经理</w:t>
            </w:r>
          </w:p>
        </w:tc>
        <w:tc>
          <w:tcPr>
            <w:tcW w:w="1606" w:type="dxa"/>
            <w:gridSpan w:val="2"/>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763" w:hRule="exact"/>
          <w:jc w:val="center"/>
        </w:trPr>
        <w:tc>
          <w:tcPr>
            <w:tcW w:w="1606" w:type="dxa"/>
            <w:gridSpan w:val="2"/>
            <w:tcBorders>
              <w:top w:val="single" w:color="auto" w:sz="4" w:space="0"/>
              <w:left w:val="single" w:color="auto" w:sz="4" w:space="0"/>
            </w:tcBorders>
            <w:shd w:val="clear" w:color="auto" w:fill="FFFFFF"/>
            <w:vAlign w:val="center"/>
          </w:tcPr>
          <w:p>
            <w:pPr>
              <w:pStyle w:val="48"/>
              <w:spacing w:line="238" w:lineRule="exact"/>
              <w:rPr>
                <w:rFonts w:ascii="Times New Roman" w:hAnsi="Times New Roman" w:cs="Times New Roman"/>
                <w:sz w:val="21"/>
                <w:szCs w:val="21"/>
              </w:rPr>
            </w:pPr>
            <w:r>
              <w:rPr>
                <w:rFonts w:ascii="Times New Roman" w:hAnsi="Times New Roman" w:cs="Times New Roman"/>
                <w:sz w:val="21"/>
                <w:szCs w:val="21"/>
                <w:lang w:eastAsia="zh-CN"/>
              </w:rPr>
              <w:t>施工</w:t>
            </w:r>
            <w:r>
              <w:rPr>
                <w:rFonts w:ascii="Times New Roman" w:hAnsi="Times New Roman" w:cs="Times New Roman"/>
                <w:sz w:val="21"/>
                <w:szCs w:val="21"/>
              </w:rPr>
              <w:t>执行标准</w:t>
            </w:r>
          </w:p>
          <w:p>
            <w:pPr>
              <w:pStyle w:val="48"/>
              <w:spacing w:line="238" w:lineRule="exact"/>
              <w:rPr>
                <w:rFonts w:ascii="Times New Roman" w:hAnsi="Times New Roman" w:cs="Times New Roman"/>
                <w:sz w:val="21"/>
                <w:szCs w:val="21"/>
                <w:lang w:eastAsia="zh-CN"/>
              </w:rPr>
            </w:pPr>
            <w:r>
              <w:rPr>
                <w:rFonts w:ascii="Times New Roman" w:hAnsi="Times New Roman" w:cs="Times New Roman"/>
                <w:sz w:val="21"/>
                <w:szCs w:val="21"/>
              </w:rPr>
              <w:t>名称及编</w:t>
            </w:r>
            <w:r>
              <w:rPr>
                <w:rFonts w:ascii="Times New Roman" w:hAnsi="Times New Roman" w:cs="Times New Roman"/>
                <w:sz w:val="21"/>
                <w:szCs w:val="21"/>
                <w:lang w:eastAsia="zh-CN"/>
              </w:rPr>
              <w:t>号</w:t>
            </w:r>
          </w:p>
        </w:tc>
        <w:tc>
          <w:tcPr>
            <w:tcW w:w="5672" w:type="dxa"/>
            <w:gridSpan w:val="5"/>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lang w:eastAsia="zh-CN"/>
              </w:rPr>
            </w:pPr>
          </w:p>
        </w:tc>
      </w:tr>
      <w:tr>
        <w:tblPrEx>
          <w:tblCellMar>
            <w:top w:w="0" w:type="dxa"/>
            <w:left w:w="10" w:type="dxa"/>
            <w:bottom w:w="0" w:type="dxa"/>
            <w:right w:w="10" w:type="dxa"/>
          </w:tblCellMar>
        </w:tblPrEx>
        <w:trPr>
          <w:trHeight w:val="969" w:hRule="exact"/>
          <w:jc w:val="center"/>
        </w:trPr>
        <w:tc>
          <w:tcPr>
            <w:tcW w:w="4208" w:type="dxa"/>
            <w:gridSpan w:val="4"/>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eastAsia="zh-CN"/>
              </w:rPr>
            </w:pPr>
            <w:r>
              <w:rPr>
                <w:rFonts w:ascii="Times New Roman" w:hAnsi="Times New Roman" w:cs="Times New Roman"/>
                <w:sz w:val="21"/>
                <w:szCs w:val="21"/>
              </w:rPr>
              <w:t>施工</w:t>
            </w:r>
            <w:r>
              <w:rPr>
                <w:rFonts w:ascii="Times New Roman" w:hAnsi="Times New Roman" w:cs="Times New Roman"/>
                <w:sz w:val="21"/>
                <w:szCs w:val="21"/>
                <w:lang w:eastAsia="zh-CN"/>
              </w:rPr>
              <w:t>质量验收标准的规定</w:t>
            </w:r>
          </w:p>
        </w:tc>
        <w:tc>
          <w:tcPr>
            <w:tcW w:w="1464" w:type="dxa"/>
            <w:tcBorders>
              <w:top w:val="single" w:color="auto" w:sz="4" w:space="0"/>
              <w:left w:val="single" w:color="auto" w:sz="4" w:space="0"/>
            </w:tcBorders>
            <w:shd w:val="clear" w:color="auto" w:fill="FFFFFF"/>
            <w:vAlign w:val="center"/>
          </w:tcPr>
          <w:p>
            <w:pPr>
              <w:pStyle w:val="48"/>
              <w:spacing w:line="238" w:lineRule="exact"/>
              <w:ind w:left="220"/>
              <w:jc w:val="left"/>
              <w:rPr>
                <w:rFonts w:ascii="Times New Roman" w:hAnsi="Times New Roman" w:cs="Times New Roman"/>
                <w:sz w:val="21"/>
                <w:szCs w:val="21"/>
              </w:rPr>
            </w:pPr>
            <w:r>
              <w:rPr>
                <w:rFonts w:ascii="Times New Roman" w:hAnsi="Times New Roman" w:cs="Times New Roman"/>
                <w:sz w:val="21"/>
                <w:szCs w:val="21"/>
                <w:lang w:eastAsia="zh-CN"/>
              </w:rPr>
              <w:t>施工单位</w:t>
            </w:r>
            <w:r>
              <w:rPr>
                <w:rFonts w:ascii="Times New Roman" w:hAnsi="Times New Roman" w:cs="Times New Roman"/>
                <w:sz w:val="21"/>
                <w:szCs w:val="21"/>
              </w:rPr>
              <w:t xml:space="preserve"> 检査记录</w:t>
            </w:r>
          </w:p>
        </w:tc>
        <w:tc>
          <w:tcPr>
            <w:tcW w:w="16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8"/>
              <w:spacing w:line="238" w:lineRule="exact"/>
              <w:rPr>
                <w:rFonts w:ascii="Times New Roman" w:hAnsi="Times New Roman" w:cs="Times New Roman"/>
                <w:sz w:val="21"/>
                <w:szCs w:val="21"/>
              </w:rPr>
            </w:pPr>
            <w:r>
              <w:rPr>
                <w:rFonts w:ascii="Times New Roman" w:hAnsi="Times New Roman" w:cs="Times New Roman"/>
                <w:sz w:val="21"/>
                <w:szCs w:val="21"/>
                <w:lang w:eastAsia="zh-CN"/>
              </w:rPr>
              <w:t>监理</w:t>
            </w:r>
            <w:r>
              <w:rPr>
                <w:rFonts w:ascii="Times New Roman" w:hAnsi="Times New Roman" w:cs="Times New Roman"/>
                <w:sz w:val="21"/>
                <w:szCs w:val="21"/>
              </w:rPr>
              <w:t>（建设） 单位</w:t>
            </w:r>
            <w:r>
              <w:rPr>
                <w:rFonts w:ascii="Times New Roman" w:hAnsi="Times New Roman" w:cs="Times New Roman"/>
                <w:sz w:val="21"/>
                <w:szCs w:val="21"/>
                <w:lang w:eastAsia="zh-CN"/>
              </w:rPr>
              <w:t>验收</w:t>
            </w:r>
            <w:r>
              <w:rPr>
                <w:rFonts w:ascii="Times New Roman" w:hAnsi="Times New Roman" w:cs="Times New Roman"/>
                <w:sz w:val="21"/>
                <w:szCs w:val="21"/>
              </w:rPr>
              <w:t>记录</w:t>
            </w:r>
          </w:p>
        </w:tc>
      </w:tr>
      <w:tr>
        <w:tblPrEx>
          <w:tblCellMar>
            <w:top w:w="0" w:type="dxa"/>
            <w:left w:w="10" w:type="dxa"/>
            <w:bottom w:w="0" w:type="dxa"/>
            <w:right w:w="10" w:type="dxa"/>
          </w:tblCellMar>
        </w:tblPrEx>
        <w:trPr>
          <w:trHeight w:val="539" w:hRule="exact"/>
          <w:jc w:val="center"/>
        </w:trPr>
        <w:tc>
          <w:tcPr>
            <w:tcW w:w="6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8"/>
              <w:adjustRightInd w:val="0"/>
              <w:snapToGrid w:val="0"/>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主控项目</w:t>
            </w:r>
          </w:p>
        </w:tc>
        <w:tc>
          <w:tcPr>
            <w:tcW w:w="980"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1</w:t>
            </w:r>
          </w:p>
        </w:tc>
        <w:tc>
          <w:tcPr>
            <w:tcW w:w="2602"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hint="eastAsia" w:ascii="Times New Roman" w:hAnsi="Times New Roman" w:cs="Times New Roman"/>
                <w:sz w:val="21"/>
                <w:szCs w:val="21"/>
                <w:lang w:val="en-US" w:eastAsia="zh-CN"/>
              </w:rPr>
              <w:t>固化剂</w:t>
            </w:r>
          </w:p>
        </w:tc>
        <w:tc>
          <w:tcPr>
            <w:tcW w:w="1464" w:type="dxa"/>
            <w:tcBorders>
              <w:top w:val="single" w:color="auto" w:sz="4" w:space="0"/>
              <w:left w:val="single" w:color="auto" w:sz="4" w:space="0"/>
            </w:tcBorders>
            <w:shd w:val="clear" w:color="auto" w:fill="FFFFFF"/>
          </w:tcPr>
          <w:p>
            <w:pPr>
              <w:rPr>
                <w:rFonts w:ascii="Times New Roman" w:hAnsi="Times New Roman" w:cs="Times New Roman"/>
                <w:sz w:val="21"/>
                <w:szCs w:val="21"/>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57" w:hRule="exact"/>
          <w:jc w:val="center"/>
        </w:trPr>
        <w:tc>
          <w:tcPr>
            <w:tcW w:w="62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cs="Times New Roman"/>
                <w:sz w:val="21"/>
                <w:szCs w:val="21"/>
              </w:rPr>
            </w:pPr>
            <w:r>
              <w:rPr>
                <w:rFonts w:hint="eastAsia" w:ascii="Times New Roman" w:hAnsi="Times New Roman" w:cs="Times New Roman"/>
                <w:sz w:val="21"/>
                <w:szCs w:val="21"/>
                <w:lang w:eastAsia="zh-CN"/>
              </w:rPr>
              <w:t>一般项目</w:t>
            </w:r>
          </w:p>
        </w:tc>
        <w:tc>
          <w:tcPr>
            <w:tcW w:w="980"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eastAsia="zh-CN"/>
              </w:rPr>
            </w:pPr>
            <w:r>
              <w:rPr>
                <w:rFonts w:hint="eastAsia" w:ascii="Times New Roman" w:hAnsi="Times New Roman" w:cs="Times New Roman"/>
                <w:sz w:val="21"/>
                <w:szCs w:val="21"/>
                <w:lang w:val="en-US" w:eastAsia="zh-CN"/>
              </w:rPr>
              <w:t>1</w:t>
            </w:r>
          </w:p>
        </w:tc>
        <w:tc>
          <w:tcPr>
            <w:tcW w:w="2602"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hint="eastAsia" w:ascii="Times New Roman" w:hAnsi="Times New Roman" w:cs="Times New Roman"/>
                <w:sz w:val="21"/>
                <w:szCs w:val="21"/>
                <w:lang w:val="en-US" w:eastAsia="zh-CN"/>
              </w:rPr>
              <w:t>拌合用土</w:t>
            </w:r>
          </w:p>
        </w:tc>
        <w:tc>
          <w:tcPr>
            <w:tcW w:w="1464" w:type="dxa"/>
            <w:tcBorders>
              <w:top w:val="single" w:color="auto" w:sz="4" w:space="0"/>
              <w:left w:val="single" w:color="auto" w:sz="4" w:space="0"/>
            </w:tcBorders>
            <w:shd w:val="clear" w:color="auto" w:fill="FFFFFF"/>
          </w:tcPr>
          <w:p>
            <w:pPr>
              <w:rPr>
                <w:rFonts w:ascii="Times New Roman" w:hAnsi="Times New Roman" w:cs="Times New Roman"/>
                <w:sz w:val="21"/>
                <w:szCs w:val="21"/>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57" w:hRule="exac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bottom"/>
          </w:tcPr>
          <w:p>
            <w:pPr>
              <w:rPr>
                <w:rFonts w:ascii="Times New Roman" w:hAnsi="Times New Roman" w:cs="Times New Roman"/>
                <w:sz w:val="21"/>
                <w:szCs w:val="21"/>
              </w:rPr>
            </w:pPr>
          </w:p>
        </w:tc>
        <w:tc>
          <w:tcPr>
            <w:tcW w:w="980"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eastAsia="zh-CN"/>
              </w:rPr>
            </w:pPr>
            <w:r>
              <w:rPr>
                <w:rFonts w:hint="eastAsia" w:ascii="Times New Roman" w:hAnsi="Times New Roman" w:cs="Times New Roman"/>
                <w:sz w:val="21"/>
                <w:szCs w:val="21"/>
                <w:lang w:val="en-US" w:eastAsia="zh-CN"/>
              </w:rPr>
              <w:t>2</w:t>
            </w:r>
          </w:p>
        </w:tc>
        <w:tc>
          <w:tcPr>
            <w:tcW w:w="2602"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hint="eastAsia" w:ascii="Times New Roman" w:hAnsi="Times New Roman" w:cs="Times New Roman"/>
                <w:sz w:val="21"/>
                <w:szCs w:val="21"/>
                <w:lang w:val="en-US" w:eastAsia="zh-CN"/>
              </w:rPr>
              <w:t>水</w:t>
            </w:r>
          </w:p>
        </w:tc>
        <w:tc>
          <w:tcPr>
            <w:tcW w:w="1464" w:type="dxa"/>
            <w:tcBorders>
              <w:top w:val="single" w:color="auto" w:sz="4" w:space="0"/>
              <w:left w:val="single" w:color="auto" w:sz="4" w:space="0"/>
            </w:tcBorders>
            <w:shd w:val="clear" w:color="auto" w:fill="FFFFFF"/>
          </w:tcPr>
          <w:p>
            <w:pPr>
              <w:rPr>
                <w:rFonts w:ascii="Times New Roman" w:hAnsi="Times New Roman" w:cs="Times New Roman"/>
                <w:sz w:val="21"/>
                <w:szCs w:val="21"/>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892" w:hRule="exact"/>
          <w:jc w:val="center"/>
        </w:trPr>
        <w:tc>
          <w:tcPr>
            <w:tcW w:w="2746" w:type="dxa"/>
            <w:gridSpan w:val="3"/>
            <w:vMerge w:val="restart"/>
            <w:tcBorders>
              <w:top w:val="single" w:color="auto" w:sz="4" w:space="0"/>
              <w:left w:val="single" w:color="auto" w:sz="4" w:space="0"/>
              <w:bottom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eastAsia="zh-CN"/>
              </w:rPr>
              <w:t>施工</w:t>
            </w:r>
            <w:r>
              <w:rPr>
                <w:rFonts w:ascii="Times New Roman" w:hAnsi="Times New Roman" w:cs="Times New Roman"/>
                <w:sz w:val="21"/>
                <w:szCs w:val="21"/>
              </w:rPr>
              <w:t>单位检査结果</w:t>
            </w:r>
          </w:p>
        </w:tc>
        <w:tc>
          <w:tcPr>
            <w:tcW w:w="1462" w:type="dxa"/>
            <w:tcBorders>
              <w:top w:val="single" w:color="auto" w:sz="4" w:space="0"/>
              <w:left w:val="single" w:color="auto" w:sz="4" w:space="0"/>
              <w:bottom w:val="single" w:color="auto" w:sz="4" w:space="0"/>
            </w:tcBorders>
            <w:shd w:val="clear" w:color="auto" w:fill="FFFFFF"/>
            <w:vAlign w:val="center"/>
          </w:tcPr>
          <w:p>
            <w:pPr>
              <w:pStyle w:val="48"/>
              <w:spacing w:line="238" w:lineRule="exact"/>
              <w:rPr>
                <w:rFonts w:ascii="Times New Roman" w:hAnsi="Times New Roman" w:cs="Times New Roman"/>
                <w:sz w:val="21"/>
                <w:szCs w:val="21"/>
              </w:rPr>
            </w:pPr>
            <w:r>
              <w:rPr>
                <w:rFonts w:ascii="Times New Roman" w:hAnsi="Times New Roman" w:cs="Times New Roman"/>
                <w:sz w:val="21"/>
                <w:szCs w:val="21"/>
              </w:rPr>
              <w:t xml:space="preserve">专业工长 </w:t>
            </w:r>
          </w:p>
          <w:p>
            <w:pPr>
              <w:pStyle w:val="48"/>
              <w:spacing w:line="238" w:lineRule="exact"/>
              <w:rPr>
                <w:rFonts w:ascii="Times New Roman" w:hAnsi="Times New Roman" w:cs="Times New Roman"/>
                <w:sz w:val="21"/>
                <w:szCs w:val="21"/>
                <w:lang w:eastAsia="zh-CN"/>
              </w:rPr>
            </w:pPr>
            <w:r>
              <w:rPr>
                <w:rFonts w:ascii="Times New Roman" w:hAnsi="Times New Roman" w:cs="Times New Roman"/>
                <w:sz w:val="21"/>
                <w:szCs w:val="21"/>
              </w:rPr>
              <w:t>（</w:t>
            </w:r>
            <w:r>
              <w:rPr>
                <w:rFonts w:ascii="Times New Roman" w:hAnsi="Times New Roman" w:cs="Times New Roman"/>
                <w:sz w:val="21"/>
                <w:szCs w:val="21"/>
                <w:lang w:eastAsia="zh-CN"/>
              </w:rPr>
              <w:t>施工员）</w:t>
            </w:r>
          </w:p>
        </w:tc>
        <w:tc>
          <w:tcPr>
            <w:tcW w:w="1464" w:type="dxa"/>
            <w:tcBorders>
              <w:top w:val="single" w:color="auto" w:sz="4" w:space="0"/>
              <w:left w:val="single" w:color="auto" w:sz="4" w:space="0"/>
              <w:bottom w:val="single" w:color="auto" w:sz="4" w:space="0"/>
            </w:tcBorders>
            <w:shd w:val="clear" w:color="auto" w:fill="FFFFFF"/>
          </w:tcPr>
          <w:p>
            <w:pPr>
              <w:rPr>
                <w:rFonts w:ascii="Times New Roman" w:hAnsi="Times New Roman" w:cs="Times New Roman"/>
                <w:sz w:val="21"/>
                <w:szCs w:val="21"/>
              </w:rPr>
            </w:pPr>
          </w:p>
        </w:tc>
        <w:tc>
          <w:tcPr>
            <w:tcW w:w="771" w:type="dxa"/>
            <w:tcBorders>
              <w:top w:val="single" w:color="auto" w:sz="4" w:space="0"/>
              <w:left w:val="single" w:color="auto" w:sz="4" w:space="0"/>
              <w:bottom w:val="single" w:color="auto" w:sz="4" w:space="0"/>
            </w:tcBorders>
            <w:shd w:val="clear" w:color="auto" w:fill="FFFFFF"/>
            <w:vAlign w:val="center"/>
          </w:tcPr>
          <w:p>
            <w:pPr>
              <w:pStyle w:val="48"/>
              <w:spacing w:line="238" w:lineRule="exact"/>
              <w:rPr>
                <w:rFonts w:ascii="Times New Roman" w:hAnsi="Times New Roman" w:cs="Times New Roman"/>
                <w:sz w:val="21"/>
                <w:szCs w:val="21"/>
              </w:rPr>
            </w:pPr>
            <w:r>
              <w:rPr>
                <w:rFonts w:ascii="Times New Roman" w:hAnsi="Times New Roman" w:cs="Times New Roman"/>
                <w:sz w:val="21"/>
                <w:szCs w:val="21"/>
              </w:rPr>
              <w:t xml:space="preserve">施工 </w:t>
            </w:r>
          </w:p>
          <w:p>
            <w:pPr>
              <w:pStyle w:val="48"/>
              <w:spacing w:line="238" w:lineRule="exact"/>
              <w:rPr>
                <w:rFonts w:ascii="Times New Roman" w:hAnsi="Times New Roman" w:cs="Times New Roman"/>
                <w:sz w:val="21"/>
                <w:szCs w:val="21"/>
              </w:rPr>
            </w:pPr>
            <w:r>
              <w:rPr>
                <w:rFonts w:ascii="Times New Roman" w:hAnsi="Times New Roman" w:cs="Times New Roman"/>
                <w:sz w:val="21"/>
                <w:szCs w:val="21"/>
              </w:rPr>
              <w:t>组长</w:t>
            </w:r>
          </w:p>
        </w:tc>
        <w:tc>
          <w:tcPr>
            <w:tcW w:w="835" w:type="dxa"/>
            <w:tcBorders>
              <w:top w:val="single" w:color="auto" w:sz="4" w:space="0"/>
              <w:left w:val="single" w:color="auto" w:sz="4" w:space="0"/>
              <w:bottom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2133" w:hRule="exact"/>
          <w:jc w:val="center"/>
        </w:trPr>
        <w:tc>
          <w:tcPr>
            <w:tcW w:w="2746" w:type="dxa"/>
            <w:gridSpan w:val="3"/>
            <w:vMerge w:val="continue"/>
            <w:tcBorders>
              <w:left w:val="single" w:color="auto" w:sz="4" w:space="0"/>
            </w:tcBorders>
            <w:shd w:val="clear" w:color="auto" w:fill="FFFFFF"/>
            <w:vAlign w:val="center"/>
          </w:tcPr>
          <w:p>
            <w:pPr>
              <w:rPr>
                <w:rFonts w:ascii="Times New Roman" w:hAnsi="Times New Roman" w:cs="Times New Roman"/>
                <w:sz w:val="21"/>
                <w:szCs w:val="21"/>
              </w:rPr>
            </w:pPr>
          </w:p>
        </w:tc>
        <w:tc>
          <w:tcPr>
            <w:tcW w:w="4532" w:type="dxa"/>
            <w:gridSpan w:val="4"/>
            <w:tcBorders>
              <w:top w:val="single" w:color="auto" w:sz="4" w:space="0"/>
              <w:left w:val="single" w:color="auto" w:sz="4" w:space="0"/>
              <w:right w:val="single" w:color="auto" w:sz="4" w:space="0"/>
            </w:tcBorders>
            <w:shd w:val="clear" w:color="auto" w:fill="FFFFFF"/>
            <w:vAlign w:val="center"/>
          </w:tcPr>
          <w:p>
            <w:pPr>
              <w:pStyle w:val="48"/>
              <w:spacing w:after="260" w:line="240" w:lineRule="auto"/>
              <w:jc w:val="left"/>
              <w:rPr>
                <w:rFonts w:ascii="Times New Roman" w:hAnsi="Times New Roman" w:cs="Times New Roman"/>
                <w:sz w:val="21"/>
                <w:szCs w:val="21"/>
              </w:rPr>
            </w:pPr>
            <w:r>
              <w:rPr>
                <w:rFonts w:ascii="Times New Roman" w:hAnsi="Times New Roman" w:cs="Times New Roman"/>
                <w:sz w:val="21"/>
                <w:szCs w:val="21"/>
                <w:lang w:eastAsia="zh-CN"/>
              </w:rPr>
              <w:t>项目专业质量检查</w:t>
            </w:r>
            <w:r>
              <w:rPr>
                <w:rFonts w:ascii="Times New Roman" w:hAnsi="Times New Roman" w:cs="Times New Roman"/>
                <w:sz w:val="21"/>
                <w:szCs w:val="21"/>
              </w:rPr>
              <w:t>员:</w:t>
            </w:r>
          </w:p>
          <w:p>
            <w:pPr>
              <w:pStyle w:val="48"/>
              <w:spacing w:line="240" w:lineRule="auto"/>
              <w:ind w:left="2100"/>
              <w:jc w:val="left"/>
              <w:rPr>
                <w:rFonts w:ascii="Times New Roman" w:hAnsi="Times New Roman" w:cs="Times New Roman"/>
                <w:sz w:val="21"/>
                <w:szCs w:val="21"/>
              </w:rPr>
            </w:pPr>
          </w:p>
          <w:p>
            <w:pPr>
              <w:pStyle w:val="48"/>
              <w:spacing w:line="240" w:lineRule="auto"/>
              <w:ind w:left="2100"/>
              <w:jc w:val="left"/>
              <w:rPr>
                <w:rFonts w:ascii="Times New Roman" w:hAnsi="Times New Roman" w:cs="Times New Roman"/>
                <w:sz w:val="21"/>
                <w:szCs w:val="21"/>
                <w:lang w:eastAsia="zh-CN"/>
              </w:rPr>
            </w:pPr>
            <w:r>
              <w:rPr>
                <w:rFonts w:ascii="Times New Roman" w:hAnsi="Times New Roman" w:cs="Times New Roman"/>
                <w:sz w:val="21"/>
                <w:szCs w:val="21"/>
              </w:rPr>
              <w:t>年</w:t>
            </w:r>
            <w:r>
              <w:rPr>
                <w:rFonts w:ascii="Times New Roman" w:hAnsi="Times New Roman" w:cs="Times New Roman"/>
                <w:sz w:val="21"/>
                <w:szCs w:val="21"/>
                <w:lang w:eastAsia="zh-CN"/>
              </w:rPr>
              <w:t xml:space="preserve">  月  日</w:t>
            </w:r>
          </w:p>
        </w:tc>
      </w:tr>
      <w:tr>
        <w:tblPrEx>
          <w:tblCellMar>
            <w:top w:w="0" w:type="dxa"/>
            <w:left w:w="10" w:type="dxa"/>
            <w:bottom w:w="0" w:type="dxa"/>
            <w:right w:w="10" w:type="dxa"/>
          </w:tblCellMar>
        </w:tblPrEx>
        <w:trPr>
          <w:trHeight w:val="2758" w:hRule="exact"/>
          <w:jc w:val="center"/>
        </w:trPr>
        <w:tc>
          <w:tcPr>
            <w:tcW w:w="2746" w:type="dxa"/>
            <w:gridSpan w:val="3"/>
            <w:tcBorders>
              <w:top w:val="single" w:color="auto" w:sz="4" w:space="0"/>
              <w:left w:val="single" w:color="auto" w:sz="4" w:space="0"/>
              <w:bottom w:val="single" w:color="auto" w:sz="4" w:space="0"/>
            </w:tcBorders>
            <w:shd w:val="clear" w:color="auto" w:fill="FFFFFF"/>
            <w:vAlign w:val="center"/>
          </w:tcPr>
          <w:p>
            <w:pPr>
              <w:pStyle w:val="48"/>
              <w:spacing w:line="240" w:lineRule="auto"/>
              <w:rPr>
                <w:rFonts w:ascii="Times New Roman" w:hAnsi="Times New Roman" w:cs="Times New Roman"/>
                <w:sz w:val="21"/>
                <w:szCs w:val="21"/>
                <w:lang w:eastAsia="zh-CN"/>
              </w:rPr>
            </w:pPr>
            <w:r>
              <w:rPr>
                <w:rFonts w:ascii="Times New Roman" w:hAnsi="Times New Roman" w:cs="Times New Roman"/>
                <w:sz w:val="21"/>
                <w:szCs w:val="21"/>
              </w:rPr>
              <w:t>监理（建设）</w:t>
            </w:r>
            <w:r>
              <w:rPr>
                <w:rFonts w:ascii="Times New Roman" w:hAnsi="Times New Roman" w:cs="Times New Roman"/>
                <w:sz w:val="21"/>
                <w:szCs w:val="21"/>
                <w:lang w:eastAsia="zh-CN"/>
              </w:rPr>
              <w:t>单位</w:t>
            </w:r>
          </w:p>
          <w:p>
            <w:pPr>
              <w:pStyle w:val="48"/>
              <w:spacing w:line="240" w:lineRule="auto"/>
              <w:rPr>
                <w:rFonts w:ascii="Times New Roman" w:hAnsi="Times New Roman" w:cs="Times New Roman"/>
                <w:sz w:val="21"/>
                <w:szCs w:val="21"/>
              </w:rPr>
            </w:pPr>
            <w:r>
              <w:rPr>
                <w:rFonts w:ascii="Times New Roman" w:hAnsi="Times New Roman" w:cs="Times New Roman"/>
                <w:sz w:val="21"/>
                <w:szCs w:val="21"/>
                <w:lang w:eastAsia="zh-CN"/>
              </w:rPr>
              <w:t>验收结</w:t>
            </w:r>
            <w:r>
              <w:rPr>
                <w:rFonts w:ascii="Times New Roman" w:hAnsi="Times New Roman" w:cs="Times New Roman"/>
                <w:sz w:val="21"/>
                <w:szCs w:val="21"/>
              </w:rPr>
              <w:t>论</w:t>
            </w:r>
          </w:p>
        </w:tc>
        <w:tc>
          <w:tcPr>
            <w:tcW w:w="453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48"/>
              <w:spacing w:after="240" w:line="240" w:lineRule="auto"/>
              <w:jc w:val="left"/>
              <w:rPr>
                <w:rFonts w:ascii="Times New Roman" w:hAnsi="Times New Roman" w:cs="Times New Roman"/>
                <w:sz w:val="21"/>
                <w:szCs w:val="21"/>
                <w:lang w:eastAsia="zh-CN"/>
              </w:rPr>
            </w:pPr>
            <w:r>
              <w:rPr>
                <w:rFonts w:ascii="Times New Roman" w:hAnsi="Times New Roman" w:cs="Times New Roman"/>
                <w:sz w:val="21"/>
                <w:szCs w:val="21"/>
                <w:lang w:eastAsia="zh-CN"/>
              </w:rPr>
              <w:t>专业监理工程师：</w:t>
            </w:r>
          </w:p>
          <w:p>
            <w:pPr>
              <w:pStyle w:val="48"/>
              <w:spacing w:after="240" w:line="240" w:lineRule="auto"/>
              <w:jc w:val="left"/>
              <w:rPr>
                <w:rFonts w:ascii="Times New Roman" w:hAnsi="Times New Roman" w:cs="Times New Roman"/>
                <w:sz w:val="21"/>
                <w:szCs w:val="21"/>
              </w:rPr>
            </w:pPr>
            <w:r>
              <w:rPr>
                <w:rFonts w:ascii="Times New Roman" w:hAnsi="Times New Roman" w:cs="Times New Roman"/>
                <w:sz w:val="21"/>
                <w:szCs w:val="21"/>
              </w:rPr>
              <w:t>（建设单位</w:t>
            </w:r>
            <w:r>
              <w:rPr>
                <w:rFonts w:ascii="Times New Roman" w:hAnsi="Times New Roman" w:cs="Times New Roman"/>
                <w:sz w:val="21"/>
                <w:szCs w:val="21"/>
                <w:lang w:eastAsia="zh-CN"/>
              </w:rPr>
              <w:t>项目</w:t>
            </w:r>
            <w:r>
              <w:rPr>
                <w:rFonts w:ascii="Times New Roman" w:hAnsi="Times New Roman" w:cs="Times New Roman"/>
                <w:sz w:val="21"/>
                <w:szCs w:val="21"/>
              </w:rPr>
              <w:t>专业技术负</w:t>
            </w:r>
            <w:r>
              <w:rPr>
                <w:rFonts w:ascii="Times New Roman" w:hAnsi="Times New Roman" w:cs="Times New Roman"/>
                <w:sz w:val="21"/>
                <w:szCs w:val="21"/>
                <w:lang w:eastAsia="zh-CN"/>
              </w:rPr>
              <w:t>责</w:t>
            </w:r>
            <w:r>
              <w:rPr>
                <w:rFonts w:ascii="Times New Roman" w:hAnsi="Times New Roman" w:cs="Times New Roman"/>
                <w:sz w:val="21"/>
                <w:szCs w:val="21"/>
              </w:rPr>
              <w:t>人）:</w:t>
            </w:r>
          </w:p>
          <w:p>
            <w:pPr>
              <w:pStyle w:val="48"/>
              <w:spacing w:after="240" w:line="240" w:lineRule="auto"/>
              <w:ind w:left="2100"/>
              <w:jc w:val="left"/>
              <w:rPr>
                <w:rFonts w:ascii="Times New Roman" w:hAnsi="Times New Roman" w:cs="Times New Roman"/>
                <w:sz w:val="21"/>
                <w:szCs w:val="21"/>
              </w:rPr>
            </w:pPr>
          </w:p>
          <w:p>
            <w:pPr>
              <w:pStyle w:val="48"/>
              <w:spacing w:after="240" w:line="240" w:lineRule="auto"/>
              <w:ind w:left="2100"/>
              <w:jc w:val="left"/>
              <w:rPr>
                <w:rFonts w:ascii="Times New Roman" w:hAnsi="Times New Roman" w:cs="Times New Roman"/>
                <w:sz w:val="21"/>
                <w:szCs w:val="21"/>
              </w:rPr>
            </w:pPr>
            <w:r>
              <w:rPr>
                <w:rFonts w:ascii="Times New Roman" w:hAnsi="Times New Roman" w:cs="Times New Roman"/>
                <w:sz w:val="21"/>
                <w:szCs w:val="21"/>
              </w:rPr>
              <w:t>年</w:t>
            </w:r>
            <w:r>
              <w:rPr>
                <w:rFonts w:ascii="Times New Roman" w:hAnsi="Times New Roman" w:cs="Times New Roman"/>
                <w:sz w:val="21"/>
                <w:szCs w:val="21"/>
                <w:lang w:eastAsia="zh-CN"/>
              </w:rPr>
              <w:t xml:space="preserve">  月  日</w:t>
            </w:r>
          </w:p>
        </w:tc>
      </w:tr>
    </w:tbl>
    <w:p>
      <w:pPr>
        <w:pStyle w:val="50"/>
        <w:ind w:left="906"/>
        <w:rPr>
          <w:rFonts w:ascii="Times New Roman" w:hAnsi="Times New Roman" w:cs="Times New Roman"/>
          <w:sz w:val="21"/>
          <w:szCs w:val="21"/>
          <w:lang w:eastAsia="zh-CN"/>
        </w:rPr>
        <w:sectPr>
          <w:headerReference r:id="rId6" w:type="default"/>
          <w:footerReference r:id="rId8" w:type="default"/>
          <w:headerReference r:id="rId7" w:type="even"/>
          <w:footerReference r:id="rId9" w:type="even"/>
          <w:pgSz w:w="11907" w:h="16840"/>
          <w:pgMar w:top="1440" w:right="1797" w:bottom="1440" w:left="1797" w:header="850" w:footer="992" w:gutter="0"/>
          <w:cols w:space="720" w:num="1"/>
          <w:docGrid w:linePitch="360" w:charSpace="0"/>
        </w:sectPr>
      </w:pPr>
      <w:r>
        <w:rPr>
          <w:rFonts w:ascii="Times New Roman" w:hAnsi="Times New Roman" w:cs="Times New Roman"/>
          <w:sz w:val="21"/>
          <w:szCs w:val="21"/>
          <w:lang w:eastAsia="zh-CN"/>
        </w:rPr>
        <w:t>本表</w:t>
      </w:r>
      <w:r>
        <w:rPr>
          <w:rFonts w:ascii="Times New Roman" w:hAnsi="Times New Roman" w:cs="Times New Roman"/>
          <w:sz w:val="21"/>
          <w:szCs w:val="21"/>
        </w:rPr>
        <w:t>由</w:t>
      </w:r>
      <w:r>
        <w:rPr>
          <w:rFonts w:ascii="Times New Roman" w:hAnsi="Times New Roman" w:cs="Times New Roman"/>
          <w:sz w:val="21"/>
          <w:szCs w:val="21"/>
          <w:lang w:eastAsia="zh-CN"/>
        </w:rPr>
        <w:t>施工单位填写。</w:t>
      </w:r>
    </w:p>
    <w:p>
      <w:pPr>
        <w:pStyle w:val="50"/>
        <w:jc w:val="center"/>
        <w:rPr>
          <w:rFonts w:ascii="Times New Roman" w:hAnsi="Times New Roman" w:eastAsia="PMingLiU" w:cs="Times New Roman"/>
          <w:sz w:val="21"/>
          <w:szCs w:val="21"/>
        </w:rPr>
      </w:pPr>
      <w:r>
        <w:rPr>
          <w:rFonts w:ascii="Times New Roman" w:hAnsi="Times New Roman" w:cs="Times New Roman"/>
          <w:sz w:val="21"/>
          <w:szCs w:val="21"/>
        </w:rPr>
        <w:t>附表</w:t>
      </w:r>
      <w:r>
        <w:rPr>
          <w:rFonts w:hint="eastAsia" w:ascii="Times New Roman" w:hAnsi="Times New Roman" w:cs="Times New Roman"/>
          <w:sz w:val="21"/>
          <w:szCs w:val="21"/>
          <w:lang w:val="en-US" w:eastAsia="zh-CN"/>
        </w:rPr>
        <w:t>D</w:t>
      </w:r>
      <w:r>
        <w:rPr>
          <w:rFonts w:ascii="Times New Roman" w:hAnsi="Times New Roman" w:eastAsia="Times New Roman" w:cs="Times New Roman"/>
          <w:sz w:val="21"/>
          <w:szCs w:val="21"/>
          <w:lang w:val="en-US" w:eastAsia="zh-CN" w:bidi="en-US"/>
        </w:rPr>
        <w:t>.0.5</w:t>
      </w:r>
      <w:r>
        <w:rPr>
          <w:rFonts w:ascii="Times New Roman" w:hAnsi="Times New Roman" w:cs="Times New Roman"/>
          <w:sz w:val="21"/>
          <w:szCs w:val="21"/>
          <w:lang w:eastAsia="zh-CN"/>
        </w:rPr>
        <w:t>流态固化土</w:t>
      </w:r>
      <w:r>
        <w:rPr>
          <w:rFonts w:ascii="Times New Roman" w:hAnsi="Times New Roman" w:cs="Times New Roman"/>
          <w:sz w:val="21"/>
          <w:szCs w:val="21"/>
          <w:lang w:val="en-US" w:eastAsia="zh-CN"/>
        </w:rPr>
        <w:t>质量</w:t>
      </w:r>
      <w:r>
        <w:rPr>
          <w:rFonts w:ascii="Times New Roman" w:hAnsi="Times New Roman" w:cs="Times New Roman"/>
          <w:sz w:val="21"/>
          <w:szCs w:val="21"/>
        </w:rPr>
        <w:t>验收记录（二）</w:t>
      </w:r>
    </w:p>
    <w:tbl>
      <w:tblPr>
        <w:tblStyle w:val="21"/>
        <w:tblW w:w="7458" w:type="dxa"/>
        <w:jc w:val="center"/>
        <w:tblLayout w:type="fixed"/>
        <w:tblCellMar>
          <w:top w:w="0" w:type="dxa"/>
          <w:left w:w="10" w:type="dxa"/>
          <w:bottom w:w="0" w:type="dxa"/>
          <w:right w:w="10" w:type="dxa"/>
        </w:tblCellMar>
      </w:tblPr>
      <w:tblGrid>
        <w:gridCol w:w="677"/>
        <w:gridCol w:w="663"/>
        <w:gridCol w:w="975"/>
        <w:gridCol w:w="1313"/>
        <w:gridCol w:w="1779"/>
        <w:gridCol w:w="711"/>
        <w:gridCol w:w="1340"/>
      </w:tblGrid>
      <w:tr>
        <w:tblPrEx>
          <w:tblCellMar>
            <w:top w:w="0" w:type="dxa"/>
            <w:left w:w="10" w:type="dxa"/>
            <w:bottom w:w="0" w:type="dxa"/>
            <w:right w:w="10" w:type="dxa"/>
          </w:tblCellMar>
        </w:tblPrEx>
        <w:trPr>
          <w:trHeight w:val="567" w:hRule="exact"/>
          <w:jc w:val="center"/>
        </w:trPr>
        <w:tc>
          <w:tcPr>
            <w:tcW w:w="3628" w:type="dxa"/>
            <w:gridSpan w:val="4"/>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eastAsia="zh-CN"/>
              </w:rPr>
              <w:t>流态固化土检验批质量验收</w:t>
            </w:r>
            <w:r>
              <w:rPr>
                <w:rFonts w:ascii="Times New Roman" w:hAnsi="Times New Roman" w:cs="Times New Roman"/>
                <w:sz w:val="21"/>
                <w:szCs w:val="21"/>
              </w:rPr>
              <w:t>记录（二）</w:t>
            </w:r>
          </w:p>
        </w:tc>
        <w:tc>
          <w:tcPr>
            <w:tcW w:w="1779"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资料编号</w:t>
            </w:r>
          </w:p>
        </w:tc>
        <w:tc>
          <w:tcPr>
            <w:tcW w:w="2051" w:type="dxa"/>
            <w:gridSpan w:val="2"/>
            <w:tcBorders>
              <w:top w:val="single" w:color="auto" w:sz="4" w:space="0"/>
              <w:left w:val="single" w:color="auto" w:sz="4" w:space="0"/>
              <w:right w:val="single" w:color="auto" w:sz="4" w:space="0"/>
            </w:tcBorders>
            <w:shd w:val="clear" w:color="auto" w:fill="FFFFFF"/>
            <w:vAlign w:val="center"/>
          </w:tcPr>
          <w:p>
            <w:pPr>
              <w:pStyle w:val="48"/>
              <w:spacing w:line="240" w:lineRule="auto"/>
              <w:rPr>
                <w:rFonts w:ascii="Times New Roman" w:hAnsi="Times New Roman" w:cs="Times New Roman"/>
                <w:sz w:val="21"/>
                <w:szCs w:val="21"/>
              </w:rPr>
            </w:pPr>
          </w:p>
        </w:tc>
      </w:tr>
      <w:tr>
        <w:tblPrEx>
          <w:tblCellMar>
            <w:top w:w="0" w:type="dxa"/>
            <w:left w:w="10" w:type="dxa"/>
            <w:bottom w:w="0" w:type="dxa"/>
            <w:right w:w="10" w:type="dxa"/>
          </w:tblCellMar>
        </w:tblPrEx>
        <w:trPr>
          <w:trHeight w:val="567" w:hRule="exact"/>
          <w:jc w:val="center"/>
        </w:trPr>
        <w:tc>
          <w:tcPr>
            <w:tcW w:w="1340" w:type="dxa"/>
            <w:gridSpan w:val="2"/>
            <w:tcBorders>
              <w:top w:val="single" w:color="auto" w:sz="4" w:space="0"/>
              <w:left w:val="single" w:color="auto" w:sz="4" w:space="0"/>
            </w:tcBorders>
            <w:shd w:val="clear" w:color="auto" w:fill="FFFFFF"/>
            <w:vAlign w:val="center"/>
          </w:tcPr>
          <w:p>
            <w:pPr>
              <w:pStyle w:val="48"/>
              <w:spacing w:line="240" w:lineRule="auto"/>
              <w:jc w:val="both"/>
              <w:rPr>
                <w:rFonts w:ascii="Times New Roman" w:hAnsi="Times New Roman" w:cs="Times New Roman"/>
                <w:sz w:val="21"/>
                <w:szCs w:val="21"/>
              </w:rPr>
            </w:pPr>
            <w:r>
              <w:rPr>
                <w:rFonts w:ascii="Times New Roman" w:hAnsi="Times New Roman" w:cs="Times New Roman"/>
                <w:sz w:val="21"/>
                <w:szCs w:val="21"/>
              </w:rPr>
              <w:t>单位工程名称</w:t>
            </w:r>
          </w:p>
        </w:tc>
        <w:tc>
          <w:tcPr>
            <w:tcW w:w="2288" w:type="dxa"/>
            <w:gridSpan w:val="2"/>
            <w:tcBorders>
              <w:top w:val="single" w:color="auto" w:sz="4" w:space="0"/>
              <w:left w:val="single" w:color="auto" w:sz="4" w:space="0"/>
            </w:tcBorders>
            <w:shd w:val="clear" w:color="auto" w:fill="FFFFFF"/>
          </w:tcPr>
          <w:p>
            <w:pPr>
              <w:jc w:val="center"/>
              <w:rPr>
                <w:rFonts w:ascii="Times New Roman" w:hAnsi="Times New Roman" w:cs="Times New Roman"/>
                <w:sz w:val="21"/>
                <w:szCs w:val="21"/>
              </w:rPr>
            </w:pPr>
          </w:p>
        </w:tc>
        <w:tc>
          <w:tcPr>
            <w:tcW w:w="1779"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eastAsia="zh-CN"/>
              </w:rPr>
            </w:pPr>
            <w:r>
              <w:rPr>
                <w:rFonts w:ascii="Times New Roman" w:hAnsi="Times New Roman" w:cs="Times New Roman"/>
                <w:sz w:val="21"/>
                <w:szCs w:val="21"/>
              </w:rPr>
              <w:t>分部工程</w:t>
            </w:r>
            <w:r>
              <w:rPr>
                <w:rFonts w:hint="eastAsia" w:ascii="Times New Roman" w:hAnsi="Times New Roman" w:cs="Times New Roman"/>
                <w:sz w:val="21"/>
                <w:szCs w:val="21"/>
                <w:lang w:val="en-US" w:eastAsia="zh-CN"/>
              </w:rPr>
              <w:t>名称</w:t>
            </w:r>
          </w:p>
        </w:tc>
        <w:tc>
          <w:tcPr>
            <w:tcW w:w="2051" w:type="dxa"/>
            <w:gridSpan w:val="2"/>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67" w:hRule="exact"/>
          <w:jc w:val="center"/>
        </w:trPr>
        <w:tc>
          <w:tcPr>
            <w:tcW w:w="1340"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分项</w:t>
            </w:r>
            <w:r>
              <w:rPr>
                <w:rFonts w:ascii="Times New Roman" w:hAnsi="Times New Roman" w:cs="Times New Roman"/>
                <w:sz w:val="21"/>
                <w:szCs w:val="21"/>
                <w:lang w:eastAsia="zh-CN"/>
              </w:rPr>
              <w:t>工</w:t>
            </w:r>
            <w:r>
              <w:rPr>
                <w:rFonts w:ascii="Times New Roman" w:hAnsi="Times New Roman" w:cs="Times New Roman"/>
                <w:sz w:val="21"/>
                <w:szCs w:val="21"/>
              </w:rPr>
              <w:t>程名称</w:t>
            </w:r>
          </w:p>
        </w:tc>
        <w:tc>
          <w:tcPr>
            <w:tcW w:w="2288" w:type="dxa"/>
            <w:gridSpan w:val="2"/>
            <w:tcBorders>
              <w:top w:val="single" w:color="auto" w:sz="4" w:space="0"/>
              <w:left w:val="single" w:color="auto" w:sz="4" w:space="0"/>
            </w:tcBorders>
            <w:shd w:val="clear" w:color="auto" w:fill="FFFFFF"/>
          </w:tcPr>
          <w:p>
            <w:pPr>
              <w:jc w:val="center"/>
              <w:rPr>
                <w:rFonts w:ascii="Times New Roman" w:hAnsi="Times New Roman" w:cs="Times New Roman"/>
                <w:sz w:val="21"/>
                <w:szCs w:val="21"/>
              </w:rPr>
            </w:pPr>
          </w:p>
        </w:tc>
        <w:tc>
          <w:tcPr>
            <w:tcW w:w="1779" w:type="dxa"/>
            <w:tcBorders>
              <w:top w:val="single" w:color="auto" w:sz="4" w:space="0"/>
              <w:left w:val="single" w:color="auto" w:sz="4" w:space="0"/>
            </w:tcBorders>
            <w:shd w:val="clear" w:color="auto" w:fill="FFFFFF"/>
            <w:vAlign w:val="center"/>
          </w:tcPr>
          <w:p>
            <w:pPr>
              <w:pStyle w:val="48"/>
              <w:spacing w:line="240" w:lineRule="auto"/>
              <w:ind w:firstLine="220"/>
              <w:rPr>
                <w:rFonts w:ascii="Times New Roman" w:hAnsi="Times New Roman" w:cs="Times New Roman"/>
                <w:sz w:val="21"/>
                <w:szCs w:val="21"/>
              </w:rPr>
            </w:pPr>
            <w:r>
              <w:rPr>
                <w:rFonts w:ascii="Times New Roman" w:hAnsi="Times New Roman" w:cs="Times New Roman"/>
                <w:sz w:val="21"/>
                <w:szCs w:val="21"/>
                <w:lang w:eastAsia="zh-CN"/>
              </w:rPr>
              <w:t>验收</w:t>
            </w:r>
            <w:r>
              <w:rPr>
                <w:rFonts w:ascii="Times New Roman" w:hAnsi="Times New Roman" w:cs="Times New Roman"/>
                <w:sz w:val="21"/>
                <w:szCs w:val="21"/>
              </w:rPr>
              <w:t>部位</w:t>
            </w:r>
          </w:p>
        </w:tc>
        <w:tc>
          <w:tcPr>
            <w:tcW w:w="2051" w:type="dxa"/>
            <w:gridSpan w:val="2"/>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67" w:hRule="exact"/>
          <w:jc w:val="center"/>
        </w:trPr>
        <w:tc>
          <w:tcPr>
            <w:tcW w:w="1340"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施</w:t>
            </w:r>
            <w:r>
              <w:rPr>
                <w:rFonts w:ascii="Times New Roman" w:hAnsi="Times New Roman" w:cs="Times New Roman"/>
                <w:sz w:val="21"/>
                <w:szCs w:val="21"/>
                <w:lang w:eastAsia="zh-CN"/>
              </w:rPr>
              <w:t>工</w:t>
            </w:r>
            <w:r>
              <w:rPr>
                <w:rFonts w:ascii="Times New Roman" w:hAnsi="Times New Roman" w:cs="Times New Roman"/>
                <w:sz w:val="21"/>
                <w:szCs w:val="21"/>
              </w:rPr>
              <w:t>单位</w:t>
            </w:r>
          </w:p>
        </w:tc>
        <w:tc>
          <w:tcPr>
            <w:tcW w:w="2288" w:type="dxa"/>
            <w:gridSpan w:val="2"/>
            <w:tcBorders>
              <w:top w:val="single" w:color="auto" w:sz="4" w:space="0"/>
              <w:left w:val="single" w:color="auto" w:sz="4" w:space="0"/>
            </w:tcBorders>
            <w:shd w:val="clear" w:color="auto" w:fill="FFFFFF"/>
          </w:tcPr>
          <w:p>
            <w:pPr>
              <w:jc w:val="center"/>
              <w:rPr>
                <w:rFonts w:ascii="Times New Roman" w:hAnsi="Times New Roman" w:cs="Times New Roman"/>
                <w:sz w:val="21"/>
                <w:szCs w:val="21"/>
              </w:rPr>
            </w:pPr>
          </w:p>
        </w:tc>
        <w:tc>
          <w:tcPr>
            <w:tcW w:w="1779" w:type="dxa"/>
            <w:tcBorders>
              <w:top w:val="single" w:color="auto" w:sz="4" w:space="0"/>
              <w:left w:val="single" w:color="auto" w:sz="4" w:space="0"/>
            </w:tcBorders>
            <w:shd w:val="clear" w:color="auto" w:fill="FFFFFF"/>
            <w:vAlign w:val="center"/>
          </w:tcPr>
          <w:p>
            <w:pPr>
              <w:pStyle w:val="48"/>
              <w:spacing w:line="240" w:lineRule="auto"/>
              <w:ind w:firstLine="220"/>
              <w:rPr>
                <w:rFonts w:ascii="Times New Roman" w:hAnsi="Times New Roman" w:cs="Times New Roman"/>
                <w:sz w:val="21"/>
                <w:szCs w:val="21"/>
              </w:rPr>
            </w:pPr>
            <w:r>
              <w:rPr>
                <w:rFonts w:ascii="Times New Roman" w:hAnsi="Times New Roman" w:cs="Times New Roman"/>
                <w:sz w:val="21"/>
                <w:szCs w:val="21"/>
              </w:rPr>
              <w:t>项目经理</w:t>
            </w:r>
          </w:p>
        </w:tc>
        <w:tc>
          <w:tcPr>
            <w:tcW w:w="2051" w:type="dxa"/>
            <w:gridSpan w:val="2"/>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67" w:hRule="exact"/>
          <w:jc w:val="center"/>
        </w:trPr>
        <w:tc>
          <w:tcPr>
            <w:tcW w:w="1340"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分包单位</w:t>
            </w:r>
          </w:p>
        </w:tc>
        <w:tc>
          <w:tcPr>
            <w:tcW w:w="2288" w:type="dxa"/>
            <w:gridSpan w:val="2"/>
            <w:tcBorders>
              <w:top w:val="single" w:color="auto" w:sz="4" w:space="0"/>
              <w:left w:val="single" w:color="auto" w:sz="4" w:space="0"/>
            </w:tcBorders>
            <w:shd w:val="clear" w:color="auto" w:fill="FFFFFF"/>
          </w:tcPr>
          <w:p>
            <w:pPr>
              <w:jc w:val="center"/>
              <w:rPr>
                <w:rFonts w:ascii="Times New Roman" w:hAnsi="Times New Roman" w:cs="Times New Roman"/>
                <w:sz w:val="21"/>
                <w:szCs w:val="21"/>
              </w:rPr>
            </w:pPr>
          </w:p>
        </w:tc>
        <w:tc>
          <w:tcPr>
            <w:tcW w:w="1779"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分包</w:t>
            </w:r>
            <w:r>
              <w:rPr>
                <w:rFonts w:ascii="Times New Roman" w:hAnsi="Times New Roman" w:cs="Times New Roman"/>
                <w:sz w:val="21"/>
                <w:szCs w:val="21"/>
                <w:lang w:eastAsia="zh-CN"/>
              </w:rPr>
              <w:t>项目</w:t>
            </w:r>
            <w:r>
              <w:rPr>
                <w:rFonts w:ascii="Times New Roman" w:hAnsi="Times New Roman" w:cs="Times New Roman"/>
                <w:sz w:val="21"/>
                <w:szCs w:val="21"/>
              </w:rPr>
              <w:t>经理</w:t>
            </w:r>
          </w:p>
        </w:tc>
        <w:tc>
          <w:tcPr>
            <w:tcW w:w="2051" w:type="dxa"/>
            <w:gridSpan w:val="2"/>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67" w:hRule="exact"/>
          <w:jc w:val="center"/>
        </w:trPr>
        <w:tc>
          <w:tcPr>
            <w:tcW w:w="1340" w:type="dxa"/>
            <w:gridSpan w:val="2"/>
            <w:tcBorders>
              <w:top w:val="single" w:color="auto" w:sz="4" w:space="0"/>
              <w:left w:val="single" w:color="auto" w:sz="4" w:space="0"/>
            </w:tcBorders>
            <w:shd w:val="clear" w:color="auto" w:fill="FFFFFF"/>
            <w:vAlign w:val="center"/>
          </w:tcPr>
          <w:p>
            <w:pPr>
              <w:pStyle w:val="48"/>
              <w:spacing w:line="238" w:lineRule="exact"/>
              <w:rPr>
                <w:rFonts w:ascii="Times New Roman" w:hAnsi="Times New Roman" w:cs="Times New Roman"/>
                <w:sz w:val="21"/>
                <w:szCs w:val="21"/>
              </w:rPr>
            </w:pPr>
            <w:r>
              <w:rPr>
                <w:rFonts w:ascii="Times New Roman" w:hAnsi="Times New Roman" w:cs="Times New Roman"/>
                <w:sz w:val="21"/>
                <w:szCs w:val="21"/>
                <w:lang w:eastAsia="zh-CN"/>
              </w:rPr>
              <w:t>施工</w:t>
            </w:r>
            <w:r>
              <w:rPr>
                <w:rFonts w:ascii="Times New Roman" w:hAnsi="Times New Roman" w:cs="Times New Roman"/>
                <w:sz w:val="21"/>
                <w:szCs w:val="21"/>
              </w:rPr>
              <w:t xml:space="preserve">执行标准 </w:t>
            </w:r>
            <w:r>
              <w:rPr>
                <w:rFonts w:ascii="Times New Roman" w:hAnsi="Times New Roman" w:cs="Times New Roman"/>
                <w:sz w:val="21"/>
                <w:szCs w:val="21"/>
                <w:lang w:val="en-US" w:eastAsia="zh-CN"/>
              </w:rPr>
              <w:t xml:space="preserve">  名称</w:t>
            </w:r>
            <w:r>
              <w:rPr>
                <w:rFonts w:ascii="Times New Roman" w:hAnsi="Times New Roman" w:cs="Times New Roman"/>
                <w:sz w:val="21"/>
                <w:szCs w:val="21"/>
                <w:lang w:val="zh-CN" w:eastAsia="zh-CN" w:bidi="zh-CN"/>
              </w:rPr>
              <w:t>及编号</w:t>
            </w:r>
          </w:p>
        </w:tc>
        <w:tc>
          <w:tcPr>
            <w:tcW w:w="6118" w:type="dxa"/>
            <w:gridSpan w:val="5"/>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lang w:eastAsia="zh-CN"/>
              </w:rPr>
            </w:pPr>
          </w:p>
        </w:tc>
      </w:tr>
      <w:tr>
        <w:tblPrEx>
          <w:tblCellMar>
            <w:top w:w="0" w:type="dxa"/>
            <w:left w:w="10" w:type="dxa"/>
            <w:bottom w:w="0" w:type="dxa"/>
            <w:right w:w="10" w:type="dxa"/>
          </w:tblCellMar>
        </w:tblPrEx>
        <w:trPr>
          <w:trHeight w:val="567" w:hRule="exact"/>
          <w:jc w:val="center"/>
        </w:trPr>
        <w:tc>
          <w:tcPr>
            <w:tcW w:w="3628" w:type="dxa"/>
            <w:gridSpan w:val="4"/>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eastAsia="zh-CN"/>
              </w:rPr>
              <w:t>施工质量验收</w:t>
            </w:r>
            <w:r>
              <w:rPr>
                <w:rFonts w:ascii="Times New Roman" w:hAnsi="Times New Roman" w:cs="Times New Roman"/>
                <w:sz w:val="21"/>
                <w:szCs w:val="21"/>
              </w:rPr>
              <w:t>标准的规定</w:t>
            </w:r>
          </w:p>
        </w:tc>
        <w:tc>
          <w:tcPr>
            <w:tcW w:w="1779" w:type="dxa"/>
            <w:tcBorders>
              <w:top w:val="single" w:color="auto" w:sz="4" w:space="0"/>
              <w:left w:val="single" w:color="auto" w:sz="4" w:space="0"/>
            </w:tcBorders>
            <w:shd w:val="clear" w:color="auto" w:fill="FFFFFF"/>
            <w:vAlign w:val="center"/>
          </w:tcPr>
          <w:p>
            <w:pPr>
              <w:pStyle w:val="48"/>
              <w:spacing w:line="225" w:lineRule="exact"/>
              <w:ind w:left="220"/>
              <w:rPr>
                <w:rFonts w:ascii="Times New Roman" w:hAnsi="Times New Roman" w:cs="Times New Roman"/>
                <w:sz w:val="21"/>
                <w:szCs w:val="21"/>
              </w:rPr>
            </w:pPr>
            <w:r>
              <w:rPr>
                <w:rFonts w:ascii="Times New Roman" w:hAnsi="Times New Roman" w:cs="Times New Roman"/>
                <w:sz w:val="21"/>
                <w:szCs w:val="21"/>
              </w:rPr>
              <w:t>施工单位</w:t>
            </w:r>
          </w:p>
          <w:p>
            <w:pPr>
              <w:pStyle w:val="48"/>
              <w:spacing w:line="225" w:lineRule="exact"/>
              <w:ind w:left="220"/>
              <w:rPr>
                <w:rFonts w:ascii="Times New Roman" w:hAnsi="Times New Roman" w:cs="Times New Roman"/>
                <w:sz w:val="21"/>
                <w:szCs w:val="21"/>
              </w:rPr>
            </w:pPr>
            <w:r>
              <w:rPr>
                <w:rFonts w:ascii="Times New Roman" w:hAnsi="Times New Roman" w:cs="Times New Roman"/>
                <w:sz w:val="21"/>
                <w:szCs w:val="21"/>
              </w:rPr>
              <w:t>检查记录</w:t>
            </w:r>
          </w:p>
        </w:tc>
        <w:tc>
          <w:tcPr>
            <w:tcW w:w="2051" w:type="dxa"/>
            <w:gridSpan w:val="2"/>
            <w:tcBorders>
              <w:top w:val="single" w:color="auto" w:sz="4" w:space="0"/>
              <w:left w:val="single" w:color="auto" w:sz="4" w:space="0"/>
              <w:right w:val="single" w:color="auto" w:sz="4" w:space="0"/>
            </w:tcBorders>
            <w:shd w:val="clear" w:color="auto" w:fill="FFFFFF"/>
            <w:vAlign w:val="center"/>
          </w:tcPr>
          <w:p>
            <w:pPr>
              <w:pStyle w:val="48"/>
              <w:spacing w:line="238" w:lineRule="exact"/>
              <w:rPr>
                <w:rFonts w:ascii="Times New Roman" w:hAnsi="Times New Roman" w:cs="Times New Roman"/>
                <w:sz w:val="21"/>
                <w:szCs w:val="21"/>
              </w:rPr>
            </w:pPr>
            <w:r>
              <w:rPr>
                <w:rFonts w:ascii="Times New Roman" w:hAnsi="Times New Roman" w:cs="Times New Roman"/>
                <w:sz w:val="21"/>
                <w:szCs w:val="21"/>
              </w:rPr>
              <w:t>监理（建设）单位</w:t>
            </w:r>
          </w:p>
          <w:p>
            <w:pPr>
              <w:pStyle w:val="48"/>
              <w:spacing w:line="238" w:lineRule="exact"/>
              <w:rPr>
                <w:rFonts w:ascii="Times New Roman" w:hAnsi="Times New Roman" w:cs="Times New Roman"/>
                <w:sz w:val="21"/>
                <w:szCs w:val="21"/>
              </w:rPr>
            </w:pPr>
            <w:r>
              <w:rPr>
                <w:rFonts w:ascii="Times New Roman" w:hAnsi="Times New Roman" w:cs="Times New Roman"/>
                <w:sz w:val="21"/>
                <w:szCs w:val="21"/>
                <w:lang w:eastAsia="zh-CN"/>
              </w:rPr>
              <w:t>验收</w:t>
            </w:r>
            <w:r>
              <w:rPr>
                <w:rFonts w:ascii="Times New Roman" w:hAnsi="Times New Roman" w:cs="Times New Roman"/>
                <w:sz w:val="21"/>
                <w:szCs w:val="21"/>
              </w:rPr>
              <w:t>记录</w:t>
            </w:r>
          </w:p>
        </w:tc>
      </w:tr>
      <w:tr>
        <w:tblPrEx>
          <w:tblCellMar>
            <w:top w:w="0" w:type="dxa"/>
            <w:left w:w="10" w:type="dxa"/>
            <w:bottom w:w="0" w:type="dxa"/>
            <w:right w:w="10" w:type="dxa"/>
          </w:tblCellMar>
        </w:tblPrEx>
        <w:trPr>
          <w:trHeight w:val="567" w:hRule="exact"/>
          <w:jc w:val="center"/>
        </w:trPr>
        <w:tc>
          <w:tcPr>
            <w:tcW w:w="677" w:type="dxa"/>
            <w:vMerge w:val="restart"/>
            <w:tcBorders>
              <w:top w:val="single" w:color="auto" w:sz="4" w:space="0"/>
              <w:left w:val="single" w:color="auto" w:sz="4" w:space="0"/>
            </w:tcBorders>
            <w:shd w:val="clear" w:color="auto" w:fill="FFFFFF"/>
            <w:vAlign w:val="center"/>
          </w:tcPr>
          <w:p>
            <w:pPr>
              <w:pStyle w:val="48"/>
              <w:spacing w:line="238" w:lineRule="exact"/>
              <w:ind w:left="160"/>
              <w:jc w:val="left"/>
              <w:rPr>
                <w:rFonts w:ascii="Times New Roman" w:hAnsi="Times New Roman" w:cs="Times New Roman"/>
                <w:sz w:val="21"/>
                <w:szCs w:val="21"/>
              </w:rPr>
            </w:pPr>
            <w:r>
              <w:rPr>
                <w:rFonts w:ascii="Times New Roman" w:hAnsi="Times New Roman" w:cs="Times New Roman"/>
                <w:sz w:val="21"/>
                <w:szCs w:val="21"/>
              </w:rPr>
              <w:t>主控 项目</w:t>
            </w:r>
          </w:p>
        </w:tc>
        <w:tc>
          <w:tcPr>
            <w:tcW w:w="663"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val="en-US" w:eastAsia="en-US" w:bidi="en-US"/>
              </w:rPr>
              <w:t>1</w:t>
            </w:r>
          </w:p>
        </w:tc>
        <w:tc>
          <w:tcPr>
            <w:tcW w:w="2288"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val="en-US" w:eastAsia="zh-CN"/>
              </w:rPr>
            </w:pPr>
            <w:r>
              <w:rPr>
                <w:rFonts w:ascii="Times New Roman" w:hAnsi="Times New Roman" w:cs="Times New Roman"/>
                <w:sz w:val="21"/>
                <w:szCs w:val="21"/>
                <w:lang w:eastAsia="zh-CN"/>
              </w:rPr>
              <w:t>流态固化土</w:t>
            </w:r>
            <w:r>
              <w:rPr>
                <w:rFonts w:hint="eastAsia" w:ascii="Times New Roman" w:hAnsi="Times New Roman" w:cs="Times New Roman"/>
                <w:sz w:val="21"/>
                <w:szCs w:val="21"/>
                <w:lang w:val="en-US" w:eastAsia="zh-CN"/>
              </w:rPr>
              <w:t>无侧限</w:t>
            </w:r>
          </w:p>
          <w:p>
            <w:pPr>
              <w:pStyle w:val="48"/>
              <w:spacing w:line="240" w:lineRule="auto"/>
              <w:rPr>
                <w:rFonts w:ascii="Times New Roman" w:hAnsi="Times New Roman" w:cs="Times New Roman"/>
                <w:sz w:val="21"/>
                <w:szCs w:val="21"/>
              </w:rPr>
            </w:pPr>
            <w:r>
              <w:rPr>
                <w:rFonts w:hint="eastAsia" w:ascii="Times New Roman" w:hAnsi="Times New Roman" w:cs="Times New Roman"/>
                <w:sz w:val="21"/>
                <w:szCs w:val="21"/>
                <w:lang w:val="en-US" w:eastAsia="zh-CN"/>
              </w:rPr>
              <w:t>抗压</w:t>
            </w:r>
            <w:r>
              <w:rPr>
                <w:rFonts w:ascii="Times New Roman" w:hAnsi="Times New Roman" w:cs="Times New Roman"/>
                <w:sz w:val="21"/>
                <w:szCs w:val="21"/>
              </w:rPr>
              <w:t>强度</w:t>
            </w:r>
          </w:p>
        </w:tc>
        <w:tc>
          <w:tcPr>
            <w:tcW w:w="1779" w:type="dxa"/>
            <w:tcBorders>
              <w:top w:val="single" w:color="auto" w:sz="4" w:space="0"/>
              <w:left w:val="single" w:color="auto" w:sz="4" w:space="0"/>
            </w:tcBorders>
            <w:shd w:val="clear" w:color="auto" w:fill="FFFFFF"/>
            <w:vAlign w:val="center"/>
          </w:tcPr>
          <w:p>
            <w:pPr>
              <w:jc w:val="center"/>
              <w:rPr>
                <w:rFonts w:ascii="Times New Roman" w:hAnsi="Times New Roman" w:cs="Times New Roman"/>
                <w:sz w:val="21"/>
                <w:szCs w:val="21"/>
              </w:rPr>
            </w:pPr>
          </w:p>
        </w:tc>
        <w:tc>
          <w:tcPr>
            <w:tcW w:w="2051" w:type="dxa"/>
            <w:gridSpan w:val="2"/>
            <w:tcBorders>
              <w:top w:val="single" w:color="auto" w:sz="4" w:space="0"/>
              <w:left w:val="single" w:color="auto" w:sz="4" w:space="0"/>
              <w:right w:val="single" w:color="auto" w:sz="4" w:space="0"/>
            </w:tcBorders>
            <w:shd w:val="clear" w:color="auto" w:fill="FFFFFF"/>
            <w:vAlign w:val="center"/>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67" w:hRule="exact"/>
          <w:jc w:val="center"/>
        </w:trPr>
        <w:tc>
          <w:tcPr>
            <w:tcW w:w="677" w:type="dxa"/>
            <w:vMerge w:val="continue"/>
            <w:tcBorders>
              <w:left w:val="single" w:color="auto" w:sz="4" w:space="0"/>
            </w:tcBorders>
            <w:shd w:val="clear" w:color="auto" w:fill="FFFFFF"/>
            <w:vAlign w:val="center"/>
          </w:tcPr>
          <w:p>
            <w:pPr>
              <w:rPr>
                <w:rFonts w:ascii="Times New Roman" w:hAnsi="Times New Roman" w:cs="Times New Roman"/>
                <w:sz w:val="21"/>
                <w:szCs w:val="21"/>
              </w:rPr>
            </w:pPr>
          </w:p>
        </w:tc>
        <w:tc>
          <w:tcPr>
            <w:tcW w:w="663"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p>
        </w:tc>
        <w:tc>
          <w:tcPr>
            <w:tcW w:w="2288"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eastAsia="zh-CN"/>
              </w:rPr>
              <w:t>流态固化土</w:t>
            </w:r>
            <w:r>
              <w:rPr>
                <w:rFonts w:hint="eastAsia" w:ascii="Times New Roman" w:hAnsi="Times New Roman" w:cs="Times New Roman"/>
                <w:sz w:val="21"/>
                <w:szCs w:val="21"/>
                <w:lang w:val="en-US" w:eastAsia="zh-CN"/>
              </w:rPr>
              <w:t>扩展度</w:t>
            </w:r>
          </w:p>
        </w:tc>
        <w:tc>
          <w:tcPr>
            <w:tcW w:w="1779" w:type="dxa"/>
            <w:tcBorders>
              <w:top w:val="single" w:color="auto" w:sz="4" w:space="0"/>
              <w:left w:val="single" w:color="auto" w:sz="4" w:space="0"/>
            </w:tcBorders>
            <w:shd w:val="clear" w:color="auto" w:fill="FFFFFF"/>
            <w:vAlign w:val="center"/>
          </w:tcPr>
          <w:p>
            <w:pPr>
              <w:jc w:val="center"/>
              <w:rPr>
                <w:rFonts w:ascii="Times New Roman" w:hAnsi="Times New Roman" w:cs="Times New Roman"/>
                <w:sz w:val="21"/>
                <w:szCs w:val="21"/>
              </w:rPr>
            </w:pPr>
          </w:p>
        </w:tc>
        <w:tc>
          <w:tcPr>
            <w:tcW w:w="2051" w:type="dxa"/>
            <w:gridSpan w:val="2"/>
            <w:tcBorders>
              <w:top w:val="single" w:color="auto" w:sz="4" w:space="0"/>
              <w:left w:val="single" w:color="auto" w:sz="4" w:space="0"/>
              <w:right w:val="single" w:color="auto" w:sz="4" w:space="0"/>
            </w:tcBorders>
            <w:shd w:val="clear" w:color="auto" w:fill="FFFFFF"/>
            <w:vAlign w:val="center"/>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67" w:hRule="exact"/>
          <w:jc w:val="center"/>
        </w:trPr>
        <w:tc>
          <w:tcPr>
            <w:tcW w:w="677" w:type="dxa"/>
            <w:vMerge w:val="restart"/>
            <w:tcBorders>
              <w:top w:val="single" w:color="auto" w:sz="4" w:space="0"/>
              <w:left w:val="single" w:color="auto" w:sz="4" w:space="0"/>
            </w:tcBorders>
            <w:shd w:val="clear" w:color="auto" w:fill="FFFFFF"/>
            <w:vAlign w:val="center"/>
          </w:tcPr>
          <w:p>
            <w:pPr>
              <w:pStyle w:val="48"/>
              <w:spacing w:line="238" w:lineRule="exact"/>
              <w:ind w:left="160"/>
              <w:jc w:val="left"/>
              <w:rPr>
                <w:rFonts w:ascii="Times New Roman" w:hAnsi="Times New Roman" w:cs="Times New Roman"/>
                <w:sz w:val="21"/>
                <w:szCs w:val="21"/>
              </w:rPr>
            </w:pPr>
            <w:r>
              <w:rPr>
                <w:rFonts w:ascii="Times New Roman" w:hAnsi="Times New Roman" w:cs="Times New Roman"/>
                <w:sz w:val="21"/>
                <w:szCs w:val="21"/>
              </w:rPr>
              <w:t>一般 项目</w:t>
            </w:r>
          </w:p>
        </w:tc>
        <w:tc>
          <w:tcPr>
            <w:tcW w:w="663"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lang w:val="en-US" w:eastAsia="en-US" w:bidi="en-US"/>
              </w:rPr>
              <w:t>1</w:t>
            </w:r>
          </w:p>
        </w:tc>
        <w:tc>
          <w:tcPr>
            <w:tcW w:w="2288"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施工现场条件</w:t>
            </w:r>
          </w:p>
          <w:p>
            <w:pPr>
              <w:pStyle w:val="48"/>
              <w:spacing w:line="240" w:lineRule="auto"/>
              <w:rPr>
                <w:rFonts w:ascii="Times New Roman" w:hAnsi="Times New Roman" w:cs="Times New Roman"/>
                <w:sz w:val="21"/>
                <w:szCs w:val="21"/>
              </w:rPr>
            </w:pPr>
            <w:r>
              <w:rPr>
                <w:rFonts w:hint="eastAsia" w:ascii="Times New Roman" w:hAnsi="Times New Roman" w:cs="Times New Roman"/>
                <w:sz w:val="21"/>
                <w:szCs w:val="21"/>
                <w:lang w:val="en-US" w:eastAsia="zh-CN"/>
              </w:rPr>
              <w:t>检验</w:t>
            </w:r>
          </w:p>
        </w:tc>
        <w:tc>
          <w:tcPr>
            <w:tcW w:w="1779" w:type="dxa"/>
            <w:tcBorders>
              <w:top w:val="single" w:color="auto" w:sz="4" w:space="0"/>
              <w:left w:val="single" w:color="auto" w:sz="4" w:space="0"/>
            </w:tcBorders>
            <w:shd w:val="clear" w:color="auto" w:fill="FFFFFF"/>
            <w:vAlign w:val="center"/>
          </w:tcPr>
          <w:p>
            <w:pPr>
              <w:jc w:val="center"/>
              <w:rPr>
                <w:rFonts w:ascii="Times New Roman" w:hAnsi="Times New Roman" w:cs="Times New Roman"/>
                <w:sz w:val="21"/>
                <w:szCs w:val="21"/>
              </w:rPr>
            </w:pPr>
          </w:p>
        </w:tc>
        <w:tc>
          <w:tcPr>
            <w:tcW w:w="2051" w:type="dxa"/>
            <w:gridSpan w:val="2"/>
            <w:tcBorders>
              <w:top w:val="single" w:color="auto" w:sz="4" w:space="0"/>
              <w:left w:val="single" w:color="auto" w:sz="4" w:space="0"/>
              <w:right w:val="single" w:color="auto" w:sz="4" w:space="0"/>
            </w:tcBorders>
            <w:shd w:val="clear" w:color="auto" w:fill="FFFFFF"/>
            <w:vAlign w:val="center"/>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67" w:hRule="exact"/>
          <w:jc w:val="center"/>
        </w:trPr>
        <w:tc>
          <w:tcPr>
            <w:tcW w:w="677" w:type="dxa"/>
            <w:vMerge w:val="continue"/>
            <w:tcBorders>
              <w:left w:val="single" w:color="auto" w:sz="4" w:space="0"/>
            </w:tcBorders>
            <w:shd w:val="clear" w:color="auto" w:fill="FFFFFF"/>
            <w:vAlign w:val="center"/>
          </w:tcPr>
          <w:p>
            <w:pPr>
              <w:rPr>
                <w:rFonts w:ascii="Times New Roman" w:hAnsi="Times New Roman" w:cs="Times New Roman"/>
                <w:sz w:val="21"/>
                <w:szCs w:val="21"/>
              </w:rPr>
            </w:pPr>
          </w:p>
        </w:tc>
        <w:tc>
          <w:tcPr>
            <w:tcW w:w="663"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val="en-US" w:eastAsia="zh-CN" w:bidi="en-US"/>
              </w:rPr>
            </w:pPr>
            <w:r>
              <w:rPr>
                <w:rFonts w:hint="eastAsia" w:ascii="Times New Roman" w:hAnsi="Times New Roman" w:cs="Times New Roman"/>
                <w:sz w:val="21"/>
                <w:szCs w:val="21"/>
                <w:lang w:val="en-US" w:eastAsia="zh-CN" w:bidi="en-US"/>
              </w:rPr>
              <w:t>2</w:t>
            </w:r>
          </w:p>
        </w:tc>
        <w:tc>
          <w:tcPr>
            <w:tcW w:w="2288"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hint="eastAsia" w:ascii="Times New Roman" w:hAnsi="Times New Roman" w:cs="Times New Roman"/>
                <w:sz w:val="21"/>
                <w:szCs w:val="21"/>
                <w:lang w:val="en-US" w:eastAsia="zh-CN"/>
              </w:rPr>
              <w:t>回弹模量</w:t>
            </w:r>
          </w:p>
        </w:tc>
        <w:tc>
          <w:tcPr>
            <w:tcW w:w="1779" w:type="dxa"/>
            <w:tcBorders>
              <w:top w:val="single" w:color="auto" w:sz="4" w:space="0"/>
              <w:left w:val="single" w:color="auto" w:sz="4" w:space="0"/>
            </w:tcBorders>
            <w:shd w:val="clear" w:color="auto" w:fill="FFFFFF"/>
            <w:vAlign w:val="center"/>
          </w:tcPr>
          <w:p>
            <w:pPr>
              <w:jc w:val="center"/>
              <w:rPr>
                <w:rFonts w:ascii="Times New Roman" w:hAnsi="Times New Roman" w:cs="Times New Roman"/>
                <w:sz w:val="21"/>
                <w:szCs w:val="21"/>
              </w:rPr>
            </w:pPr>
          </w:p>
        </w:tc>
        <w:tc>
          <w:tcPr>
            <w:tcW w:w="2051" w:type="dxa"/>
            <w:gridSpan w:val="2"/>
            <w:tcBorders>
              <w:top w:val="single" w:color="auto" w:sz="4" w:space="0"/>
              <w:left w:val="single" w:color="auto" w:sz="4" w:space="0"/>
              <w:right w:val="single" w:color="auto" w:sz="4" w:space="0"/>
            </w:tcBorders>
            <w:shd w:val="clear" w:color="auto" w:fill="FFFFFF"/>
            <w:vAlign w:val="center"/>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67" w:hRule="exact"/>
          <w:jc w:val="center"/>
        </w:trPr>
        <w:tc>
          <w:tcPr>
            <w:tcW w:w="677" w:type="dxa"/>
            <w:vMerge w:val="continue"/>
            <w:tcBorders>
              <w:left w:val="single" w:color="auto" w:sz="4" w:space="0"/>
            </w:tcBorders>
            <w:shd w:val="clear" w:color="auto" w:fill="FFFFFF"/>
            <w:vAlign w:val="center"/>
          </w:tcPr>
          <w:p>
            <w:pPr>
              <w:rPr>
                <w:rFonts w:ascii="Times New Roman" w:hAnsi="Times New Roman" w:cs="Times New Roman"/>
                <w:sz w:val="21"/>
                <w:szCs w:val="21"/>
              </w:rPr>
            </w:pPr>
          </w:p>
        </w:tc>
        <w:tc>
          <w:tcPr>
            <w:tcW w:w="663"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val="en-US" w:eastAsia="zh-CN" w:bidi="en-US"/>
              </w:rPr>
            </w:pPr>
            <w:r>
              <w:rPr>
                <w:rFonts w:hint="eastAsia" w:ascii="Times New Roman" w:hAnsi="Times New Roman" w:cs="Times New Roman"/>
                <w:sz w:val="21"/>
                <w:szCs w:val="21"/>
                <w:lang w:val="en-US" w:eastAsia="zh-CN" w:bidi="en-US"/>
              </w:rPr>
              <w:t>3</w:t>
            </w:r>
          </w:p>
        </w:tc>
        <w:tc>
          <w:tcPr>
            <w:tcW w:w="2288"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hint="eastAsia" w:ascii="Times New Roman" w:hAnsi="Times New Roman" w:cs="Times New Roman"/>
                <w:sz w:val="21"/>
                <w:szCs w:val="21"/>
                <w:lang w:val="en-US" w:eastAsia="zh-CN"/>
              </w:rPr>
              <w:t>承载力（动态变形模量/轻型动力触探）</w:t>
            </w:r>
          </w:p>
        </w:tc>
        <w:tc>
          <w:tcPr>
            <w:tcW w:w="1779" w:type="dxa"/>
            <w:tcBorders>
              <w:top w:val="single" w:color="auto" w:sz="4" w:space="0"/>
              <w:left w:val="single" w:color="auto" w:sz="4" w:space="0"/>
            </w:tcBorders>
            <w:shd w:val="clear" w:color="auto" w:fill="FFFFFF"/>
            <w:vAlign w:val="center"/>
          </w:tcPr>
          <w:p>
            <w:pPr>
              <w:jc w:val="center"/>
              <w:rPr>
                <w:rFonts w:ascii="Times New Roman" w:hAnsi="Times New Roman" w:cs="Times New Roman"/>
                <w:sz w:val="21"/>
                <w:szCs w:val="21"/>
              </w:rPr>
            </w:pPr>
          </w:p>
        </w:tc>
        <w:tc>
          <w:tcPr>
            <w:tcW w:w="2051" w:type="dxa"/>
            <w:gridSpan w:val="2"/>
            <w:tcBorders>
              <w:top w:val="single" w:color="auto" w:sz="4" w:space="0"/>
              <w:left w:val="single" w:color="auto" w:sz="4" w:space="0"/>
              <w:right w:val="single" w:color="auto" w:sz="4" w:space="0"/>
            </w:tcBorders>
            <w:shd w:val="clear" w:color="auto" w:fill="FFFFFF"/>
            <w:vAlign w:val="center"/>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67" w:hRule="exact"/>
          <w:jc w:val="center"/>
        </w:trPr>
        <w:tc>
          <w:tcPr>
            <w:tcW w:w="677" w:type="dxa"/>
            <w:vMerge w:val="continue"/>
            <w:tcBorders>
              <w:left w:val="single" w:color="auto" w:sz="4" w:space="0"/>
            </w:tcBorders>
            <w:shd w:val="clear" w:color="auto" w:fill="FFFFFF"/>
            <w:vAlign w:val="center"/>
          </w:tcPr>
          <w:p>
            <w:pPr>
              <w:rPr>
                <w:rFonts w:ascii="Times New Roman" w:hAnsi="Times New Roman" w:cs="Times New Roman"/>
                <w:sz w:val="21"/>
                <w:szCs w:val="21"/>
              </w:rPr>
            </w:pPr>
          </w:p>
        </w:tc>
        <w:tc>
          <w:tcPr>
            <w:tcW w:w="663"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eastAsia="zh-CN"/>
              </w:rPr>
            </w:pPr>
            <w:r>
              <w:rPr>
                <w:rFonts w:hint="eastAsia" w:ascii="Times New Roman" w:hAnsi="Times New Roman" w:cs="Times New Roman"/>
                <w:sz w:val="21"/>
                <w:szCs w:val="21"/>
                <w:lang w:val="en-US" w:eastAsia="zh-CN" w:bidi="en-US"/>
              </w:rPr>
              <w:t>4</w:t>
            </w:r>
          </w:p>
        </w:tc>
        <w:tc>
          <w:tcPr>
            <w:tcW w:w="2288"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hint="eastAsia" w:ascii="Times New Roman" w:hAnsi="Times New Roman" w:cs="Times New Roman"/>
                <w:sz w:val="21"/>
                <w:szCs w:val="21"/>
                <w:lang w:val="en-US" w:eastAsia="zh-CN"/>
              </w:rPr>
              <w:t>养护检验</w:t>
            </w:r>
          </w:p>
        </w:tc>
        <w:tc>
          <w:tcPr>
            <w:tcW w:w="1779" w:type="dxa"/>
            <w:tcBorders>
              <w:top w:val="single" w:color="auto" w:sz="4" w:space="0"/>
              <w:left w:val="single" w:color="auto" w:sz="4" w:space="0"/>
            </w:tcBorders>
            <w:shd w:val="clear" w:color="auto" w:fill="FFFFFF"/>
            <w:vAlign w:val="center"/>
          </w:tcPr>
          <w:p>
            <w:pPr>
              <w:jc w:val="center"/>
              <w:rPr>
                <w:rFonts w:ascii="Times New Roman" w:hAnsi="Times New Roman" w:cs="Times New Roman"/>
                <w:sz w:val="21"/>
                <w:szCs w:val="21"/>
              </w:rPr>
            </w:pPr>
          </w:p>
        </w:tc>
        <w:tc>
          <w:tcPr>
            <w:tcW w:w="2051" w:type="dxa"/>
            <w:gridSpan w:val="2"/>
            <w:tcBorders>
              <w:top w:val="single" w:color="auto" w:sz="4" w:space="0"/>
              <w:left w:val="single" w:color="auto" w:sz="4" w:space="0"/>
              <w:right w:val="single" w:color="auto" w:sz="4" w:space="0"/>
            </w:tcBorders>
            <w:shd w:val="clear" w:color="auto" w:fill="FFFFFF"/>
            <w:vAlign w:val="center"/>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567" w:hRule="exact"/>
          <w:jc w:val="center"/>
        </w:trPr>
        <w:tc>
          <w:tcPr>
            <w:tcW w:w="677" w:type="dxa"/>
            <w:vMerge w:val="continue"/>
            <w:tcBorders>
              <w:left w:val="single" w:color="auto" w:sz="4" w:space="0"/>
            </w:tcBorders>
            <w:shd w:val="clear" w:color="auto" w:fill="FFFFFF"/>
            <w:vAlign w:val="center"/>
          </w:tcPr>
          <w:p>
            <w:pPr>
              <w:rPr>
                <w:rFonts w:ascii="Times New Roman" w:hAnsi="Times New Roman" w:cs="Times New Roman"/>
                <w:sz w:val="21"/>
                <w:szCs w:val="21"/>
              </w:rPr>
            </w:pPr>
          </w:p>
        </w:tc>
        <w:tc>
          <w:tcPr>
            <w:tcW w:w="663" w:type="dxa"/>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eastAsia="zh-CN"/>
              </w:rPr>
            </w:pPr>
            <w:r>
              <w:rPr>
                <w:rFonts w:hint="eastAsia" w:ascii="Times New Roman" w:hAnsi="Times New Roman" w:cs="Times New Roman"/>
                <w:sz w:val="21"/>
                <w:szCs w:val="21"/>
                <w:lang w:val="en-US" w:eastAsia="zh-CN" w:bidi="en-US"/>
              </w:rPr>
              <w:t>5</w:t>
            </w:r>
          </w:p>
        </w:tc>
        <w:tc>
          <w:tcPr>
            <w:tcW w:w="2288" w:type="dxa"/>
            <w:gridSpan w:val="2"/>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hint="eastAsia" w:ascii="Times New Roman" w:hAnsi="Times New Roman" w:cs="Times New Roman"/>
                <w:sz w:val="21"/>
                <w:szCs w:val="21"/>
                <w:lang w:val="en-US" w:eastAsia="zh-CN"/>
              </w:rPr>
              <w:t>标高检验</w:t>
            </w:r>
          </w:p>
        </w:tc>
        <w:tc>
          <w:tcPr>
            <w:tcW w:w="1779" w:type="dxa"/>
            <w:tcBorders>
              <w:top w:val="single" w:color="auto" w:sz="4" w:space="0"/>
              <w:left w:val="single" w:color="auto" w:sz="4" w:space="0"/>
            </w:tcBorders>
            <w:shd w:val="clear" w:color="auto" w:fill="FFFFFF"/>
            <w:vAlign w:val="center"/>
          </w:tcPr>
          <w:p>
            <w:pPr>
              <w:jc w:val="center"/>
              <w:rPr>
                <w:rFonts w:ascii="Times New Roman" w:hAnsi="Times New Roman" w:cs="Times New Roman"/>
                <w:sz w:val="21"/>
                <w:szCs w:val="21"/>
              </w:rPr>
            </w:pPr>
          </w:p>
        </w:tc>
        <w:tc>
          <w:tcPr>
            <w:tcW w:w="2051" w:type="dxa"/>
            <w:gridSpan w:val="2"/>
            <w:tcBorders>
              <w:top w:val="single" w:color="auto" w:sz="4" w:space="0"/>
              <w:left w:val="single" w:color="auto" w:sz="4" w:space="0"/>
              <w:right w:val="single" w:color="auto" w:sz="4" w:space="0"/>
            </w:tcBorders>
            <w:shd w:val="clear" w:color="auto" w:fill="FFFFFF"/>
            <w:vAlign w:val="center"/>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1243" w:hRule="exact"/>
          <w:jc w:val="center"/>
        </w:trPr>
        <w:tc>
          <w:tcPr>
            <w:tcW w:w="2315" w:type="dxa"/>
            <w:gridSpan w:val="3"/>
            <w:vMerge w:val="restart"/>
            <w:tcBorders>
              <w:top w:val="single" w:color="auto" w:sz="4" w:space="0"/>
              <w:left w:val="single" w:color="auto" w:sz="4" w:space="0"/>
            </w:tcBorders>
            <w:shd w:val="clear" w:color="auto" w:fill="FFFFFF"/>
            <w:vAlign w:val="center"/>
          </w:tcPr>
          <w:p>
            <w:pPr>
              <w:pStyle w:val="48"/>
              <w:spacing w:line="240" w:lineRule="auto"/>
              <w:rPr>
                <w:rFonts w:ascii="Times New Roman" w:hAnsi="Times New Roman" w:cs="Times New Roman"/>
                <w:sz w:val="21"/>
                <w:szCs w:val="21"/>
                <w:lang w:eastAsia="zh-CN"/>
              </w:rPr>
            </w:pPr>
            <w:r>
              <w:rPr>
                <w:rFonts w:ascii="Times New Roman" w:hAnsi="Times New Roman" w:cs="Times New Roman"/>
                <w:sz w:val="21"/>
                <w:szCs w:val="21"/>
              </w:rPr>
              <w:t>施工单位检査</w:t>
            </w:r>
            <w:r>
              <w:rPr>
                <w:rFonts w:ascii="Times New Roman" w:hAnsi="Times New Roman" w:cs="Times New Roman"/>
                <w:sz w:val="21"/>
                <w:szCs w:val="21"/>
                <w:lang w:eastAsia="zh-CN"/>
              </w:rPr>
              <w:t>结果</w:t>
            </w:r>
          </w:p>
        </w:tc>
        <w:tc>
          <w:tcPr>
            <w:tcW w:w="1313" w:type="dxa"/>
            <w:tcBorders>
              <w:top w:val="single" w:color="auto" w:sz="4" w:space="0"/>
              <w:left w:val="single" w:color="auto" w:sz="4" w:space="0"/>
            </w:tcBorders>
            <w:shd w:val="clear" w:color="auto" w:fill="FFFFFF"/>
            <w:vAlign w:val="center"/>
          </w:tcPr>
          <w:p>
            <w:pPr>
              <w:pStyle w:val="48"/>
              <w:spacing w:line="225" w:lineRule="exact"/>
              <w:rPr>
                <w:rFonts w:ascii="Times New Roman" w:hAnsi="Times New Roman" w:cs="Times New Roman"/>
                <w:sz w:val="21"/>
                <w:szCs w:val="21"/>
                <w:lang w:eastAsia="zh-CN"/>
              </w:rPr>
            </w:pPr>
            <w:r>
              <w:rPr>
                <w:rFonts w:ascii="Times New Roman" w:hAnsi="Times New Roman" w:cs="Times New Roman"/>
                <w:sz w:val="21"/>
                <w:szCs w:val="21"/>
                <w:lang w:val="zh-CN" w:eastAsia="zh-CN" w:bidi="zh-CN"/>
              </w:rPr>
              <w:t>专业工</w:t>
            </w:r>
            <w:r>
              <w:rPr>
                <w:rFonts w:ascii="Times New Roman" w:hAnsi="Times New Roman" w:cs="Times New Roman"/>
                <w:sz w:val="21"/>
                <w:szCs w:val="21"/>
              </w:rPr>
              <w:t xml:space="preserve">长 </w:t>
            </w:r>
          </w:p>
          <w:p>
            <w:pPr>
              <w:pStyle w:val="48"/>
              <w:spacing w:line="225" w:lineRule="exact"/>
              <w:rPr>
                <w:rFonts w:ascii="Times New Roman" w:hAnsi="Times New Roman" w:cs="Times New Roman"/>
                <w:sz w:val="21"/>
                <w:szCs w:val="21"/>
              </w:rPr>
            </w:pPr>
            <w:r>
              <w:rPr>
                <w:rFonts w:ascii="Times New Roman" w:hAnsi="Times New Roman" w:cs="Times New Roman"/>
                <w:sz w:val="21"/>
                <w:szCs w:val="21"/>
              </w:rPr>
              <w:t>（施</w:t>
            </w:r>
            <w:r>
              <w:rPr>
                <w:rFonts w:ascii="Times New Roman" w:hAnsi="Times New Roman" w:cs="Times New Roman"/>
                <w:sz w:val="21"/>
                <w:szCs w:val="21"/>
                <w:lang w:eastAsia="zh-CN"/>
              </w:rPr>
              <w:t>工</w:t>
            </w:r>
            <w:r>
              <w:rPr>
                <w:rFonts w:ascii="Times New Roman" w:hAnsi="Times New Roman" w:cs="Times New Roman"/>
                <w:sz w:val="21"/>
                <w:szCs w:val="21"/>
              </w:rPr>
              <w:t>员）</w:t>
            </w:r>
          </w:p>
        </w:tc>
        <w:tc>
          <w:tcPr>
            <w:tcW w:w="1779" w:type="dxa"/>
            <w:tcBorders>
              <w:top w:val="single" w:color="auto" w:sz="4" w:space="0"/>
              <w:left w:val="single" w:color="auto" w:sz="4" w:space="0"/>
            </w:tcBorders>
            <w:shd w:val="clear" w:color="auto" w:fill="FFFFFF"/>
          </w:tcPr>
          <w:p>
            <w:pPr>
              <w:jc w:val="center"/>
              <w:rPr>
                <w:rFonts w:ascii="Times New Roman" w:hAnsi="Times New Roman" w:cs="Times New Roman"/>
                <w:sz w:val="21"/>
                <w:szCs w:val="21"/>
              </w:rPr>
            </w:pPr>
          </w:p>
        </w:tc>
        <w:tc>
          <w:tcPr>
            <w:tcW w:w="711" w:type="dxa"/>
            <w:tcBorders>
              <w:top w:val="single" w:color="auto" w:sz="4" w:space="0"/>
              <w:left w:val="single" w:color="auto" w:sz="4" w:space="0"/>
              <w:right w:val="single" w:color="auto" w:sz="4" w:space="0"/>
            </w:tcBorders>
            <w:shd w:val="clear" w:color="auto" w:fill="FFFFFF"/>
            <w:vAlign w:val="center"/>
          </w:tcPr>
          <w:p>
            <w:pPr>
              <w:jc w:val="center"/>
              <w:rPr>
                <w:rFonts w:ascii="Times New Roman" w:hAnsi="Times New Roman" w:cs="Times New Roman"/>
                <w:sz w:val="21"/>
                <w:szCs w:val="21"/>
                <w:lang w:eastAsia="zh-CN"/>
              </w:rPr>
            </w:pPr>
            <w:r>
              <w:rPr>
                <w:rFonts w:ascii="Times New Roman" w:hAnsi="Times New Roman" w:cs="Times New Roman"/>
                <w:sz w:val="21"/>
                <w:szCs w:val="21"/>
              </w:rPr>
              <w:t>施</w:t>
            </w:r>
            <w:r>
              <w:rPr>
                <w:rFonts w:ascii="Times New Roman" w:hAnsi="Times New Roman" w:cs="Times New Roman"/>
                <w:sz w:val="21"/>
                <w:szCs w:val="21"/>
                <w:lang w:eastAsia="zh-CN"/>
              </w:rPr>
              <w:t>工</w:t>
            </w:r>
          </w:p>
          <w:p>
            <w:pPr>
              <w:jc w:val="center"/>
              <w:rPr>
                <w:rFonts w:ascii="Times New Roman" w:hAnsi="Times New Roman" w:cs="Times New Roman"/>
                <w:sz w:val="21"/>
                <w:szCs w:val="21"/>
              </w:rPr>
            </w:pPr>
            <w:r>
              <w:rPr>
                <w:rFonts w:ascii="Times New Roman" w:hAnsi="Times New Roman" w:cs="Times New Roman"/>
                <w:sz w:val="21"/>
                <w:szCs w:val="21"/>
                <w:lang w:eastAsia="zh-CN"/>
              </w:rPr>
              <w:t>组长</w:t>
            </w:r>
          </w:p>
        </w:tc>
        <w:tc>
          <w:tcPr>
            <w:tcW w:w="1340" w:type="dxa"/>
            <w:tcBorders>
              <w:top w:val="single" w:color="auto" w:sz="4" w:space="0"/>
              <w:left w:val="single" w:color="auto" w:sz="4" w:space="0"/>
              <w:right w:val="single" w:color="auto" w:sz="4" w:space="0"/>
            </w:tcBorders>
            <w:shd w:val="clear" w:color="auto" w:fill="FFFFFF"/>
          </w:tcPr>
          <w:p>
            <w:pPr>
              <w:rPr>
                <w:rFonts w:ascii="Times New Roman" w:hAnsi="Times New Roman" w:cs="Times New Roman"/>
                <w:sz w:val="21"/>
                <w:szCs w:val="21"/>
              </w:rPr>
            </w:pPr>
          </w:p>
        </w:tc>
      </w:tr>
      <w:tr>
        <w:tblPrEx>
          <w:tblCellMar>
            <w:top w:w="0" w:type="dxa"/>
            <w:left w:w="10" w:type="dxa"/>
            <w:bottom w:w="0" w:type="dxa"/>
            <w:right w:w="10" w:type="dxa"/>
          </w:tblCellMar>
        </w:tblPrEx>
        <w:trPr>
          <w:trHeight w:val="1938" w:hRule="exact"/>
          <w:jc w:val="center"/>
        </w:trPr>
        <w:tc>
          <w:tcPr>
            <w:tcW w:w="2315" w:type="dxa"/>
            <w:gridSpan w:val="3"/>
            <w:vMerge w:val="continue"/>
            <w:tcBorders>
              <w:left w:val="single" w:color="auto" w:sz="4" w:space="0"/>
            </w:tcBorders>
            <w:shd w:val="clear" w:color="auto" w:fill="FFFFFF"/>
            <w:vAlign w:val="center"/>
          </w:tcPr>
          <w:p>
            <w:pPr>
              <w:rPr>
                <w:rFonts w:ascii="Times New Roman" w:hAnsi="Times New Roman" w:cs="Times New Roman"/>
                <w:sz w:val="21"/>
                <w:szCs w:val="21"/>
              </w:rPr>
            </w:pPr>
          </w:p>
        </w:tc>
        <w:tc>
          <w:tcPr>
            <w:tcW w:w="5143" w:type="dxa"/>
            <w:gridSpan w:val="4"/>
            <w:tcBorders>
              <w:top w:val="single" w:color="auto" w:sz="4" w:space="0"/>
              <w:left w:val="single" w:color="auto" w:sz="4" w:space="0"/>
              <w:right w:val="single" w:color="auto" w:sz="4" w:space="0"/>
            </w:tcBorders>
            <w:shd w:val="clear" w:color="auto" w:fill="FFFFFF"/>
            <w:vAlign w:val="center"/>
          </w:tcPr>
          <w:p>
            <w:pPr>
              <w:pStyle w:val="48"/>
              <w:spacing w:after="260" w:line="240" w:lineRule="auto"/>
              <w:jc w:val="left"/>
              <w:rPr>
                <w:rFonts w:ascii="Times New Roman" w:hAnsi="Times New Roman" w:cs="Times New Roman"/>
                <w:sz w:val="21"/>
                <w:szCs w:val="21"/>
              </w:rPr>
            </w:pPr>
            <w:r>
              <w:rPr>
                <w:rFonts w:ascii="Times New Roman" w:hAnsi="Times New Roman" w:cs="Times New Roman"/>
                <w:sz w:val="21"/>
                <w:szCs w:val="21"/>
                <w:lang w:eastAsia="zh-CN"/>
              </w:rPr>
              <w:t>项目</w:t>
            </w:r>
            <w:r>
              <w:rPr>
                <w:rFonts w:ascii="Times New Roman" w:hAnsi="Times New Roman" w:cs="Times New Roman"/>
                <w:sz w:val="21"/>
                <w:szCs w:val="21"/>
              </w:rPr>
              <w:t>专业</w:t>
            </w:r>
            <w:r>
              <w:rPr>
                <w:rFonts w:ascii="Times New Roman" w:hAnsi="Times New Roman" w:cs="Times New Roman"/>
                <w:sz w:val="21"/>
                <w:szCs w:val="21"/>
                <w:lang w:eastAsia="zh-CN"/>
              </w:rPr>
              <w:t>质量</w:t>
            </w:r>
            <w:r>
              <w:rPr>
                <w:rFonts w:ascii="Times New Roman" w:hAnsi="Times New Roman" w:cs="Times New Roman"/>
                <w:sz w:val="21"/>
                <w:szCs w:val="21"/>
              </w:rPr>
              <w:t>检査员：</w:t>
            </w:r>
          </w:p>
          <w:p>
            <w:pPr>
              <w:pStyle w:val="48"/>
              <w:tabs>
                <w:tab w:val="left" w:pos="3078"/>
              </w:tabs>
              <w:spacing w:line="240" w:lineRule="auto"/>
              <w:ind w:left="2100" w:firstLine="1050" w:firstLineChars="500"/>
              <w:jc w:val="left"/>
              <w:rPr>
                <w:rFonts w:ascii="Times New Roman" w:hAnsi="Times New Roman" w:cs="Times New Roman"/>
                <w:sz w:val="21"/>
                <w:szCs w:val="21"/>
              </w:rPr>
            </w:pPr>
            <w:r>
              <w:rPr>
                <w:rFonts w:ascii="Times New Roman" w:hAnsi="Times New Roman" w:cs="Times New Roman"/>
                <w:sz w:val="21"/>
                <w:szCs w:val="21"/>
              </w:rPr>
              <w:t>年</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 xml:space="preserve"> 月</w:t>
            </w:r>
            <w:r>
              <w:rPr>
                <w:rFonts w:ascii="Times New Roman" w:hAnsi="Times New Roman" w:cs="Times New Roman"/>
                <w:sz w:val="21"/>
                <w:szCs w:val="21"/>
              </w:rPr>
              <w:tab/>
            </w:r>
            <w:r>
              <w:rPr>
                <w:rFonts w:ascii="Times New Roman" w:hAnsi="Times New Roman" w:cs="Times New Roman"/>
                <w:sz w:val="21"/>
                <w:szCs w:val="21"/>
              </w:rPr>
              <w:t>日</w:t>
            </w:r>
          </w:p>
        </w:tc>
      </w:tr>
      <w:tr>
        <w:tblPrEx>
          <w:tblCellMar>
            <w:top w:w="0" w:type="dxa"/>
            <w:left w:w="10" w:type="dxa"/>
            <w:bottom w:w="0" w:type="dxa"/>
            <w:right w:w="10" w:type="dxa"/>
          </w:tblCellMar>
        </w:tblPrEx>
        <w:trPr>
          <w:trHeight w:val="2283" w:hRule="exact"/>
          <w:jc w:val="center"/>
        </w:trPr>
        <w:tc>
          <w:tcPr>
            <w:tcW w:w="2315" w:type="dxa"/>
            <w:gridSpan w:val="3"/>
            <w:tcBorders>
              <w:top w:val="single" w:color="auto" w:sz="4" w:space="0"/>
              <w:left w:val="single" w:color="auto" w:sz="4" w:space="0"/>
              <w:bottom w:val="single" w:color="auto" w:sz="4" w:space="0"/>
            </w:tcBorders>
            <w:shd w:val="clear" w:color="auto" w:fill="FFFFFF"/>
            <w:vAlign w:val="center"/>
          </w:tcPr>
          <w:p>
            <w:pPr>
              <w:pStyle w:val="48"/>
              <w:spacing w:line="240" w:lineRule="auto"/>
              <w:rPr>
                <w:rFonts w:ascii="Times New Roman" w:hAnsi="Times New Roman" w:cs="Times New Roman"/>
                <w:sz w:val="21"/>
                <w:szCs w:val="21"/>
              </w:rPr>
            </w:pPr>
            <w:r>
              <w:rPr>
                <w:rFonts w:ascii="Times New Roman" w:hAnsi="Times New Roman" w:cs="Times New Roman"/>
                <w:sz w:val="21"/>
                <w:szCs w:val="21"/>
              </w:rPr>
              <w:t>监理（建设）单位</w:t>
            </w:r>
          </w:p>
          <w:p>
            <w:pPr>
              <w:pStyle w:val="48"/>
              <w:spacing w:line="240" w:lineRule="auto"/>
              <w:rPr>
                <w:rFonts w:ascii="Times New Roman" w:hAnsi="Times New Roman" w:cs="Times New Roman"/>
                <w:sz w:val="21"/>
                <w:szCs w:val="21"/>
              </w:rPr>
            </w:pPr>
            <w:r>
              <w:rPr>
                <w:rFonts w:ascii="Times New Roman" w:hAnsi="Times New Roman" w:cs="Times New Roman"/>
                <w:sz w:val="21"/>
                <w:szCs w:val="21"/>
                <w:lang w:eastAsia="zh-CN"/>
              </w:rPr>
              <w:t>验</w:t>
            </w:r>
            <w:r>
              <w:rPr>
                <w:rFonts w:ascii="Times New Roman" w:hAnsi="Times New Roman" w:cs="Times New Roman"/>
                <w:sz w:val="21"/>
                <w:szCs w:val="21"/>
              </w:rPr>
              <w:t>收结论</w:t>
            </w:r>
          </w:p>
        </w:tc>
        <w:tc>
          <w:tcPr>
            <w:tcW w:w="5143"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48"/>
              <w:spacing w:after="260" w:line="240" w:lineRule="auto"/>
              <w:jc w:val="left"/>
              <w:rPr>
                <w:rFonts w:ascii="Times New Roman" w:hAnsi="Times New Roman" w:cs="Times New Roman"/>
                <w:sz w:val="21"/>
                <w:szCs w:val="21"/>
              </w:rPr>
            </w:pPr>
            <w:r>
              <w:rPr>
                <w:rFonts w:ascii="Times New Roman" w:hAnsi="Times New Roman" w:cs="Times New Roman"/>
                <w:sz w:val="21"/>
                <w:szCs w:val="21"/>
              </w:rPr>
              <w:t>专业监理</w:t>
            </w:r>
            <w:r>
              <w:rPr>
                <w:rFonts w:ascii="Times New Roman" w:hAnsi="Times New Roman" w:cs="Times New Roman"/>
                <w:sz w:val="21"/>
                <w:szCs w:val="21"/>
                <w:lang w:eastAsia="zh-CN"/>
              </w:rPr>
              <w:t>工程师</w:t>
            </w:r>
            <w:r>
              <w:rPr>
                <w:rFonts w:ascii="Times New Roman" w:hAnsi="Times New Roman" w:cs="Times New Roman"/>
                <w:sz w:val="21"/>
                <w:szCs w:val="21"/>
                <w:lang w:val="zh-CN" w:eastAsia="zh-CN" w:bidi="zh-CN"/>
              </w:rPr>
              <w:t>:</w:t>
            </w:r>
          </w:p>
          <w:p>
            <w:pPr>
              <w:pStyle w:val="48"/>
              <w:spacing w:after="260" w:line="240" w:lineRule="auto"/>
              <w:jc w:val="left"/>
              <w:rPr>
                <w:rFonts w:ascii="Times New Roman" w:hAnsi="Times New Roman" w:cs="Times New Roman"/>
                <w:sz w:val="21"/>
                <w:szCs w:val="21"/>
              </w:rPr>
            </w:pPr>
            <w:r>
              <w:rPr>
                <w:rFonts w:ascii="Times New Roman" w:hAnsi="Times New Roman" w:cs="Times New Roman"/>
                <w:sz w:val="21"/>
                <w:szCs w:val="21"/>
              </w:rPr>
              <w:t>（建设単位项目</w:t>
            </w:r>
            <w:r>
              <w:rPr>
                <w:rFonts w:ascii="Times New Roman" w:hAnsi="Times New Roman" w:cs="Times New Roman"/>
                <w:sz w:val="21"/>
                <w:szCs w:val="21"/>
                <w:lang w:eastAsia="zh-CN"/>
              </w:rPr>
              <w:t>专</w:t>
            </w:r>
            <w:r>
              <w:rPr>
                <w:rFonts w:ascii="Times New Roman" w:hAnsi="Times New Roman" w:cs="Times New Roman"/>
                <w:sz w:val="21"/>
                <w:szCs w:val="21"/>
              </w:rPr>
              <w:t>业技术</w:t>
            </w:r>
            <w:r>
              <w:rPr>
                <w:rFonts w:ascii="Times New Roman" w:hAnsi="Times New Roman" w:cs="Times New Roman"/>
                <w:sz w:val="21"/>
                <w:szCs w:val="21"/>
                <w:lang w:eastAsia="zh-CN"/>
              </w:rPr>
              <w:t>负</w:t>
            </w:r>
            <w:bookmarkStart w:id="255" w:name="_GoBack"/>
            <w:bookmarkEnd w:id="255"/>
            <w:r>
              <w:rPr>
                <w:rFonts w:ascii="Times New Roman" w:hAnsi="Times New Roman" w:cs="Times New Roman"/>
                <w:sz w:val="21"/>
                <w:szCs w:val="21"/>
                <w:lang w:eastAsia="zh-CN"/>
              </w:rPr>
              <w:t>责</w:t>
            </w:r>
            <w:r>
              <w:rPr>
                <w:rFonts w:ascii="Times New Roman" w:hAnsi="Times New Roman" w:cs="Times New Roman"/>
                <w:sz w:val="21"/>
                <w:szCs w:val="21"/>
              </w:rPr>
              <w:t>人）：</w:t>
            </w:r>
          </w:p>
          <w:p>
            <w:pPr>
              <w:pStyle w:val="48"/>
              <w:tabs>
                <w:tab w:val="left" w:pos="3064"/>
              </w:tabs>
              <w:spacing w:after="260" w:line="240" w:lineRule="auto"/>
              <w:ind w:left="2100" w:firstLine="1050" w:firstLineChars="500"/>
              <w:jc w:val="left"/>
              <w:rPr>
                <w:rFonts w:ascii="Times New Roman" w:hAnsi="Times New Roman" w:cs="Times New Roman"/>
                <w:sz w:val="21"/>
                <w:szCs w:val="21"/>
                <w:lang w:val="en-US" w:eastAsia="zh-CN"/>
              </w:rPr>
            </w:pPr>
            <w:r>
              <w:rPr>
                <w:rFonts w:ascii="Times New Roman" w:hAnsi="Times New Roman" w:cs="Times New Roman"/>
                <w:sz w:val="21"/>
                <w:szCs w:val="21"/>
              </w:rPr>
              <w:t xml:space="preserve">年 </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月</w:t>
            </w:r>
            <w:r>
              <w:rPr>
                <w:rFonts w:ascii="Times New Roman" w:hAnsi="Times New Roman" w:cs="Times New Roman"/>
                <w:sz w:val="21"/>
                <w:szCs w:val="21"/>
              </w:rPr>
              <w:tab/>
            </w:r>
            <w:r>
              <w:rPr>
                <w:rFonts w:hint="eastAsia" w:ascii="Times New Roman" w:hAnsi="Times New Roman" w:cs="Times New Roman"/>
                <w:sz w:val="21"/>
                <w:szCs w:val="21"/>
                <w:lang w:val="en-US" w:eastAsia="zh-CN"/>
              </w:rPr>
              <w:t>日</w:t>
            </w:r>
          </w:p>
        </w:tc>
      </w:tr>
    </w:tbl>
    <w:p>
      <w:pPr>
        <w:pStyle w:val="56"/>
        <w:ind w:left="906"/>
        <w:rPr>
          <w:rFonts w:ascii="Times New Roman" w:hAnsi="Times New Roman" w:eastAsia="宋体" w:cs="Times New Roman"/>
          <w:i w:val="0"/>
          <w:iCs w:val="0"/>
          <w:sz w:val="21"/>
          <w:szCs w:val="21"/>
          <w:lang w:eastAsia="zh-CN"/>
        </w:rPr>
      </w:pPr>
    </w:p>
    <w:p>
      <w:pPr>
        <w:widowControl/>
        <w:autoSpaceDE/>
        <w:autoSpaceDN/>
        <w:rPr>
          <w:rFonts w:ascii="Times New Roman" w:hAnsi="Times New Roman" w:cs="Times New Roman"/>
          <w:sz w:val="18"/>
          <w:szCs w:val="18"/>
          <w:lang w:eastAsia="zh-CN"/>
        </w:rPr>
        <w:sectPr>
          <w:footerReference r:id="rId13" w:type="first"/>
          <w:headerReference r:id="rId10" w:type="default"/>
          <w:footerReference r:id="rId11" w:type="default"/>
          <w:footerReference r:id="rId12" w:type="even"/>
          <w:pgSz w:w="11907" w:h="16840"/>
          <w:pgMar w:top="1440" w:right="1797" w:bottom="1440" w:left="1797" w:header="850" w:footer="992" w:gutter="0"/>
          <w:cols w:space="720" w:num="1"/>
          <w:titlePg/>
          <w:docGrid w:linePitch="360" w:charSpace="0"/>
        </w:sectPr>
      </w:pPr>
    </w:p>
    <w:p>
      <w:pPr>
        <w:pStyle w:val="3"/>
        <w:spacing w:after="50" w:line="360" w:lineRule="auto"/>
        <w:ind w:left="0" w:firstLine="0"/>
        <w:jc w:val="center"/>
        <w:rPr>
          <w:rFonts w:ascii="Times New Roman" w:hAnsi="Times New Roman" w:cs="Times New Roman"/>
          <w:lang w:eastAsia="zh-CN"/>
        </w:rPr>
      </w:pPr>
      <w:bookmarkStart w:id="198" w:name="_Toc3369"/>
      <w:bookmarkStart w:id="199" w:name="_Toc115004382"/>
      <w:bookmarkStart w:id="200" w:name="bookmark78"/>
      <w:bookmarkStart w:id="201" w:name="bookmark77"/>
      <w:bookmarkStart w:id="202" w:name="bookmark79"/>
      <w:r>
        <w:rPr>
          <w:rFonts w:ascii="Times New Roman" w:hAnsi="Times New Roman" w:cs="Times New Roman"/>
          <w:lang w:eastAsia="zh-CN"/>
        </w:rPr>
        <w:t>用词说明</w:t>
      </w:r>
      <w:bookmarkEnd w:id="198"/>
      <w:bookmarkEnd w:id="199"/>
    </w:p>
    <w:p>
      <w:pPr>
        <w:pStyle w:val="45"/>
        <w:adjustRightInd w:val="0"/>
        <w:snapToGrid w:val="0"/>
        <w:spacing w:line="360" w:lineRule="auto"/>
        <w:ind w:firstLine="480" w:firstLineChars="200"/>
        <w:jc w:val="left"/>
        <w:rPr>
          <w:rFonts w:ascii="Times New Roman" w:hAnsi="Times New Roman" w:cs="Times New Roman" w:eastAsiaTheme="majorEastAsia"/>
          <w:sz w:val="24"/>
          <w:szCs w:val="24"/>
        </w:rPr>
      </w:pPr>
      <w:bookmarkStart w:id="203" w:name="_Toc8083"/>
      <w:bookmarkStart w:id="204" w:name="_Toc5284"/>
      <w:bookmarkStart w:id="205" w:name="_Toc24258"/>
      <w:bookmarkStart w:id="206" w:name="_Toc115004383"/>
      <w:bookmarkStart w:id="207" w:name="_Toc16695"/>
      <w:r>
        <w:rPr>
          <w:rFonts w:ascii="Times New Roman" w:hAnsi="Times New Roman" w:cs="Times New Roman" w:eastAsiaTheme="majorEastAsia"/>
          <w:sz w:val="24"/>
          <w:szCs w:val="24"/>
        </w:rPr>
        <w:t>1.为了便于在执行本标准条文时区别对待，对要求严格程度不同的用词说明如下：</w:t>
      </w:r>
      <w:bookmarkEnd w:id="203"/>
      <w:bookmarkEnd w:id="204"/>
      <w:bookmarkEnd w:id="205"/>
      <w:bookmarkEnd w:id="206"/>
      <w:bookmarkEnd w:id="207"/>
    </w:p>
    <w:p>
      <w:pPr>
        <w:pStyle w:val="45"/>
        <w:adjustRightInd w:val="0"/>
        <w:snapToGrid w:val="0"/>
        <w:spacing w:line="360" w:lineRule="auto"/>
        <w:ind w:firstLine="480" w:firstLineChars="200"/>
        <w:jc w:val="left"/>
        <w:rPr>
          <w:rFonts w:ascii="Times New Roman" w:hAnsi="Times New Roman" w:cs="Times New Roman" w:eastAsiaTheme="majorEastAsia"/>
          <w:sz w:val="24"/>
          <w:szCs w:val="24"/>
        </w:rPr>
      </w:pPr>
      <w:bookmarkStart w:id="208" w:name="_Toc16098"/>
      <w:bookmarkStart w:id="209" w:name="_Toc9880"/>
      <w:bookmarkStart w:id="210" w:name="_Toc30787"/>
      <w:bookmarkStart w:id="211" w:name="_Toc11354"/>
      <w:bookmarkStart w:id="212" w:name="_Toc115004384"/>
      <w:r>
        <w:rPr>
          <w:rFonts w:ascii="Times New Roman" w:hAnsi="Times New Roman" w:cs="Times New Roman" w:eastAsiaTheme="majorEastAsia"/>
          <w:sz w:val="24"/>
          <w:szCs w:val="24"/>
        </w:rPr>
        <w:t>1）表示很严格，非这样做不可的用词：</w:t>
      </w:r>
      <w:bookmarkEnd w:id="208"/>
      <w:bookmarkEnd w:id="209"/>
      <w:bookmarkEnd w:id="210"/>
      <w:bookmarkEnd w:id="211"/>
      <w:bookmarkEnd w:id="212"/>
    </w:p>
    <w:p>
      <w:pPr>
        <w:pStyle w:val="45"/>
        <w:adjustRightInd w:val="0"/>
        <w:snapToGrid w:val="0"/>
        <w:spacing w:line="360" w:lineRule="auto"/>
        <w:ind w:firstLine="480" w:firstLineChars="200"/>
        <w:jc w:val="left"/>
        <w:rPr>
          <w:rFonts w:ascii="Times New Roman" w:hAnsi="Times New Roman" w:cs="Times New Roman" w:eastAsiaTheme="majorEastAsia"/>
          <w:sz w:val="24"/>
          <w:szCs w:val="24"/>
        </w:rPr>
      </w:pPr>
      <w:bookmarkStart w:id="213" w:name="_Toc5561"/>
      <w:bookmarkStart w:id="214" w:name="_Toc29833"/>
      <w:bookmarkStart w:id="215" w:name="_Toc18035"/>
      <w:bookmarkStart w:id="216" w:name="_Toc3415"/>
      <w:bookmarkStart w:id="217" w:name="_Toc115004385"/>
      <w:r>
        <w:rPr>
          <w:rFonts w:ascii="Times New Roman" w:hAnsi="Times New Roman" w:cs="Times New Roman" w:eastAsiaTheme="majorEastAsia"/>
          <w:sz w:val="24"/>
          <w:szCs w:val="24"/>
        </w:rPr>
        <w:t>正面词采用“必须”；</w:t>
      </w:r>
      <w:bookmarkEnd w:id="213"/>
      <w:bookmarkEnd w:id="214"/>
      <w:bookmarkEnd w:id="215"/>
      <w:bookmarkEnd w:id="216"/>
      <w:bookmarkEnd w:id="217"/>
    </w:p>
    <w:p>
      <w:pPr>
        <w:pStyle w:val="45"/>
        <w:adjustRightInd w:val="0"/>
        <w:snapToGrid w:val="0"/>
        <w:spacing w:line="360" w:lineRule="auto"/>
        <w:ind w:firstLine="480" w:firstLineChars="200"/>
        <w:jc w:val="left"/>
        <w:rPr>
          <w:rFonts w:ascii="Times New Roman" w:hAnsi="Times New Roman" w:cs="Times New Roman" w:eastAsiaTheme="majorEastAsia"/>
          <w:sz w:val="24"/>
          <w:szCs w:val="24"/>
        </w:rPr>
      </w:pPr>
      <w:bookmarkStart w:id="218" w:name="_Toc115004386"/>
      <w:bookmarkStart w:id="219" w:name="_Toc3566"/>
      <w:bookmarkStart w:id="220" w:name="_Toc20840"/>
      <w:bookmarkStart w:id="221" w:name="_Toc28669"/>
      <w:bookmarkStart w:id="222" w:name="_Toc18917"/>
      <w:r>
        <w:rPr>
          <w:rFonts w:ascii="Times New Roman" w:hAnsi="Times New Roman" w:cs="Times New Roman" w:eastAsiaTheme="majorEastAsia"/>
          <w:sz w:val="24"/>
          <w:szCs w:val="24"/>
        </w:rPr>
        <w:t>反面词采用“严禁”。</w:t>
      </w:r>
      <w:bookmarkEnd w:id="218"/>
      <w:bookmarkEnd w:id="219"/>
      <w:bookmarkEnd w:id="220"/>
      <w:bookmarkEnd w:id="221"/>
      <w:bookmarkEnd w:id="222"/>
    </w:p>
    <w:p>
      <w:pPr>
        <w:pStyle w:val="45"/>
        <w:adjustRightInd w:val="0"/>
        <w:snapToGrid w:val="0"/>
        <w:spacing w:line="360" w:lineRule="auto"/>
        <w:ind w:firstLine="480" w:firstLineChars="200"/>
        <w:jc w:val="left"/>
        <w:rPr>
          <w:rFonts w:ascii="Times New Roman" w:hAnsi="Times New Roman" w:cs="Times New Roman" w:eastAsiaTheme="majorEastAsia"/>
          <w:sz w:val="24"/>
          <w:szCs w:val="24"/>
        </w:rPr>
      </w:pPr>
      <w:bookmarkStart w:id="223" w:name="_Toc6634"/>
      <w:bookmarkStart w:id="224" w:name="_Toc28153"/>
      <w:bookmarkStart w:id="225" w:name="_Toc24310"/>
      <w:bookmarkStart w:id="226" w:name="_Toc5045"/>
      <w:bookmarkStart w:id="227" w:name="_Toc115004387"/>
      <w:r>
        <w:rPr>
          <w:rFonts w:ascii="Times New Roman" w:hAnsi="Times New Roman" w:cs="Times New Roman" w:eastAsiaTheme="majorEastAsia"/>
          <w:sz w:val="24"/>
          <w:szCs w:val="24"/>
        </w:rPr>
        <w:t>2）表示严格，在正常情况下均应这样做的用词：</w:t>
      </w:r>
      <w:bookmarkEnd w:id="223"/>
      <w:bookmarkEnd w:id="224"/>
      <w:bookmarkEnd w:id="225"/>
      <w:bookmarkEnd w:id="226"/>
      <w:bookmarkEnd w:id="227"/>
    </w:p>
    <w:p>
      <w:pPr>
        <w:pStyle w:val="45"/>
        <w:adjustRightInd w:val="0"/>
        <w:snapToGrid w:val="0"/>
        <w:spacing w:line="360" w:lineRule="auto"/>
        <w:ind w:firstLine="480" w:firstLineChars="200"/>
        <w:jc w:val="left"/>
        <w:rPr>
          <w:rFonts w:ascii="Times New Roman" w:hAnsi="Times New Roman" w:cs="Times New Roman" w:eastAsiaTheme="majorEastAsia"/>
          <w:sz w:val="24"/>
          <w:szCs w:val="24"/>
        </w:rPr>
      </w:pPr>
      <w:bookmarkStart w:id="228" w:name="_Toc17515"/>
      <w:bookmarkStart w:id="229" w:name="_Toc28516"/>
      <w:bookmarkStart w:id="230" w:name="_Toc115004388"/>
      <w:bookmarkStart w:id="231" w:name="_Toc8015"/>
      <w:bookmarkStart w:id="232" w:name="_Toc8940"/>
      <w:r>
        <w:rPr>
          <w:rFonts w:ascii="Times New Roman" w:hAnsi="Times New Roman" w:cs="Times New Roman" w:eastAsiaTheme="majorEastAsia"/>
          <w:sz w:val="24"/>
          <w:szCs w:val="24"/>
        </w:rPr>
        <w:t>正面词采用“应”；</w:t>
      </w:r>
      <w:bookmarkEnd w:id="228"/>
      <w:bookmarkEnd w:id="229"/>
      <w:bookmarkEnd w:id="230"/>
      <w:bookmarkEnd w:id="231"/>
      <w:bookmarkEnd w:id="232"/>
    </w:p>
    <w:p>
      <w:pPr>
        <w:pStyle w:val="45"/>
        <w:adjustRightInd w:val="0"/>
        <w:snapToGrid w:val="0"/>
        <w:spacing w:line="360" w:lineRule="auto"/>
        <w:ind w:firstLine="480" w:firstLineChars="200"/>
        <w:jc w:val="left"/>
        <w:rPr>
          <w:rFonts w:ascii="Times New Roman" w:hAnsi="Times New Roman" w:cs="Times New Roman" w:eastAsiaTheme="majorEastAsia"/>
          <w:sz w:val="24"/>
          <w:szCs w:val="24"/>
        </w:rPr>
      </w:pPr>
      <w:bookmarkStart w:id="233" w:name="_Toc32697"/>
      <w:bookmarkStart w:id="234" w:name="_Toc11601"/>
      <w:bookmarkStart w:id="235" w:name="_Toc115004389"/>
      <w:bookmarkStart w:id="236" w:name="_Toc8377"/>
      <w:bookmarkStart w:id="237" w:name="_Toc20311"/>
      <w:r>
        <w:rPr>
          <w:rFonts w:ascii="Times New Roman" w:hAnsi="Times New Roman" w:cs="Times New Roman" w:eastAsiaTheme="majorEastAsia"/>
          <w:sz w:val="24"/>
          <w:szCs w:val="24"/>
        </w:rPr>
        <w:t>反面词采用“不应”或“不得”。</w:t>
      </w:r>
      <w:bookmarkEnd w:id="233"/>
      <w:bookmarkEnd w:id="234"/>
      <w:bookmarkEnd w:id="235"/>
      <w:bookmarkEnd w:id="236"/>
      <w:bookmarkEnd w:id="237"/>
    </w:p>
    <w:p>
      <w:pPr>
        <w:pStyle w:val="45"/>
        <w:adjustRightInd w:val="0"/>
        <w:snapToGrid w:val="0"/>
        <w:spacing w:line="360" w:lineRule="auto"/>
        <w:ind w:firstLine="480" w:firstLineChars="200"/>
        <w:jc w:val="left"/>
        <w:rPr>
          <w:rFonts w:ascii="Times New Roman" w:hAnsi="Times New Roman" w:cs="Times New Roman" w:eastAsiaTheme="majorEastAsia"/>
          <w:sz w:val="24"/>
          <w:szCs w:val="24"/>
        </w:rPr>
      </w:pPr>
      <w:bookmarkStart w:id="238" w:name="_Toc115004390"/>
      <w:bookmarkStart w:id="239" w:name="_Toc25930"/>
      <w:bookmarkStart w:id="240" w:name="_Toc5447"/>
      <w:bookmarkStart w:id="241" w:name="_Toc27912"/>
      <w:bookmarkStart w:id="242" w:name="_Toc3007"/>
      <w:r>
        <w:rPr>
          <w:rFonts w:ascii="Times New Roman" w:hAnsi="Times New Roman" w:cs="Times New Roman" w:eastAsiaTheme="majorEastAsia"/>
          <w:sz w:val="24"/>
          <w:szCs w:val="24"/>
        </w:rPr>
        <w:t>3）表示允许稍有选择，在条件许可时首先这样做的用词： 正面词釆用“宜”；反面词采用“不宜”。</w:t>
      </w:r>
      <w:bookmarkEnd w:id="238"/>
      <w:bookmarkEnd w:id="239"/>
      <w:bookmarkEnd w:id="240"/>
      <w:bookmarkEnd w:id="241"/>
      <w:bookmarkEnd w:id="242"/>
    </w:p>
    <w:p>
      <w:pPr>
        <w:pStyle w:val="45"/>
        <w:adjustRightInd w:val="0"/>
        <w:snapToGrid w:val="0"/>
        <w:spacing w:line="360" w:lineRule="auto"/>
        <w:ind w:firstLine="480" w:firstLineChars="200"/>
        <w:jc w:val="left"/>
        <w:rPr>
          <w:rFonts w:ascii="Times New Roman" w:hAnsi="Times New Roman" w:cs="Times New Roman" w:eastAsiaTheme="majorEastAsia"/>
          <w:sz w:val="24"/>
          <w:szCs w:val="24"/>
        </w:rPr>
      </w:pPr>
      <w:bookmarkStart w:id="243" w:name="_Toc115004391"/>
      <w:bookmarkStart w:id="244" w:name="_Toc15390"/>
      <w:bookmarkStart w:id="245" w:name="_Toc7834"/>
      <w:bookmarkStart w:id="246" w:name="_Toc26417"/>
      <w:bookmarkStart w:id="247" w:name="_Toc1131"/>
      <w:r>
        <w:rPr>
          <w:rFonts w:ascii="Times New Roman" w:hAnsi="Times New Roman" w:cs="Times New Roman" w:eastAsiaTheme="majorEastAsia"/>
          <w:sz w:val="24"/>
          <w:szCs w:val="24"/>
        </w:rPr>
        <w:t>表示有选择，在一定条件下可以这样做的，采用 “可”。</w:t>
      </w:r>
      <w:bookmarkEnd w:id="243"/>
      <w:bookmarkEnd w:id="244"/>
      <w:bookmarkEnd w:id="245"/>
      <w:bookmarkEnd w:id="246"/>
      <w:bookmarkEnd w:id="247"/>
    </w:p>
    <w:p>
      <w:pPr>
        <w:pStyle w:val="45"/>
        <w:adjustRightInd w:val="0"/>
        <w:snapToGrid w:val="0"/>
        <w:spacing w:line="360" w:lineRule="auto"/>
        <w:ind w:firstLine="480" w:firstLineChars="200"/>
        <w:jc w:val="left"/>
        <w:rPr>
          <w:rFonts w:ascii="Times New Roman" w:hAnsi="Times New Roman" w:cs="Times New Roman" w:eastAsiaTheme="majorEastAsia"/>
          <w:sz w:val="24"/>
          <w:szCs w:val="24"/>
        </w:rPr>
      </w:pPr>
      <w:bookmarkStart w:id="248" w:name="_Toc27211"/>
      <w:bookmarkStart w:id="249" w:name="_Toc473"/>
      <w:bookmarkStart w:id="250" w:name="_Toc115004392"/>
      <w:bookmarkStart w:id="251" w:name="_Toc27542"/>
      <w:bookmarkStart w:id="252" w:name="_Toc19588"/>
      <w:r>
        <w:rPr>
          <w:rFonts w:ascii="Times New Roman" w:hAnsi="Times New Roman" w:cs="Times New Roman" w:eastAsiaTheme="majorEastAsia"/>
          <w:sz w:val="24"/>
          <w:szCs w:val="24"/>
        </w:rPr>
        <w:t>2.标准中指定应按其他有关规程和规范执行时，写法为： “应符合……的规定”或“应按……执行”。</w:t>
      </w:r>
      <w:bookmarkEnd w:id="248"/>
      <w:bookmarkEnd w:id="249"/>
      <w:bookmarkEnd w:id="250"/>
      <w:bookmarkEnd w:id="251"/>
      <w:bookmarkEnd w:id="252"/>
    </w:p>
    <w:bookmarkEnd w:id="200"/>
    <w:bookmarkEnd w:id="201"/>
    <w:bookmarkEnd w:id="202"/>
    <w:p>
      <w:pPr>
        <w:pStyle w:val="45"/>
        <w:adjustRightInd w:val="0"/>
        <w:snapToGrid w:val="0"/>
        <w:spacing w:line="360" w:lineRule="auto"/>
        <w:ind w:left="906"/>
        <w:jc w:val="left"/>
        <w:rPr>
          <w:rFonts w:ascii="Times New Roman" w:hAnsi="Times New Roman" w:cs="Times New Roman" w:eastAsiaTheme="majorEastAsia"/>
          <w:sz w:val="24"/>
          <w:szCs w:val="24"/>
        </w:rPr>
      </w:pPr>
      <w:bookmarkStart w:id="253" w:name="_Toc115004393"/>
      <w:bookmarkStart w:id="254" w:name="_Toc2655"/>
    </w:p>
    <w:p>
      <w:pPr>
        <w:pStyle w:val="45"/>
        <w:adjustRightInd w:val="0"/>
        <w:snapToGrid w:val="0"/>
        <w:spacing w:line="360" w:lineRule="auto"/>
        <w:ind w:left="906"/>
        <w:jc w:val="left"/>
        <w:rPr>
          <w:rFonts w:ascii="Times New Roman" w:hAnsi="Times New Roman" w:cs="Times New Roman" w:eastAsiaTheme="majorEastAsia"/>
          <w:sz w:val="24"/>
          <w:szCs w:val="24"/>
        </w:rPr>
      </w:pPr>
    </w:p>
    <w:p>
      <w:pPr>
        <w:pStyle w:val="45"/>
        <w:adjustRightInd w:val="0"/>
        <w:snapToGrid w:val="0"/>
        <w:spacing w:line="360" w:lineRule="auto"/>
        <w:ind w:left="906"/>
        <w:jc w:val="left"/>
        <w:rPr>
          <w:rFonts w:ascii="Times New Roman" w:hAnsi="Times New Roman" w:cs="Times New Roman" w:eastAsiaTheme="majorEastAsia"/>
          <w:sz w:val="24"/>
          <w:szCs w:val="24"/>
        </w:rPr>
      </w:pPr>
    </w:p>
    <w:p>
      <w:pPr>
        <w:pStyle w:val="45"/>
        <w:adjustRightInd w:val="0"/>
        <w:snapToGrid w:val="0"/>
        <w:spacing w:line="360" w:lineRule="auto"/>
        <w:ind w:left="906"/>
        <w:jc w:val="left"/>
        <w:rPr>
          <w:rFonts w:ascii="Times New Roman" w:hAnsi="Times New Roman" w:cs="Times New Roman" w:eastAsiaTheme="majorEastAsia"/>
          <w:sz w:val="24"/>
          <w:szCs w:val="24"/>
        </w:rPr>
      </w:pPr>
    </w:p>
    <w:p>
      <w:pPr>
        <w:pStyle w:val="45"/>
        <w:adjustRightInd w:val="0"/>
        <w:snapToGrid w:val="0"/>
        <w:spacing w:line="360" w:lineRule="auto"/>
        <w:ind w:left="906"/>
        <w:jc w:val="left"/>
        <w:rPr>
          <w:rFonts w:ascii="Times New Roman" w:hAnsi="Times New Roman" w:cs="Times New Roman" w:eastAsiaTheme="majorEastAsia"/>
          <w:sz w:val="24"/>
          <w:szCs w:val="24"/>
        </w:rPr>
      </w:pPr>
    </w:p>
    <w:p>
      <w:pPr>
        <w:pStyle w:val="45"/>
        <w:adjustRightInd w:val="0"/>
        <w:snapToGrid w:val="0"/>
        <w:spacing w:line="360" w:lineRule="auto"/>
        <w:ind w:left="906"/>
        <w:jc w:val="left"/>
        <w:rPr>
          <w:rFonts w:ascii="Times New Roman" w:hAnsi="Times New Roman" w:cs="Times New Roman" w:eastAsiaTheme="majorEastAsia"/>
          <w:sz w:val="24"/>
          <w:szCs w:val="24"/>
        </w:rPr>
      </w:pPr>
    </w:p>
    <w:p>
      <w:pPr>
        <w:pStyle w:val="45"/>
        <w:adjustRightInd w:val="0"/>
        <w:snapToGrid w:val="0"/>
        <w:spacing w:line="360" w:lineRule="auto"/>
        <w:ind w:left="906"/>
        <w:jc w:val="left"/>
        <w:rPr>
          <w:rFonts w:ascii="Times New Roman" w:hAnsi="Times New Roman" w:cs="Times New Roman" w:eastAsiaTheme="majorEastAsia"/>
          <w:sz w:val="24"/>
          <w:szCs w:val="24"/>
        </w:rPr>
      </w:pPr>
    </w:p>
    <w:p>
      <w:pPr>
        <w:pStyle w:val="45"/>
        <w:adjustRightInd w:val="0"/>
        <w:snapToGrid w:val="0"/>
        <w:spacing w:line="360" w:lineRule="auto"/>
        <w:ind w:left="906"/>
        <w:jc w:val="left"/>
        <w:rPr>
          <w:rFonts w:ascii="Times New Roman" w:hAnsi="Times New Roman" w:cs="Times New Roman" w:eastAsiaTheme="majorEastAsia"/>
          <w:sz w:val="24"/>
          <w:szCs w:val="24"/>
        </w:rPr>
      </w:pPr>
    </w:p>
    <w:p>
      <w:pPr>
        <w:pStyle w:val="45"/>
        <w:adjustRightInd w:val="0"/>
        <w:snapToGrid w:val="0"/>
        <w:spacing w:line="360" w:lineRule="auto"/>
        <w:ind w:left="906"/>
        <w:jc w:val="left"/>
        <w:rPr>
          <w:rFonts w:ascii="Times New Roman" w:hAnsi="Times New Roman" w:cs="Times New Roman" w:eastAsiaTheme="majorEastAsia"/>
          <w:sz w:val="24"/>
          <w:szCs w:val="24"/>
        </w:rPr>
      </w:pPr>
    </w:p>
    <w:p>
      <w:pPr>
        <w:pStyle w:val="45"/>
        <w:adjustRightInd w:val="0"/>
        <w:snapToGrid w:val="0"/>
        <w:spacing w:line="360" w:lineRule="auto"/>
        <w:ind w:left="906"/>
        <w:jc w:val="left"/>
        <w:rPr>
          <w:rFonts w:ascii="Times New Roman" w:hAnsi="Times New Roman" w:cs="Times New Roman" w:eastAsiaTheme="majorEastAsia"/>
          <w:sz w:val="24"/>
          <w:szCs w:val="24"/>
        </w:rPr>
      </w:pPr>
    </w:p>
    <w:p>
      <w:pPr>
        <w:pStyle w:val="45"/>
        <w:adjustRightInd w:val="0"/>
        <w:snapToGrid w:val="0"/>
        <w:spacing w:line="360" w:lineRule="auto"/>
        <w:ind w:left="906"/>
        <w:jc w:val="left"/>
        <w:rPr>
          <w:rFonts w:ascii="Times New Roman" w:hAnsi="Times New Roman" w:cs="Times New Roman" w:eastAsiaTheme="majorEastAsia"/>
          <w:sz w:val="24"/>
          <w:szCs w:val="24"/>
        </w:rPr>
      </w:pPr>
    </w:p>
    <w:p>
      <w:pPr>
        <w:pStyle w:val="45"/>
        <w:adjustRightInd w:val="0"/>
        <w:snapToGrid w:val="0"/>
        <w:spacing w:line="360" w:lineRule="auto"/>
        <w:ind w:left="906"/>
        <w:jc w:val="left"/>
        <w:rPr>
          <w:rFonts w:ascii="Times New Roman" w:hAnsi="Times New Roman" w:cs="Times New Roman" w:eastAsiaTheme="majorEastAsia"/>
          <w:sz w:val="24"/>
          <w:szCs w:val="24"/>
        </w:rPr>
      </w:pPr>
    </w:p>
    <w:p>
      <w:pPr>
        <w:pStyle w:val="45"/>
        <w:adjustRightInd w:val="0"/>
        <w:snapToGrid w:val="0"/>
        <w:spacing w:line="360" w:lineRule="auto"/>
        <w:ind w:left="906"/>
        <w:jc w:val="left"/>
        <w:rPr>
          <w:rFonts w:ascii="Times New Roman" w:hAnsi="Times New Roman" w:cs="Times New Roman" w:eastAsiaTheme="majorEastAsia"/>
          <w:sz w:val="24"/>
          <w:szCs w:val="24"/>
        </w:rPr>
      </w:pPr>
    </w:p>
    <w:p>
      <w:pPr>
        <w:pStyle w:val="45"/>
        <w:adjustRightInd w:val="0"/>
        <w:snapToGrid w:val="0"/>
        <w:spacing w:line="360" w:lineRule="auto"/>
        <w:ind w:left="906"/>
        <w:jc w:val="left"/>
        <w:rPr>
          <w:rFonts w:ascii="Times New Roman" w:hAnsi="Times New Roman" w:cs="Times New Roman" w:eastAsiaTheme="majorEastAsia"/>
          <w:sz w:val="24"/>
          <w:szCs w:val="24"/>
        </w:rPr>
      </w:pPr>
    </w:p>
    <w:p>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br w:type="page"/>
      </w:r>
    </w:p>
    <w:p>
      <w:pPr>
        <w:pStyle w:val="3"/>
        <w:spacing w:after="50" w:line="360" w:lineRule="auto"/>
        <w:ind w:left="0" w:firstLine="0"/>
        <w:jc w:val="center"/>
        <w:rPr>
          <w:rFonts w:ascii="Times New Roman" w:hAnsi="Times New Roman" w:cs="Times New Roman"/>
          <w:lang w:eastAsia="zh-CN"/>
        </w:rPr>
      </w:pPr>
      <w:r>
        <w:rPr>
          <w:rFonts w:ascii="Times New Roman" w:hAnsi="Times New Roman" w:cs="Times New Roman"/>
          <w:lang w:eastAsia="zh-CN"/>
        </w:rPr>
        <w:t>引用标准名录</w:t>
      </w:r>
      <w:bookmarkEnd w:id="253"/>
      <w:bookmarkEnd w:id="254"/>
    </w:p>
    <w:p>
      <w:pPr>
        <w:pStyle w:val="45"/>
        <w:adjustRightInd w:val="0"/>
        <w:snapToGrid w:val="0"/>
        <w:spacing w:line="360" w:lineRule="auto"/>
        <w:ind w:firstLine="480"/>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《水泥标准稠度用水量、凝结时间、安定性检验方法》GB/T 1346</w:t>
      </w:r>
    </w:p>
    <w:p>
      <w:pPr>
        <w:pStyle w:val="45"/>
        <w:adjustRightInd w:val="0"/>
        <w:snapToGrid w:val="0"/>
        <w:spacing w:line="360" w:lineRule="auto"/>
        <w:ind w:firstLine="480"/>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《混凝土用水标准》JGJ 63</w:t>
      </w:r>
    </w:p>
    <w:p>
      <w:pPr>
        <w:pStyle w:val="45"/>
        <w:adjustRightInd w:val="0"/>
        <w:snapToGrid w:val="0"/>
        <w:spacing w:line="360" w:lineRule="auto"/>
        <w:ind w:firstLine="480"/>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《建筑砂浆基本性能试验方法标准》JGJ/T70</w:t>
      </w:r>
    </w:p>
    <w:p>
      <w:pPr>
        <w:pStyle w:val="45"/>
        <w:adjustRightInd w:val="0"/>
        <w:snapToGrid w:val="0"/>
        <w:spacing w:line="360" w:lineRule="auto"/>
        <w:ind w:firstLine="480"/>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《水泥土配合比设计规程》JGJ/T233</w:t>
      </w:r>
    </w:p>
    <w:p>
      <w:pPr>
        <w:pStyle w:val="45"/>
        <w:adjustRightInd w:val="0"/>
        <w:snapToGrid w:val="0"/>
        <w:spacing w:line="360" w:lineRule="auto"/>
        <w:ind w:firstLine="480"/>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《普通混凝土拌合物试验方法标准》GB/T 50080</w:t>
      </w:r>
    </w:p>
    <w:p>
      <w:pPr>
        <w:pStyle w:val="45"/>
        <w:adjustRightInd w:val="0"/>
        <w:snapToGrid w:val="0"/>
        <w:spacing w:line="360" w:lineRule="auto"/>
        <w:ind w:firstLine="480"/>
        <w:jc w:val="left"/>
        <w:rPr>
          <w:rFonts w:ascii="Times New Roman" w:hAnsi="Times New Roman" w:cs="Times New Roman" w:eastAsiaTheme="majorEastAsia"/>
          <w:sz w:val="24"/>
          <w:szCs w:val="24"/>
          <w:lang w:eastAsia="zh-CN"/>
        </w:rPr>
        <w:sectPr>
          <w:pgSz w:w="11910" w:h="16840"/>
          <w:pgMar w:top="1440" w:right="1560" w:bottom="1180" w:left="1580" w:header="0" w:footer="993" w:gutter="0"/>
          <w:cols w:space="720" w:num="1"/>
        </w:sectPr>
      </w:pPr>
    </w:p>
    <w:p>
      <w:pPr>
        <w:pStyle w:val="45"/>
        <w:adjustRightInd w:val="0"/>
        <w:snapToGrid w:val="0"/>
        <w:spacing w:line="360" w:lineRule="auto"/>
        <w:ind w:firstLine="480"/>
        <w:jc w:val="left"/>
        <w:rPr>
          <w:rFonts w:ascii="Times New Roman" w:hAnsi="Times New Roman" w:cs="Times New Roman" w:eastAsiaTheme="majorEastAsia"/>
          <w:sz w:val="24"/>
          <w:szCs w:val="24"/>
          <w:lang w:eastAsia="zh-CN"/>
        </w:rPr>
      </w:pPr>
      <w:r>
        <w:rPr>
          <w:rFonts w:hint="eastAsia" w:ascii="Times New Roman" w:hAnsi="Times New Roman" w:cs="Times New Roman" w:eastAsiaTheme="majorEastAsia"/>
          <w:sz w:val="24"/>
          <w:szCs w:val="24"/>
          <w:lang w:eastAsia="zh-CN"/>
        </w:rPr>
        <w:t>《公路路基路面现场测试规程》JTG 3450</w:t>
      </w:r>
    </w:p>
    <w:p>
      <w:pPr>
        <w:pStyle w:val="7"/>
        <w:rPr>
          <w:rFonts w:ascii="Times New Roman" w:hAnsi="Times New Roman" w:cs="Times New Roman"/>
          <w:sz w:val="22"/>
          <w:lang w:eastAsia="zh-CN"/>
        </w:rPr>
      </w:pPr>
    </w:p>
    <w:p>
      <w:pPr>
        <w:rPr>
          <w:rFonts w:ascii="Times New Roman" w:hAnsi="Times New Roman" w:cs="Times New Roman"/>
        </w:rPr>
      </w:pPr>
    </w:p>
    <w:sectPr>
      <w:footerReference r:id="rId14" w:type="default"/>
      <w:type w:val="continuous"/>
      <w:pgSz w:w="11910" w:h="16840"/>
      <w:pgMar w:top="1480" w:right="1559" w:bottom="1179" w:left="158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253030"/>
    </w:sdtPr>
    <w:sdtContent>
      <w:p>
        <w:pPr>
          <w:pStyle w:val="13"/>
        </w:pPr>
      </w:p>
    </w:sdtContent>
  </w:sdt>
  <w:p>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97462183"/>
                          </w:sdtPr>
                          <w:sdtContent>
                            <w:p>
                              <w:pPr>
                                <w:pStyle w:val="13"/>
                              </w:pPr>
                              <w:r>
                                <w:fldChar w:fldCharType="begin"/>
                              </w:r>
                              <w:r>
                                <w:instrText xml:space="preserve">PAGE   \* MERGEFORMAT</w:instrText>
                              </w:r>
                              <w:r>
                                <w:fldChar w:fldCharType="separate"/>
                              </w:r>
                              <w:r>
                                <w:rPr>
                                  <w:lang w:val="zh-CN" w:eastAsia="zh-CN"/>
                                </w:rPr>
                                <w:t>15</w:t>
                              </w:r>
                              <w:r>
                                <w:fldChar w:fldCharType="end"/>
                              </w:r>
                            </w:p>
                          </w:sdtContent>
                        </w:sdt>
                        <w:p>
                          <w:pPr>
                            <w:pStyle w:val="2"/>
                            <w:ind w:firstLine="4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497462183"/>
                    </w:sdtPr>
                    <w:sdtContent>
                      <w:p>
                        <w:pPr>
                          <w:pStyle w:val="13"/>
                        </w:pPr>
                        <w:r>
                          <w:fldChar w:fldCharType="begin"/>
                        </w:r>
                        <w:r>
                          <w:instrText xml:space="preserve">PAGE   \* MERGEFORMAT</w:instrText>
                        </w:r>
                        <w:r>
                          <w:fldChar w:fldCharType="separate"/>
                        </w:r>
                        <w:r>
                          <w:rPr>
                            <w:lang w:val="zh-CN" w:eastAsia="zh-CN"/>
                          </w:rPr>
                          <w:t>15</w:t>
                        </w:r>
                        <w:r>
                          <w:fldChar w:fldCharType="end"/>
                        </w:r>
                      </w:p>
                    </w:sdtContent>
                  </w:sdt>
                  <w:p>
                    <w:pPr>
                      <w:pStyle w:val="2"/>
                      <w:ind w:firstLine="440"/>
                    </w:pPr>
                  </w:p>
                </w:txbxContent>
              </v:textbox>
            </v:shape>
          </w:pict>
        </mc:Fallback>
      </mc:AlternateContent>
    </w:r>
  </w:p>
  <w:p>
    <w:pPr>
      <w:pStyle w:val="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394335" cy="329565"/>
              <wp:effectExtent l="0" t="0" r="0" b="0"/>
              <wp:wrapNone/>
              <wp:docPr id="4" name="Text Box 5"/>
              <wp:cNvGraphicFramePr/>
              <a:graphic xmlns:a="http://schemas.openxmlformats.org/drawingml/2006/main">
                <a:graphicData uri="http://schemas.microsoft.com/office/word/2010/wordprocessingShape">
                  <wps:wsp>
                    <wps:cNvSpPr txBox="1">
                      <a:spLocks noChangeArrowheads="1"/>
                    </wps:cNvSpPr>
                    <wps:spPr bwMode="auto">
                      <a:xfrm>
                        <a:off x="0" y="0"/>
                        <a:ext cx="394335" cy="329565"/>
                      </a:xfrm>
                      <a:prstGeom prst="rect">
                        <a:avLst/>
                      </a:prstGeom>
                      <a:noFill/>
                      <a:ln>
                        <a:noFill/>
                      </a:ln>
                    </wps:spPr>
                    <wps:txbx>
                      <w:txbxContent>
                        <w:sdt>
                          <w:sdtPr>
                            <w:id w:val="81882137"/>
                          </w:sdtPr>
                          <w:sdtContent>
                            <w:p>
                              <w:pPr>
                                <w:pStyle w:val="13"/>
                                <w:jc w:val="center"/>
                              </w:pPr>
                              <w:r>
                                <w:fldChar w:fldCharType="begin"/>
                              </w:r>
                              <w:r>
                                <w:instrText xml:space="preserve"> PAGE   \* MERGEFORMAT </w:instrText>
                              </w:r>
                              <w:r>
                                <w:fldChar w:fldCharType="separate"/>
                              </w:r>
                              <w:r>
                                <w:rPr>
                                  <w:lang w:val="zh-CN"/>
                                </w:rPr>
                                <w:t>21</w:t>
                              </w:r>
                              <w:r>
                                <w:rPr>
                                  <w:lang w:val="zh-CN"/>
                                </w:rPr>
                                <w:fldChar w:fldCharType="end"/>
                              </w:r>
                            </w:p>
                          </w:sdtContent>
                        </w:sdt>
                        <w:p>
                          <w:pPr>
                            <w:pStyle w:val="2"/>
                            <w:ind w:firstLine="440"/>
                          </w:pP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25.95pt;width:31.05pt;mso-position-horizontal:center;mso-position-horizontal-relative:margin;mso-wrap-style:none;z-index:251667456;mso-width-relative:page;mso-height-relative:page;" filled="f" stroked="f" coordsize="21600,21600" o:gfxdata="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FUhLdIAAAADAQAADwAAAAAAAAABACAAAAAiAAAAZHJzL2Rvd25yZXYueG1sUEsB&#10;AhQAFAAAAAgAh07iQG+7Bkv7AQAAAQQAAA4AAAAAAAAAAQAgAAAAIQEAAGRycy9lMm9Eb2MueG1s&#10;UEsFBgAAAAAGAAYAWQEAAI4FAAAAAA==&#10;">
              <v:fill on="f" focussize="0,0"/>
              <v:stroke on="f"/>
              <v:imagedata o:title=""/>
              <o:lock v:ext="edit" aspectratio="f"/>
              <v:textbox inset="0mm,0mm,0mm,0mm" style="mso-fit-shape-to-text:t;">
                <w:txbxContent>
                  <w:sdt>
                    <w:sdtPr>
                      <w:id w:val="81882137"/>
                    </w:sdtPr>
                    <w:sdtContent>
                      <w:p>
                        <w:pPr>
                          <w:pStyle w:val="13"/>
                          <w:jc w:val="center"/>
                        </w:pPr>
                        <w:r>
                          <w:fldChar w:fldCharType="begin"/>
                        </w:r>
                        <w:r>
                          <w:instrText xml:space="preserve"> PAGE   \* MERGEFORMAT </w:instrText>
                        </w:r>
                        <w:r>
                          <w:fldChar w:fldCharType="separate"/>
                        </w:r>
                        <w:r>
                          <w:rPr>
                            <w:lang w:val="zh-CN"/>
                          </w:rPr>
                          <w:t>21</w:t>
                        </w:r>
                        <w:r>
                          <w:rPr>
                            <w:lang w:val="zh-CN"/>
                          </w:rPr>
                          <w:fldChar w:fldCharType="end"/>
                        </w:r>
                      </w:p>
                    </w:sdtContent>
                  </w:sdt>
                  <w:p>
                    <w:pPr>
                      <w:pStyle w:val="2"/>
                      <w:ind w:firstLine="440"/>
                    </w:pPr>
                  </w:p>
                </w:txbxContent>
              </v:textbox>
            </v:shape>
          </w:pict>
        </mc:Fallback>
      </mc:AlternateContent>
    </w:r>
  </w:p>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rPr>
      <mc:AlternateContent>
        <mc:Choice Requires="wps">
          <w:drawing>
            <wp:anchor distT="0" distB="0" distL="114300" distR="114300" simplePos="0" relativeHeight="251665408" behindDoc="1" locked="0" layoutInCell="1" allowOverlap="1">
              <wp:simplePos x="0" y="0"/>
              <wp:positionH relativeFrom="page">
                <wp:posOffset>636905</wp:posOffset>
              </wp:positionH>
              <wp:positionV relativeFrom="page">
                <wp:posOffset>7129145</wp:posOffset>
              </wp:positionV>
              <wp:extent cx="125730" cy="92075"/>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25730" cy="92075"/>
                      </a:xfrm>
                      <a:prstGeom prst="rect">
                        <a:avLst/>
                      </a:prstGeom>
                      <a:noFill/>
                      <a:ln>
                        <a:noFill/>
                      </a:ln>
                      <a:effectLst/>
                    </wps:spPr>
                    <wps:txbx>
                      <w:txbxContent>
                        <w:p>
                          <w:pPr>
                            <w:pStyle w:val="56"/>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50.15pt;margin-top:561.35pt;height:7.25pt;width:9.9pt;mso-position-horizontal-relative:page;mso-position-vertical-relative:page;mso-wrap-style:none;z-index:-251651072;mso-width-relative:page;mso-height-relative:page;" filled="f" stroked="f" coordsize="21600,21600" o:gfxdata="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mA47dcAAAANAQAADwAAAAAAAAABACAAAAAiAAAAZHJz&#10;L2Rvd25yZXYueG1sUEsBAhQAFAAAAAgAh07iQIgaVxnMAQAAmgMAAA4AAAAAAAAAAQAgAAAAJgEA&#10;AGRycy9lMm9Eb2MueG1sUEsFBgAAAAAGAAYAWQEAAGQFAAAAAA==&#10;">
              <v:fill on="f" focussize="0,0"/>
              <v:stroke on="f"/>
              <v:imagedata o:title=""/>
              <o:lock v:ext="edit" aspectratio="f"/>
              <v:textbox inset="0mm,0mm,0mm,0mm" style="mso-fit-shape-to-text:t;">
                <w:txbxContent>
                  <w:p>
                    <w:pPr>
                      <w:pStyle w:val="5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32535" cy="147955"/>
              <wp:effectExtent l="0" t="3810" r="0" b="635"/>
              <wp:wrapNone/>
              <wp:docPr id="3" name="Text Box 6"/>
              <wp:cNvGraphicFramePr/>
              <a:graphic xmlns:a="http://schemas.openxmlformats.org/drawingml/2006/main">
                <a:graphicData uri="http://schemas.microsoft.com/office/word/2010/wordprocessingShape">
                  <wps:wsp>
                    <wps:cNvSpPr txBox="1">
                      <a:spLocks noChangeArrowheads="1"/>
                    </wps:cNvSpPr>
                    <wps:spPr bwMode="auto">
                      <a:xfrm>
                        <a:off x="0" y="0"/>
                        <a:ext cx="1232535" cy="147955"/>
                      </a:xfrm>
                      <a:prstGeom prst="rect">
                        <a:avLst/>
                      </a:prstGeom>
                      <a:noFill/>
                      <a:ln>
                        <a:noFill/>
                      </a:ln>
                    </wps:spPr>
                    <wps:txbx>
                      <w:txbxContent>
                        <w:p>
                          <w:pPr>
                            <w:pStyle w:val="13"/>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1.65pt;width:97.05pt;mso-position-horizontal:center;mso-position-horizontal-relative:margin;mso-wrap-style:none;z-index:251660288;mso-width-relative:page;mso-height-relative:page;" filled="f" stroked="f" coordsize="21600,21600" o:gfxdata="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MkfLdIAAAAEAQAADwAAAAAAAAABACAAAAAiAAAAZHJzL2Rvd25yZXYueG1sUEsB&#10;AhQAFAAAAAgAh07iQHZ6Epf7AQAAAgQAAA4AAAAAAAAAAQAgAAAAIQEAAGRycy9lMm9Eb2MueG1s&#10;UEsFBgAAAAAGAAYAWQEAAI4FAAAAAA==&#10;">
              <v:fill on="f" focussize="0,0"/>
              <v:stroke on="f"/>
              <v:imagedata o:title=""/>
              <o:lock v:ext="edit" aspectratio="f"/>
              <v:textbox inset="0mm,0mm,0mm,0mm" style="mso-fit-shape-to-text:t;">
                <w:txbxContent>
                  <w:p>
                    <w:pPr>
                      <w:pStyle w:val="13"/>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1760"/>
      <w:jc w:val="cente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32535" cy="329565"/>
              <wp:effectExtent l="2540" t="0" r="3175" b="4445"/>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1232535" cy="329565"/>
                      </a:xfrm>
                      <a:prstGeom prst="rect">
                        <a:avLst/>
                      </a:prstGeom>
                      <a:noFill/>
                      <a:ln>
                        <a:noFill/>
                      </a:ln>
                    </wps:spPr>
                    <wps:txbx>
                      <w:txbxContent>
                        <w:sdt>
                          <w:sdtPr>
                            <w:id w:val="1147853780"/>
                          </w:sdtPr>
                          <w:sdtContent>
                            <w:p>
                              <w:pPr>
                                <w:pStyle w:val="13"/>
                                <w:jc w:val="both"/>
                              </w:pPr>
                              <w:r>
                                <w:fldChar w:fldCharType="begin"/>
                              </w:r>
                              <w:r>
                                <w:instrText xml:space="preserve"> PAGE   \* MERGEFORMAT </w:instrText>
                              </w:r>
                              <w:r>
                                <w:fldChar w:fldCharType="separate"/>
                              </w:r>
                              <w:r>
                                <w:rPr>
                                  <w:lang w:val="zh-CN"/>
                                </w:rPr>
                                <w:t>30</w:t>
                              </w:r>
                              <w:r>
                                <w:rPr>
                                  <w:lang w:val="zh-CN"/>
                                </w:rPr>
                                <w:fldChar w:fldCharType="end"/>
                              </w:r>
                            </w:p>
                          </w:sdtContent>
                        </w:sdt>
                        <w:p>
                          <w:pPr>
                            <w:pStyle w:val="2"/>
                            <w:ind w:firstLine="440"/>
                          </w:pP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25.95pt;width:97.05pt;mso-position-horizontal:center;mso-position-horizontal-relative:margin;mso-wrap-style:none;z-index:251661312;mso-width-relative:page;mso-height-relative:page;" filled="f" stroked="f" coordsize="21600,21600" o:gfxdata="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0IiPz0gAAAAQBAAAPAAAAAAAAAAEAIAAAACIAAABkcnMvZG93bnJldi54bWxQSwEC&#10;FAAUAAAACACHTuJAGQMxDvoBAAACBAAADgAAAAAAAAABACAAAAAhAQAAZHJzL2Uyb0RvYy54bWxQ&#10;SwUGAAAAAAYABgBZAQAAjQUAAAAA&#10;">
              <v:fill on="f" focussize="0,0"/>
              <v:stroke on="f"/>
              <v:imagedata o:title=""/>
              <o:lock v:ext="edit" aspectratio="f"/>
              <v:textbox inset="0mm,0mm,0mm,0mm" style="mso-fit-shape-to-text:t;">
                <w:txbxContent>
                  <w:sdt>
                    <w:sdtPr>
                      <w:id w:val="1147853780"/>
                    </w:sdtPr>
                    <w:sdtContent>
                      <w:p>
                        <w:pPr>
                          <w:pStyle w:val="13"/>
                          <w:jc w:val="both"/>
                        </w:pPr>
                        <w:r>
                          <w:fldChar w:fldCharType="begin"/>
                        </w:r>
                        <w:r>
                          <w:instrText xml:space="preserve"> PAGE   \* MERGEFORMAT </w:instrText>
                        </w:r>
                        <w:r>
                          <w:fldChar w:fldCharType="separate"/>
                        </w:r>
                        <w:r>
                          <w:rPr>
                            <w:lang w:val="zh-CN"/>
                          </w:rPr>
                          <w:t>30</w:t>
                        </w:r>
                        <w:r>
                          <w:rPr>
                            <w:lang w:val="zh-CN"/>
                          </w:rPr>
                          <w:fldChar w:fldCharType="end"/>
                        </w:r>
                      </w:p>
                    </w:sdtContent>
                  </w:sdt>
                  <w:p>
                    <w:pPr>
                      <w:pStyle w:val="2"/>
                      <w:ind w:firstLine="440"/>
                    </w:pPr>
                  </w:p>
                </w:txbxContent>
              </v:textbox>
            </v:shape>
          </w:pict>
        </mc:Fallback>
      </mc:AlternateContent>
    </w:r>
  </w:p>
  <w:p>
    <w:pPr>
      <w:spacing w:line="1"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rPr>
      <mc:AlternateContent>
        <mc:Choice Requires="wps">
          <w:drawing>
            <wp:anchor distT="0" distB="0" distL="114300" distR="114300" simplePos="0" relativeHeight="251664384" behindDoc="1" locked="0" layoutInCell="1" allowOverlap="1">
              <wp:simplePos x="0" y="0"/>
              <wp:positionH relativeFrom="page">
                <wp:posOffset>1467485</wp:posOffset>
              </wp:positionH>
              <wp:positionV relativeFrom="page">
                <wp:posOffset>1181100</wp:posOffset>
              </wp:positionV>
              <wp:extent cx="1988185" cy="12573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988185" cy="125730"/>
                      </a:xfrm>
                      <a:prstGeom prst="rect">
                        <a:avLst/>
                      </a:prstGeom>
                      <a:noFill/>
                      <a:ln>
                        <a:noFill/>
                      </a:ln>
                      <a:effectLst/>
                    </wps:spPr>
                    <wps:txbx>
                      <w:txbxContent>
                        <w:p>
                          <w:pPr>
                            <w:pStyle w:val="56"/>
                            <w:rPr>
                              <w:sz w:val="17"/>
                              <w:szCs w:val="17"/>
                            </w:rPr>
                          </w:pPr>
                          <w:r>
                            <w:rPr>
                              <w:rFonts w:ascii="宋体" w:hAnsi="宋体" w:eastAsia="宋体" w:cs="宋体"/>
                              <w:i w:val="0"/>
                              <w:iCs w:val="0"/>
                              <w:sz w:val="17"/>
                              <w:szCs w:val="17"/>
                            </w:rPr>
                            <w:t>附表</w:t>
                          </w:r>
                          <w:r>
                            <w:rPr>
                              <w:rFonts w:hint="eastAsia"/>
                              <w:b/>
                              <w:bCs/>
                              <w:i w:val="0"/>
                              <w:iCs w:val="0"/>
                              <w:sz w:val="18"/>
                              <w:szCs w:val="18"/>
                              <w:lang w:val="en-US" w:eastAsia="zh-CN" w:bidi="en-US"/>
                            </w:rPr>
                            <w:t>A</w:t>
                          </w:r>
                          <w:r>
                            <w:rPr>
                              <w:b/>
                              <w:bCs/>
                              <w:i w:val="0"/>
                              <w:iCs w:val="0"/>
                              <w:sz w:val="18"/>
                              <w:szCs w:val="18"/>
                              <w:lang w:val="en-US" w:eastAsia="zh-CN" w:bidi="en-US"/>
                            </w:rPr>
                            <w:t>.0.4</w:t>
                          </w:r>
                          <w:r>
                            <w:rPr>
                              <w:rFonts w:hint="eastAsia" w:ascii="宋体" w:hAnsi="宋体" w:eastAsia="宋体" w:cs="宋体"/>
                              <w:i w:val="0"/>
                              <w:iCs w:val="0"/>
                              <w:sz w:val="17"/>
                              <w:szCs w:val="17"/>
                              <w:lang w:eastAsia="zh-CN"/>
                            </w:rPr>
                            <w:t>流态固化土</w:t>
                          </w:r>
                          <w:r>
                            <w:rPr>
                              <w:rFonts w:ascii="宋体" w:hAnsi="宋体" w:eastAsia="宋体" w:cs="宋体"/>
                              <w:i w:val="0"/>
                              <w:iCs w:val="0"/>
                              <w:sz w:val="17"/>
                              <w:szCs w:val="17"/>
                            </w:rPr>
                            <w:t>质量验收记录（一）</w:t>
                          </w:r>
                        </w:p>
                      </w:txbxContent>
                    </wps:txbx>
                    <wps:bodyPr wrap="none" lIns="0" tIns="0" rIns="0" bIns="0">
                      <a:spAutoFit/>
                    </wps:bodyPr>
                  </wps:wsp>
                </a:graphicData>
              </a:graphic>
            </wp:anchor>
          </w:drawing>
        </mc:Choice>
        <mc:Fallback>
          <w:pict>
            <v:shape id="_x0000_s1026" o:spid="_x0000_s1026" o:spt="202" type="#_x0000_t202" style="position:absolute;left:0pt;margin-left:115.55pt;margin-top:93pt;height:9.9pt;width:156.55pt;mso-position-horizontal-relative:page;mso-position-vertical-relative:page;mso-wrap-style:none;z-index:-251652096;mso-width-relative:page;mso-height-relative:page;" filled="f" stroked="f" coordsize="21600,21600" o:gfxdata="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XIPG1gAAAAsBAAAPAAAAAAAAAAEAIAAAACIAAABk&#10;cnMvZG93bnJldi54bWxQSwECFAAUAAAACACHTuJAUtF5C88BAACcAwAADgAAAAAAAAABACAAAAAl&#10;AQAAZHJzL2Uyb0RvYy54bWxQSwUGAAAAAAYABgBZAQAAZgUAAAAA&#10;">
              <v:fill on="f" focussize="0,0"/>
              <v:stroke on="f"/>
              <v:imagedata o:title=""/>
              <o:lock v:ext="edit" aspectratio="f"/>
              <v:textbox inset="0mm,0mm,0mm,0mm" style="mso-fit-shape-to-text:t;">
                <w:txbxContent>
                  <w:p>
                    <w:pPr>
                      <w:pStyle w:val="56"/>
                      <w:rPr>
                        <w:sz w:val="17"/>
                        <w:szCs w:val="17"/>
                      </w:rPr>
                    </w:pPr>
                    <w:r>
                      <w:rPr>
                        <w:rFonts w:ascii="宋体" w:hAnsi="宋体" w:eastAsia="宋体" w:cs="宋体"/>
                        <w:i w:val="0"/>
                        <w:iCs w:val="0"/>
                        <w:sz w:val="17"/>
                        <w:szCs w:val="17"/>
                      </w:rPr>
                      <w:t>附表</w:t>
                    </w:r>
                    <w:r>
                      <w:rPr>
                        <w:rFonts w:hint="eastAsia"/>
                        <w:b/>
                        <w:bCs/>
                        <w:i w:val="0"/>
                        <w:iCs w:val="0"/>
                        <w:sz w:val="18"/>
                        <w:szCs w:val="18"/>
                        <w:lang w:val="en-US" w:eastAsia="zh-CN" w:bidi="en-US"/>
                      </w:rPr>
                      <w:t>A</w:t>
                    </w:r>
                    <w:r>
                      <w:rPr>
                        <w:b/>
                        <w:bCs/>
                        <w:i w:val="0"/>
                        <w:iCs w:val="0"/>
                        <w:sz w:val="18"/>
                        <w:szCs w:val="18"/>
                        <w:lang w:val="en-US" w:eastAsia="zh-CN" w:bidi="en-US"/>
                      </w:rPr>
                      <w:t>.0.4</w:t>
                    </w:r>
                    <w:r>
                      <w:rPr>
                        <w:rFonts w:hint="eastAsia" w:ascii="宋体" w:hAnsi="宋体" w:eastAsia="宋体" w:cs="宋体"/>
                        <w:i w:val="0"/>
                        <w:iCs w:val="0"/>
                        <w:sz w:val="17"/>
                        <w:szCs w:val="17"/>
                        <w:lang w:eastAsia="zh-CN"/>
                      </w:rPr>
                      <w:t>流态固化土</w:t>
                    </w:r>
                    <w:r>
                      <w:rPr>
                        <w:rFonts w:ascii="宋体" w:hAnsi="宋体" w:eastAsia="宋体" w:cs="宋体"/>
                        <w:i w:val="0"/>
                        <w:iCs w:val="0"/>
                        <w:sz w:val="17"/>
                        <w:szCs w:val="17"/>
                      </w:rPr>
                      <w:t>质量验收记录（一）</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10768"/>
    <w:multiLevelType w:val="singleLevel"/>
    <w:tmpl w:val="9B310768"/>
    <w:lvl w:ilvl="0" w:tentative="0">
      <w:start w:val="1"/>
      <w:numFmt w:val="decimal"/>
      <w:suff w:val="nothing"/>
      <w:lvlText w:val="%1-"/>
      <w:lvlJc w:val="left"/>
    </w:lvl>
  </w:abstractNum>
  <w:abstractNum w:abstractNumId="1">
    <w:nsid w:val="CF092B84"/>
    <w:multiLevelType w:val="multilevel"/>
    <w:tmpl w:val="CF092B84"/>
    <w:lvl w:ilvl="0" w:tentative="0">
      <w:start w:val="1"/>
      <w:numFmt w:val="decimal"/>
      <w:lvlText w:val="%1"/>
      <w:lvlJc w:val="left"/>
      <w:pPr>
        <w:ind w:left="400" w:hanging="180"/>
      </w:pPr>
      <w:rPr>
        <w:rFonts w:hint="default" w:ascii="Times New Roman" w:hAnsi="Times New Roman" w:eastAsia="Times New Roman" w:cs="Times New Roman"/>
        <w:spacing w:val="-1"/>
        <w:w w:val="100"/>
        <w:sz w:val="24"/>
        <w:szCs w:val="24"/>
      </w:rPr>
    </w:lvl>
    <w:lvl w:ilvl="1" w:tentative="0">
      <w:start w:val="1"/>
      <w:numFmt w:val="decimal"/>
      <w:lvlText w:val="%1.%2"/>
      <w:lvlJc w:val="left"/>
      <w:pPr>
        <w:ind w:left="995" w:hanging="356"/>
      </w:pPr>
      <w:rPr>
        <w:rFonts w:hint="default" w:ascii="Times New Roman" w:hAnsi="Times New Roman" w:eastAsia="Times New Roman" w:cs="Times New Roman"/>
        <w:w w:val="100"/>
        <w:sz w:val="24"/>
        <w:szCs w:val="24"/>
      </w:rPr>
    </w:lvl>
    <w:lvl w:ilvl="2" w:tentative="0">
      <w:start w:val="2"/>
      <w:numFmt w:val="decimal"/>
      <w:lvlText w:val="%3"/>
      <w:lvlJc w:val="left"/>
      <w:pPr>
        <w:ind w:left="3779" w:hanging="420"/>
        <w:jc w:val="right"/>
      </w:pPr>
      <w:rPr>
        <w:rFonts w:hint="default" w:ascii="Times New Roman" w:hAnsi="Times New Roman" w:eastAsia="Times New Roman" w:cs="Times New Roman"/>
        <w:b/>
        <w:bCs/>
        <w:w w:val="99"/>
        <w:sz w:val="32"/>
        <w:szCs w:val="32"/>
      </w:rPr>
    </w:lvl>
    <w:lvl w:ilvl="3" w:tentative="0">
      <w:start w:val="1"/>
      <w:numFmt w:val="decimal"/>
      <w:lvlText w:val="%3.%4"/>
      <w:lvlJc w:val="left"/>
      <w:pPr>
        <w:ind w:left="4372" w:hanging="560"/>
      </w:pPr>
      <w:rPr>
        <w:rFonts w:hint="default" w:ascii="Times New Roman" w:hAnsi="Times New Roman" w:eastAsia="Times New Roman" w:cs="Times New Roman"/>
        <w:b/>
        <w:bCs/>
        <w:spacing w:val="-1"/>
        <w:w w:val="100"/>
        <w:sz w:val="28"/>
        <w:szCs w:val="28"/>
      </w:rPr>
    </w:lvl>
    <w:lvl w:ilvl="4" w:tentative="0">
      <w:start w:val="0"/>
      <w:numFmt w:val="bullet"/>
      <w:lvlText w:val="•"/>
      <w:lvlJc w:val="left"/>
      <w:pPr>
        <w:ind w:left="4260" w:hanging="560"/>
      </w:pPr>
      <w:rPr>
        <w:rFonts w:hint="default"/>
      </w:rPr>
    </w:lvl>
    <w:lvl w:ilvl="5" w:tentative="0">
      <w:start w:val="0"/>
      <w:numFmt w:val="bullet"/>
      <w:lvlText w:val="•"/>
      <w:lvlJc w:val="left"/>
      <w:pPr>
        <w:ind w:left="4380" w:hanging="560"/>
      </w:pPr>
      <w:rPr>
        <w:rFonts w:hint="default"/>
      </w:rPr>
    </w:lvl>
    <w:lvl w:ilvl="6" w:tentative="0">
      <w:start w:val="0"/>
      <w:numFmt w:val="bullet"/>
      <w:lvlText w:val="•"/>
      <w:lvlJc w:val="left"/>
      <w:pPr>
        <w:ind w:left="5257" w:hanging="560"/>
      </w:pPr>
      <w:rPr>
        <w:rFonts w:hint="default"/>
      </w:rPr>
    </w:lvl>
    <w:lvl w:ilvl="7" w:tentative="0">
      <w:start w:val="0"/>
      <w:numFmt w:val="bullet"/>
      <w:lvlText w:val="•"/>
      <w:lvlJc w:val="left"/>
      <w:pPr>
        <w:ind w:left="6134" w:hanging="560"/>
      </w:pPr>
      <w:rPr>
        <w:rFonts w:hint="default"/>
      </w:rPr>
    </w:lvl>
    <w:lvl w:ilvl="8" w:tentative="0">
      <w:start w:val="0"/>
      <w:numFmt w:val="bullet"/>
      <w:lvlText w:val="•"/>
      <w:lvlJc w:val="left"/>
      <w:pPr>
        <w:ind w:left="7011" w:hanging="560"/>
      </w:pPr>
      <w:rPr>
        <w:rFonts w:hint="default"/>
      </w:rPr>
    </w:lvl>
  </w:abstractNum>
  <w:abstractNum w:abstractNumId="2">
    <w:nsid w:val="061A49D2"/>
    <w:multiLevelType w:val="multilevel"/>
    <w:tmpl w:val="061A49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F90758"/>
    <w:multiLevelType w:val="multilevel"/>
    <w:tmpl w:val="0BF9075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AC52860"/>
    <w:multiLevelType w:val="multilevel"/>
    <w:tmpl w:val="1AC5286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1783AA3"/>
    <w:multiLevelType w:val="multilevel"/>
    <w:tmpl w:val="21783AA3"/>
    <w:lvl w:ilvl="0" w:tentative="0">
      <w:start w:val="1"/>
      <w:numFmt w:val="decimal"/>
      <w:lvlText w:val="%1"/>
      <w:lvlJc w:val="left"/>
      <w:pPr>
        <w:ind w:left="906" w:hanging="687"/>
      </w:pPr>
      <w:rPr>
        <w:rFonts w:hint="default"/>
      </w:rPr>
    </w:lvl>
    <w:lvl w:ilvl="1" w:tentative="0">
      <w:start w:val="0"/>
      <w:numFmt w:val="decimal"/>
      <w:lvlText w:val="%1.%2"/>
      <w:lvlJc w:val="left"/>
      <w:pPr>
        <w:ind w:left="906" w:hanging="687"/>
      </w:pPr>
      <w:rPr>
        <w:rFonts w:hint="default"/>
      </w:rPr>
    </w:lvl>
    <w:lvl w:ilvl="2" w:tentative="0">
      <w:start w:val="1"/>
      <w:numFmt w:val="decimal"/>
      <w:lvlText w:val="%1.%2.%3"/>
      <w:lvlJc w:val="left"/>
      <w:pPr>
        <w:ind w:left="906" w:hanging="687"/>
      </w:pPr>
      <w:rPr>
        <w:rFonts w:hint="default" w:ascii="Times New Roman" w:hAnsi="Times New Roman" w:eastAsia="宋体" w:cs="Times New Roman"/>
        <w:b/>
        <w:bCs/>
        <w:i w:val="0"/>
        <w:iCs w:val="0"/>
        <w:w w:val="100"/>
        <w:sz w:val="24"/>
        <w:szCs w:val="24"/>
      </w:rPr>
    </w:lvl>
    <w:lvl w:ilvl="3" w:tentative="0">
      <w:start w:val="0"/>
      <w:numFmt w:val="bullet"/>
      <w:lvlText w:val="•"/>
      <w:lvlJc w:val="left"/>
      <w:pPr>
        <w:ind w:left="3259" w:hanging="687"/>
      </w:pPr>
      <w:rPr>
        <w:rFonts w:hint="default"/>
      </w:rPr>
    </w:lvl>
    <w:lvl w:ilvl="4" w:tentative="0">
      <w:start w:val="0"/>
      <w:numFmt w:val="bullet"/>
      <w:lvlText w:val="•"/>
      <w:lvlJc w:val="left"/>
      <w:pPr>
        <w:ind w:left="4046" w:hanging="687"/>
      </w:pPr>
      <w:rPr>
        <w:rFonts w:hint="default"/>
      </w:rPr>
    </w:lvl>
    <w:lvl w:ilvl="5" w:tentative="0">
      <w:start w:val="0"/>
      <w:numFmt w:val="bullet"/>
      <w:lvlText w:val="•"/>
      <w:lvlJc w:val="left"/>
      <w:pPr>
        <w:ind w:left="4833" w:hanging="687"/>
      </w:pPr>
      <w:rPr>
        <w:rFonts w:hint="default"/>
      </w:rPr>
    </w:lvl>
    <w:lvl w:ilvl="6" w:tentative="0">
      <w:start w:val="0"/>
      <w:numFmt w:val="bullet"/>
      <w:lvlText w:val="•"/>
      <w:lvlJc w:val="left"/>
      <w:pPr>
        <w:ind w:left="5619" w:hanging="687"/>
      </w:pPr>
      <w:rPr>
        <w:rFonts w:hint="default"/>
      </w:rPr>
    </w:lvl>
    <w:lvl w:ilvl="7" w:tentative="0">
      <w:start w:val="0"/>
      <w:numFmt w:val="bullet"/>
      <w:lvlText w:val="•"/>
      <w:lvlJc w:val="left"/>
      <w:pPr>
        <w:ind w:left="6406" w:hanging="687"/>
      </w:pPr>
      <w:rPr>
        <w:rFonts w:hint="default"/>
      </w:rPr>
    </w:lvl>
    <w:lvl w:ilvl="8" w:tentative="0">
      <w:start w:val="0"/>
      <w:numFmt w:val="bullet"/>
      <w:lvlText w:val="•"/>
      <w:lvlJc w:val="left"/>
      <w:pPr>
        <w:ind w:left="7192" w:hanging="687"/>
      </w:pPr>
      <w:rPr>
        <w:rFonts w:hint="default"/>
      </w:rPr>
    </w:lvl>
  </w:abstractNum>
  <w:abstractNum w:abstractNumId="6">
    <w:nsid w:val="2A500B7D"/>
    <w:multiLevelType w:val="multilevel"/>
    <w:tmpl w:val="2A500B7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1E60C2F"/>
    <w:multiLevelType w:val="multilevel"/>
    <w:tmpl w:val="31E60C2F"/>
    <w:lvl w:ilvl="0" w:tentative="0">
      <w:start w:val="1"/>
      <w:numFmt w:val="decimal"/>
      <w:lvlText w:val="%1"/>
      <w:lvlJc w:val="left"/>
      <w:pPr>
        <w:ind w:left="906" w:hanging="687"/>
      </w:pPr>
      <w:rPr>
        <w:rFonts w:hint="default"/>
      </w:rPr>
    </w:lvl>
    <w:lvl w:ilvl="1" w:tentative="0">
      <w:start w:val="0"/>
      <w:numFmt w:val="decimal"/>
      <w:lvlText w:val="%1.%2"/>
      <w:lvlJc w:val="left"/>
      <w:pPr>
        <w:ind w:left="906" w:hanging="687"/>
      </w:pPr>
      <w:rPr>
        <w:rFonts w:hint="default"/>
      </w:rPr>
    </w:lvl>
    <w:lvl w:ilvl="2" w:tentative="0">
      <w:start w:val="1"/>
      <w:numFmt w:val="decimal"/>
      <w:lvlText w:val="%1.%2.%3"/>
      <w:lvlJc w:val="left"/>
      <w:pPr>
        <w:ind w:left="906" w:hanging="687"/>
      </w:pPr>
      <w:rPr>
        <w:rFonts w:hint="default" w:ascii="Times New Roman" w:hAnsi="Times New Roman" w:eastAsia="Times New Roman" w:cs="Times New Roman"/>
        <w:b/>
        <w:bCs/>
        <w:i w:val="0"/>
        <w:iCs w:val="0"/>
        <w:w w:val="100"/>
        <w:sz w:val="24"/>
        <w:szCs w:val="24"/>
      </w:rPr>
    </w:lvl>
    <w:lvl w:ilvl="3" w:tentative="0">
      <w:start w:val="0"/>
      <w:numFmt w:val="bullet"/>
      <w:lvlText w:val="•"/>
      <w:lvlJc w:val="left"/>
      <w:pPr>
        <w:ind w:left="3259" w:hanging="687"/>
      </w:pPr>
      <w:rPr>
        <w:rFonts w:hint="default"/>
      </w:rPr>
    </w:lvl>
    <w:lvl w:ilvl="4" w:tentative="0">
      <w:start w:val="0"/>
      <w:numFmt w:val="bullet"/>
      <w:lvlText w:val="•"/>
      <w:lvlJc w:val="left"/>
      <w:pPr>
        <w:ind w:left="4046" w:hanging="687"/>
      </w:pPr>
      <w:rPr>
        <w:rFonts w:hint="default"/>
      </w:rPr>
    </w:lvl>
    <w:lvl w:ilvl="5" w:tentative="0">
      <w:start w:val="0"/>
      <w:numFmt w:val="bullet"/>
      <w:lvlText w:val="•"/>
      <w:lvlJc w:val="left"/>
      <w:pPr>
        <w:ind w:left="4833" w:hanging="687"/>
      </w:pPr>
      <w:rPr>
        <w:rFonts w:hint="default"/>
      </w:rPr>
    </w:lvl>
    <w:lvl w:ilvl="6" w:tentative="0">
      <w:start w:val="0"/>
      <w:numFmt w:val="bullet"/>
      <w:lvlText w:val="•"/>
      <w:lvlJc w:val="left"/>
      <w:pPr>
        <w:ind w:left="5619" w:hanging="687"/>
      </w:pPr>
      <w:rPr>
        <w:rFonts w:hint="default"/>
      </w:rPr>
    </w:lvl>
    <w:lvl w:ilvl="7" w:tentative="0">
      <w:start w:val="0"/>
      <w:numFmt w:val="bullet"/>
      <w:lvlText w:val="•"/>
      <w:lvlJc w:val="left"/>
      <w:pPr>
        <w:ind w:left="6406" w:hanging="687"/>
      </w:pPr>
      <w:rPr>
        <w:rFonts w:hint="default"/>
      </w:rPr>
    </w:lvl>
    <w:lvl w:ilvl="8" w:tentative="0">
      <w:start w:val="0"/>
      <w:numFmt w:val="bullet"/>
      <w:lvlText w:val="•"/>
      <w:lvlJc w:val="left"/>
      <w:pPr>
        <w:ind w:left="7192" w:hanging="687"/>
      </w:pPr>
      <w:rPr>
        <w:rFonts w:hint="default"/>
      </w:rPr>
    </w:lvl>
  </w:abstractNum>
  <w:abstractNum w:abstractNumId="8">
    <w:nsid w:val="405A7ED8"/>
    <w:multiLevelType w:val="multilevel"/>
    <w:tmpl w:val="405A7ED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43FEA39"/>
    <w:multiLevelType w:val="singleLevel"/>
    <w:tmpl w:val="443FEA39"/>
    <w:lvl w:ilvl="0" w:tentative="0">
      <w:start w:val="1"/>
      <w:numFmt w:val="decimal"/>
      <w:lvlText w:val="%1."/>
      <w:lvlJc w:val="left"/>
      <w:pPr>
        <w:tabs>
          <w:tab w:val="left" w:pos="312"/>
        </w:tabs>
      </w:pPr>
    </w:lvl>
  </w:abstractNum>
  <w:abstractNum w:abstractNumId="10">
    <w:nsid w:val="480124A7"/>
    <w:multiLevelType w:val="multilevel"/>
    <w:tmpl w:val="480124A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48D60196"/>
    <w:multiLevelType w:val="multilevel"/>
    <w:tmpl w:val="48D6019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6C17C8B"/>
    <w:multiLevelType w:val="multilevel"/>
    <w:tmpl w:val="56C17C8B"/>
    <w:lvl w:ilvl="0" w:tentative="0">
      <w:start w:val="1"/>
      <w:numFmt w:val="decimal"/>
      <w:lvlText w:val="%1"/>
      <w:lvlJc w:val="left"/>
      <w:pPr>
        <w:ind w:left="906" w:hanging="687"/>
      </w:pPr>
      <w:rPr>
        <w:rFonts w:hint="default"/>
      </w:rPr>
    </w:lvl>
    <w:lvl w:ilvl="1" w:tentative="0">
      <w:start w:val="0"/>
      <w:numFmt w:val="decimal"/>
      <w:lvlText w:val="%1.%2"/>
      <w:lvlJc w:val="left"/>
      <w:pPr>
        <w:ind w:left="906" w:hanging="687"/>
      </w:pPr>
      <w:rPr>
        <w:rFonts w:hint="default"/>
      </w:rPr>
    </w:lvl>
    <w:lvl w:ilvl="2" w:tentative="0">
      <w:start w:val="1"/>
      <w:numFmt w:val="decimal"/>
      <w:lvlText w:val="%1.%2.%3"/>
      <w:lvlJc w:val="left"/>
      <w:pPr>
        <w:ind w:left="906" w:hanging="687"/>
      </w:pPr>
      <w:rPr>
        <w:rFonts w:hint="default" w:ascii="Times New Roman" w:hAnsi="Times New Roman" w:eastAsia="宋体" w:cs="Times New Roman"/>
        <w:b/>
        <w:bCs/>
        <w:i w:val="0"/>
        <w:iCs w:val="0"/>
        <w:w w:val="100"/>
        <w:sz w:val="24"/>
        <w:szCs w:val="24"/>
      </w:rPr>
    </w:lvl>
    <w:lvl w:ilvl="3" w:tentative="0">
      <w:start w:val="0"/>
      <w:numFmt w:val="bullet"/>
      <w:lvlText w:val="•"/>
      <w:lvlJc w:val="left"/>
      <w:pPr>
        <w:ind w:left="3259" w:hanging="687"/>
      </w:pPr>
      <w:rPr>
        <w:rFonts w:hint="default"/>
      </w:rPr>
    </w:lvl>
    <w:lvl w:ilvl="4" w:tentative="0">
      <w:start w:val="0"/>
      <w:numFmt w:val="bullet"/>
      <w:lvlText w:val="•"/>
      <w:lvlJc w:val="left"/>
      <w:pPr>
        <w:ind w:left="4046" w:hanging="687"/>
      </w:pPr>
      <w:rPr>
        <w:rFonts w:hint="default"/>
      </w:rPr>
    </w:lvl>
    <w:lvl w:ilvl="5" w:tentative="0">
      <w:start w:val="0"/>
      <w:numFmt w:val="bullet"/>
      <w:lvlText w:val="•"/>
      <w:lvlJc w:val="left"/>
      <w:pPr>
        <w:ind w:left="4833" w:hanging="687"/>
      </w:pPr>
      <w:rPr>
        <w:rFonts w:hint="default"/>
      </w:rPr>
    </w:lvl>
    <w:lvl w:ilvl="6" w:tentative="0">
      <w:start w:val="0"/>
      <w:numFmt w:val="bullet"/>
      <w:lvlText w:val="•"/>
      <w:lvlJc w:val="left"/>
      <w:pPr>
        <w:ind w:left="5619" w:hanging="687"/>
      </w:pPr>
      <w:rPr>
        <w:rFonts w:hint="default"/>
      </w:rPr>
    </w:lvl>
    <w:lvl w:ilvl="7" w:tentative="0">
      <w:start w:val="0"/>
      <w:numFmt w:val="bullet"/>
      <w:lvlText w:val="•"/>
      <w:lvlJc w:val="left"/>
      <w:pPr>
        <w:ind w:left="6406" w:hanging="687"/>
      </w:pPr>
      <w:rPr>
        <w:rFonts w:hint="default"/>
      </w:rPr>
    </w:lvl>
    <w:lvl w:ilvl="8" w:tentative="0">
      <w:start w:val="0"/>
      <w:numFmt w:val="bullet"/>
      <w:lvlText w:val="•"/>
      <w:lvlJc w:val="left"/>
      <w:pPr>
        <w:ind w:left="7192" w:hanging="687"/>
      </w:pPr>
      <w:rPr>
        <w:rFonts w:hint="default"/>
      </w:rPr>
    </w:lvl>
  </w:abstractNum>
  <w:abstractNum w:abstractNumId="13">
    <w:nsid w:val="59ADCABA"/>
    <w:multiLevelType w:val="multilevel"/>
    <w:tmpl w:val="59ADCABA"/>
    <w:lvl w:ilvl="0" w:tentative="0">
      <w:start w:val="1"/>
      <w:numFmt w:val="decimal"/>
      <w:lvlText w:val="%1"/>
      <w:lvlJc w:val="left"/>
      <w:pPr>
        <w:ind w:left="906" w:hanging="687"/>
      </w:pPr>
      <w:rPr>
        <w:rFonts w:hint="default"/>
      </w:rPr>
    </w:lvl>
    <w:lvl w:ilvl="1" w:tentative="0">
      <w:start w:val="0"/>
      <w:numFmt w:val="decimal"/>
      <w:lvlText w:val="%1.%2"/>
      <w:lvlJc w:val="left"/>
      <w:pPr>
        <w:ind w:left="906" w:hanging="687"/>
      </w:pPr>
      <w:rPr>
        <w:rFonts w:hint="default"/>
      </w:rPr>
    </w:lvl>
    <w:lvl w:ilvl="2" w:tentative="0">
      <w:start w:val="1"/>
      <w:numFmt w:val="decimal"/>
      <w:lvlText w:val="%1.%2.%3"/>
      <w:lvlJc w:val="left"/>
      <w:pPr>
        <w:ind w:left="906" w:hanging="687"/>
      </w:pPr>
      <w:rPr>
        <w:rFonts w:hint="default" w:ascii="Times New Roman" w:hAnsi="Times New Roman" w:eastAsia="Times New Roman" w:cs="Times New Roman"/>
        <w:b/>
        <w:bCs/>
        <w:i w:val="0"/>
        <w:iCs w:val="0"/>
        <w:w w:val="100"/>
        <w:sz w:val="24"/>
        <w:szCs w:val="24"/>
      </w:rPr>
    </w:lvl>
    <w:lvl w:ilvl="3" w:tentative="0">
      <w:start w:val="0"/>
      <w:numFmt w:val="bullet"/>
      <w:lvlText w:val="•"/>
      <w:lvlJc w:val="left"/>
      <w:pPr>
        <w:ind w:left="3259" w:hanging="687"/>
      </w:pPr>
      <w:rPr>
        <w:rFonts w:hint="default"/>
      </w:rPr>
    </w:lvl>
    <w:lvl w:ilvl="4" w:tentative="0">
      <w:start w:val="0"/>
      <w:numFmt w:val="bullet"/>
      <w:lvlText w:val="•"/>
      <w:lvlJc w:val="left"/>
      <w:pPr>
        <w:ind w:left="4046" w:hanging="687"/>
      </w:pPr>
      <w:rPr>
        <w:rFonts w:hint="default"/>
      </w:rPr>
    </w:lvl>
    <w:lvl w:ilvl="5" w:tentative="0">
      <w:start w:val="0"/>
      <w:numFmt w:val="bullet"/>
      <w:lvlText w:val="•"/>
      <w:lvlJc w:val="left"/>
      <w:pPr>
        <w:ind w:left="4833" w:hanging="687"/>
      </w:pPr>
      <w:rPr>
        <w:rFonts w:hint="default"/>
      </w:rPr>
    </w:lvl>
    <w:lvl w:ilvl="6" w:tentative="0">
      <w:start w:val="0"/>
      <w:numFmt w:val="bullet"/>
      <w:lvlText w:val="•"/>
      <w:lvlJc w:val="left"/>
      <w:pPr>
        <w:ind w:left="5619" w:hanging="687"/>
      </w:pPr>
      <w:rPr>
        <w:rFonts w:hint="default"/>
      </w:rPr>
    </w:lvl>
    <w:lvl w:ilvl="7" w:tentative="0">
      <w:start w:val="0"/>
      <w:numFmt w:val="bullet"/>
      <w:lvlText w:val="•"/>
      <w:lvlJc w:val="left"/>
      <w:pPr>
        <w:ind w:left="6406" w:hanging="687"/>
      </w:pPr>
      <w:rPr>
        <w:rFonts w:hint="default"/>
      </w:rPr>
    </w:lvl>
    <w:lvl w:ilvl="8" w:tentative="0">
      <w:start w:val="0"/>
      <w:numFmt w:val="bullet"/>
      <w:lvlText w:val="•"/>
      <w:lvlJc w:val="left"/>
      <w:pPr>
        <w:ind w:left="7192" w:hanging="687"/>
      </w:pPr>
      <w:rPr>
        <w:rFonts w:hint="default"/>
      </w:rPr>
    </w:lvl>
  </w:abstractNum>
  <w:abstractNum w:abstractNumId="14">
    <w:nsid w:val="70C459B8"/>
    <w:multiLevelType w:val="multilevel"/>
    <w:tmpl w:val="70C459B8"/>
    <w:lvl w:ilvl="0" w:tentative="0">
      <w:start w:val="1"/>
      <w:numFmt w:val="decimal"/>
      <w:lvlText w:val="%1"/>
      <w:lvlJc w:val="left"/>
      <w:pPr>
        <w:ind w:left="906" w:hanging="687"/>
      </w:pPr>
      <w:rPr>
        <w:rFonts w:hint="default"/>
      </w:rPr>
    </w:lvl>
    <w:lvl w:ilvl="1" w:tentative="0">
      <w:start w:val="0"/>
      <w:numFmt w:val="decimal"/>
      <w:lvlText w:val="%1.%2"/>
      <w:lvlJc w:val="left"/>
      <w:pPr>
        <w:ind w:left="906" w:hanging="687"/>
      </w:pPr>
      <w:rPr>
        <w:rFonts w:hint="default"/>
      </w:rPr>
    </w:lvl>
    <w:lvl w:ilvl="2" w:tentative="0">
      <w:start w:val="1"/>
      <w:numFmt w:val="decimal"/>
      <w:lvlText w:val="%1.%2.%3"/>
      <w:lvlJc w:val="left"/>
      <w:pPr>
        <w:ind w:left="906" w:hanging="687"/>
      </w:pPr>
      <w:rPr>
        <w:rFonts w:hint="default" w:ascii="Times New Roman" w:hAnsi="Times New Roman" w:eastAsia="宋体" w:cs="Times New Roman"/>
        <w:b/>
        <w:bCs/>
        <w:i w:val="0"/>
        <w:iCs w:val="0"/>
        <w:w w:val="100"/>
        <w:sz w:val="24"/>
        <w:szCs w:val="24"/>
      </w:rPr>
    </w:lvl>
    <w:lvl w:ilvl="3" w:tentative="0">
      <w:start w:val="0"/>
      <w:numFmt w:val="bullet"/>
      <w:lvlText w:val="•"/>
      <w:lvlJc w:val="left"/>
      <w:pPr>
        <w:ind w:left="3259" w:hanging="687"/>
      </w:pPr>
      <w:rPr>
        <w:rFonts w:hint="default"/>
      </w:rPr>
    </w:lvl>
    <w:lvl w:ilvl="4" w:tentative="0">
      <w:start w:val="0"/>
      <w:numFmt w:val="bullet"/>
      <w:lvlText w:val="•"/>
      <w:lvlJc w:val="left"/>
      <w:pPr>
        <w:ind w:left="4046" w:hanging="687"/>
      </w:pPr>
      <w:rPr>
        <w:rFonts w:hint="default"/>
      </w:rPr>
    </w:lvl>
    <w:lvl w:ilvl="5" w:tentative="0">
      <w:start w:val="0"/>
      <w:numFmt w:val="bullet"/>
      <w:lvlText w:val="•"/>
      <w:lvlJc w:val="left"/>
      <w:pPr>
        <w:ind w:left="4833" w:hanging="687"/>
      </w:pPr>
      <w:rPr>
        <w:rFonts w:hint="default"/>
      </w:rPr>
    </w:lvl>
    <w:lvl w:ilvl="6" w:tentative="0">
      <w:start w:val="0"/>
      <w:numFmt w:val="bullet"/>
      <w:lvlText w:val="•"/>
      <w:lvlJc w:val="left"/>
      <w:pPr>
        <w:ind w:left="5619" w:hanging="687"/>
      </w:pPr>
      <w:rPr>
        <w:rFonts w:hint="default"/>
      </w:rPr>
    </w:lvl>
    <w:lvl w:ilvl="7" w:tentative="0">
      <w:start w:val="0"/>
      <w:numFmt w:val="bullet"/>
      <w:lvlText w:val="•"/>
      <w:lvlJc w:val="left"/>
      <w:pPr>
        <w:ind w:left="6406" w:hanging="687"/>
      </w:pPr>
      <w:rPr>
        <w:rFonts w:hint="default"/>
      </w:rPr>
    </w:lvl>
    <w:lvl w:ilvl="8" w:tentative="0">
      <w:start w:val="0"/>
      <w:numFmt w:val="bullet"/>
      <w:lvlText w:val="•"/>
      <w:lvlJc w:val="left"/>
      <w:pPr>
        <w:ind w:left="7192" w:hanging="687"/>
      </w:pPr>
      <w:rPr>
        <w:rFonts w:hint="default"/>
      </w:rPr>
    </w:lvl>
  </w:abstractNum>
  <w:abstractNum w:abstractNumId="15">
    <w:nsid w:val="77B776CD"/>
    <w:multiLevelType w:val="multilevel"/>
    <w:tmpl w:val="77B776C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7EBC46D5"/>
    <w:multiLevelType w:val="multilevel"/>
    <w:tmpl w:val="7EBC46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1"/>
  </w:num>
  <w:num w:numId="3">
    <w:abstractNumId w:val="2"/>
  </w:num>
  <w:num w:numId="4">
    <w:abstractNumId w:val="7"/>
  </w:num>
  <w:num w:numId="5">
    <w:abstractNumId w:val="16"/>
  </w:num>
  <w:num w:numId="6">
    <w:abstractNumId w:val="4"/>
  </w:num>
  <w:num w:numId="7">
    <w:abstractNumId w:val="3"/>
  </w:num>
  <w:num w:numId="8">
    <w:abstractNumId w:val="8"/>
  </w:num>
  <w:num w:numId="9">
    <w:abstractNumId w:val="14"/>
  </w:num>
  <w:num w:numId="10">
    <w:abstractNumId w:val="11"/>
  </w:num>
  <w:num w:numId="11">
    <w:abstractNumId w:val="6"/>
  </w:num>
  <w:num w:numId="12">
    <w:abstractNumId w:val="12"/>
  </w:num>
  <w:num w:numId="13">
    <w:abstractNumId w:val="15"/>
  </w:num>
  <w:num w:numId="14">
    <w:abstractNumId w:val="10"/>
  </w:num>
  <w:num w:numId="15">
    <w:abstractNumId w:val="5"/>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334"/>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G3tDQzN7c0MzU2MjdS0lEKTi0uzszPAykwrAUABzoO3SwAAAA="/>
    <w:docVar w:name="commondata" w:val="eyJoZGlkIjoiODk0NzFmNTFhNjg3NGQ1MzUwZTBmZjZhNWQzMzdjYTAifQ=="/>
    <w:docVar w:name="KSO_WPS_MARK_KEY" w:val="193dcc56-803f-4f9d-adf2-e72b06e4a312"/>
  </w:docVars>
  <w:rsids>
    <w:rsidRoot w:val="00A705D0"/>
    <w:rsid w:val="000E3FC3"/>
    <w:rsid w:val="001A554A"/>
    <w:rsid w:val="00411E59"/>
    <w:rsid w:val="004A0691"/>
    <w:rsid w:val="004C3C70"/>
    <w:rsid w:val="004C62B2"/>
    <w:rsid w:val="00501F2F"/>
    <w:rsid w:val="005C0802"/>
    <w:rsid w:val="006015E5"/>
    <w:rsid w:val="006153A1"/>
    <w:rsid w:val="00617EAA"/>
    <w:rsid w:val="0069400B"/>
    <w:rsid w:val="00702588"/>
    <w:rsid w:val="0074327C"/>
    <w:rsid w:val="00753728"/>
    <w:rsid w:val="007F17A8"/>
    <w:rsid w:val="008A1EE3"/>
    <w:rsid w:val="008F676A"/>
    <w:rsid w:val="008F724F"/>
    <w:rsid w:val="00923CCA"/>
    <w:rsid w:val="009338F0"/>
    <w:rsid w:val="009541D5"/>
    <w:rsid w:val="00A34FD7"/>
    <w:rsid w:val="00A56B22"/>
    <w:rsid w:val="00A705D0"/>
    <w:rsid w:val="00AA501E"/>
    <w:rsid w:val="00AB5C39"/>
    <w:rsid w:val="00AF00BE"/>
    <w:rsid w:val="00B27289"/>
    <w:rsid w:val="00C8315C"/>
    <w:rsid w:val="00CC637E"/>
    <w:rsid w:val="00D04973"/>
    <w:rsid w:val="00DA0F8B"/>
    <w:rsid w:val="00E73A5A"/>
    <w:rsid w:val="00EB7E60"/>
    <w:rsid w:val="00F51543"/>
    <w:rsid w:val="00F932DB"/>
    <w:rsid w:val="00FB4345"/>
    <w:rsid w:val="00FF56BA"/>
    <w:rsid w:val="010333FC"/>
    <w:rsid w:val="01165391"/>
    <w:rsid w:val="013D7021"/>
    <w:rsid w:val="01453A14"/>
    <w:rsid w:val="015D1EF7"/>
    <w:rsid w:val="01DE1C5C"/>
    <w:rsid w:val="01F62F61"/>
    <w:rsid w:val="020016E9"/>
    <w:rsid w:val="021C17D6"/>
    <w:rsid w:val="021F693F"/>
    <w:rsid w:val="024141DC"/>
    <w:rsid w:val="02557D02"/>
    <w:rsid w:val="027C19D9"/>
    <w:rsid w:val="02A81EC3"/>
    <w:rsid w:val="02B928D0"/>
    <w:rsid w:val="02EB05EB"/>
    <w:rsid w:val="02F52FD4"/>
    <w:rsid w:val="030C7BB5"/>
    <w:rsid w:val="03323B24"/>
    <w:rsid w:val="0346775C"/>
    <w:rsid w:val="034D62DE"/>
    <w:rsid w:val="034F46D6"/>
    <w:rsid w:val="03622152"/>
    <w:rsid w:val="039C6748"/>
    <w:rsid w:val="03C30C20"/>
    <w:rsid w:val="03CA0786"/>
    <w:rsid w:val="041A5348"/>
    <w:rsid w:val="041A7841"/>
    <w:rsid w:val="042516B9"/>
    <w:rsid w:val="0486237A"/>
    <w:rsid w:val="04A46CA4"/>
    <w:rsid w:val="04D01D4A"/>
    <w:rsid w:val="04DA0918"/>
    <w:rsid w:val="04FF3EDA"/>
    <w:rsid w:val="05121E5F"/>
    <w:rsid w:val="051A0D14"/>
    <w:rsid w:val="05834B0B"/>
    <w:rsid w:val="05882122"/>
    <w:rsid w:val="05972D3B"/>
    <w:rsid w:val="05AD1B88"/>
    <w:rsid w:val="05BA2DDD"/>
    <w:rsid w:val="05BB7210"/>
    <w:rsid w:val="05EB68BB"/>
    <w:rsid w:val="05F61781"/>
    <w:rsid w:val="05F81055"/>
    <w:rsid w:val="06021ED4"/>
    <w:rsid w:val="06071298"/>
    <w:rsid w:val="06450047"/>
    <w:rsid w:val="0648365F"/>
    <w:rsid w:val="066A1827"/>
    <w:rsid w:val="066E55CF"/>
    <w:rsid w:val="06710E08"/>
    <w:rsid w:val="06867006"/>
    <w:rsid w:val="06982838"/>
    <w:rsid w:val="06A64F55"/>
    <w:rsid w:val="06AD6647"/>
    <w:rsid w:val="06CB49BC"/>
    <w:rsid w:val="06E45E41"/>
    <w:rsid w:val="06EE0F77"/>
    <w:rsid w:val="06FB12E0"/>
    <w:rsid w:val="0749768F"/>
    <w:rsid w:val="07797F74"/>
    <w:rsid w:val="07866B35"/>
    <w:rsid w:val="07927288"/>
    <w:rsid w:val="07CA4C73"/>
    <w:rsid w:val="07CF5DE6"/>
    <w:rsid w:val="07D41E77"/>
    <w:rsid w:val="07E227E8"/>
    <w:rsid w:val="07ED2710"/>
    <w:rsid w:val="07F27D26"/>
    <w:rsid w:val="080A5070"/>
    <w:rsid w:val="082425D6"/>
    <w:rsid w:val="083F4163"/>
    <w:rsid w:val="085B1773"/>
    <w:rsid w:val="0869448C"/>
    <w:rsid w:val="087150EF"/>
    <w:rsid w:val="08AE3D13"/>
    <w:rsid w:val="08C94F2B"/>
    <w:rsid w:val="08EB30F3"/>
    <w:rsid w:val="08F57ACE"/>
    <w:rsid w:val="093700E7"/>
    <w:rsid w:val="09440A55"/>
    <w:rsid w:val="096A04BC"/>
    <w:rsid w:val="096B5FE2"/>
    <w:rsid w:val="09772BD9"/>
    <w:rsid w:val="0978425B"/>
    <w:rsid w:val="09903C9B"/>
    <w:rsid w:val="099E2AC5"/>
    <w:rsid w:val="09A45050"/>
    <w:rsid w:val="09D26B6B"/>
    <w:rsid w:val="09F935EE"/>
    <w:rsid w:val="0A0A57FB"/>
    <w:rsid w:val="0A1977EC"/>
    <w:rsid w:val="0A206DCD"/>
    <w:rsid w:val="0A2F7010"/>
    <w:rsid w:val="0A375EC4"/>
    <w:rsid w:val="0A4A6BDD"/>
    <w:rsid w:val="0A544CC8"/>
    <w:rsid w:val="0A6D18E6"/>
    <w:rsid w:val="0A805ABD"/>
    <w:rsid w:val="0AB646DE"/>
    <w:rsid w:val="0AE16589"/>
    <w:rsid w:val="0AF162EB"/>
    <w:rsid w:val="0B225FBF"/>
    <w:rsid w:val="0B3F5FC3"/>
    <w:rsid w:val="0B4E4FFC"/>
    <w:rsid w:val="0B5519C9"/>
    <w:rsid w:val="0B582596"/>
    <w:rsid w:val="0B7047F9"/>
    <w:rsid w:val="0B93537C"/>
    <w:rsid w:val="0BC25888"/>
    <w:rsid w:val="0BD3218F"/>
    <w:rsid w:val="0BD415AE"/>
    <w:rsid w:val="0BD53BE7"/>
    <w:rsid w:val="0BDA5854"/>
    <w:rsid w:val="0BF97080"/>
    <w:rsid w:val="0BFE313E"/>
    <w:rsid w:val="0C184BF9"/>
    <w:rsid w:val="0C605BA6"/>
    <w:rsid w:val="0C6805B7"/>
    <w:rsid w:val="0C7D4AE9"/>
    <w:rsid w:val="0C8E1F2A"/>
    <w:rsid w:val="0C9C1D58"/>
    <w:rsid w:val="0C9E199D"/>
    <w:rsid w:val="0CA34C62"/>
    <w:rsid w:val="0CA858A8"/>
    <w:rsid w:val="0CAA6E21"/>
    <w:rsid w:val="0CB3217A"/>
    <w:rsid w:val="0CFE2CC9"/>
    <w:rsid w:val="0D2564A8"/>
    <w:rsid w:val="0D2E7A52"/>
    <w:rsid w:val="0D4C7ED9"/>
    <w:rsid w:val="0D6E42F3"/>
    <w:rsid w:val="0D830987"/>
    <w:rsid w:val="0D8D2BA8"/>
    <w:rsid w:val="0DC04159"/>
    <w:rsid w:val="0DD22F49"/>
    <w:rsid w:val="0E140D48"/>
    <w:rsid w:val="0E5B4877"/>
    <w:rsid w:val="0E87741A"/>
    <w:rsid w:val="0EEB42EE"/>
    <w:rsid w:val="0F0A0451"/>
    <w:rsid w:val="0F360E40"/>
    <w:rsid w:val="0F421DA6"/>
    <w:rsid w:val="0F5761B3"/>
    <w:rsid w:val="0F847DFE"/>
    <w:rsid w:val="0FD46A09"/>
    <w:rsid w:val="1028114F"/>
    <w:rsid w:val="1045758D"/>
    <w:rsid w:val="104E5E0E"/>
    <w:rsid w:val="104F3F68"/>
    <w:rsid w:val="10567387"/>
    <w:rsid w:val="107C2883"/>
    <w:rsid w:val="10D37661"/>
    <w:rsid w:val="10DC54DD"/>
    <w:rsid w:val="111807FE"/>
    <w:rsid w:val="11665A0D"/>
    <w:rsid w:val="117143B2"/>
    <w:rsid w:val="11843741"/>
    <w:rsid w:val="118C2F9A"/>
    <w:rsid w:val="11A007F3"/>
    <w:rsid w:val="11BF6ECB"/>
    <w:rsid w:val="11C42733"/>
    <w:rsid w:val="11D91861"/>
    <w:rsid w:val="1209612A"/>
    <w:rsid w:val="12164D51"/>
    <w:rsid w:val="12762B59"/>
    <w:rsid w:val="128C2F4B"/>
    <w:rsid w:val="12900868"/>
    <w:rsid w:val="12A8795F"/>
    <w:rsid w:val="12EF37E0"/>
    <w:rsid w:val="131D528F"/>
    <w:rsid w:val="131E2317"/>
    <w:rsid w:val="13482EF0"/>
    <w:rsid w:val="135662E6"/>
    <w:rsid w:val="13573157"/>
    <w:rsid w:val="13733397"/>
    <w:rsid w:val="138F28CD"/>
    <w:rsid w:val="139D323C"/>
    <w:rsid w:val="13B146BA"/>
    <w:rsid w:val="13B16CE7"/>
    <w:rsid w:val="13DA6E2A"/>
    <w:rsid w:val="142179C9"/>
    <w:rsid w:val="14411FCB"/>
    <w:rsid w:val="14422489"/>
    <w:rsid w:val="14537D9F"/>
    <w:rsid w:val="14654B03"/>
    <w:rsid w:val="14D25167"/>
    <w:rsid w:val="14DB04C0"/>
    <w:rsid w:val="14F97B25"/>
    <w:rsid w:val="15155054"/>
    <w:rsid w:val="151D2886"/>
    <w:rsid w:val="151E215B"/>
    <w:rsid w:val="151F480E"/>
    <w:rsid w:val="1531189B"/>
    <w:rsid w:val="1537321C"/>
    <w:rsid w:val="15747958"/>
    <w:rsid w:val="15793835"/>
    <w:rsid w:val="159B7C4F"/>
    <w:rsid w:val="15C75210"/>
    <w:rsid w:val="15CB10C9"/>
    <w:rsid w:val="15FB3C01"/>
    <w:rsid w:val="1606156C"/>
    <w:rsid w:val="161C2B3E"/>
    <w:rsid w:val="1637598D"/>
    <w:rsid w:val="164F0397"/>
    <w:rsid w:val="16651628"/>
    <w:rsid w:val="167D1103"/>
    <w:rsid w:val="169B71E9"/>
    <w:rsid w:val="169C77DB"/>
    <w:rsid w:val="169F551D"/>
    <w:rsid w:val="16C241DE"/>
    <w:rsid w:val="16E86EC4"/>
    <w:rsid w:val="16EB754E"/>
    <w:rsid w:val="16F26FFB"/>
    <w:rsid w:val="17017D60"/>
    <w:rsid w:val="17336E25"/>
    <w:rsid w:val="17485BB5"/>
    <w:rsid w:val="175152FE"/>
    <w:rsid w:val="177644D0"/>
    <w:rsid w:val="179130B8"/>
    <w:rsid w:val="17986D71"/>
    <w:rsid w:val="179B3F99"/>
    <w:rsid w:val="17A32DEB"/>
    <w:rsid w:val="17AB74B7"/>
    <w:rsid w:val="17AC6144"/>
    <w:rsid w:val="17AF1790"/>
    <w:rsid w:val="17B172B6"/>
    <w:rsid w:val="1825665D"/>
    <w:rsid w:val="18263131"/>
    <w:rsid w:val="182A36AE"/>
    <w:rsid w:val="184C6FDF"/>
    <w:rsid w:val="185627E2"/>
    <w:rsid w:val="186B2C8E"/>
    <w:rsid w:val="18786026"/>
    <w:rsid w:val="18C02EFE"/>
    <w:rsid w:val="18C82B09"/>
    <w:rsid w:val="18C94AD3"/>
    <w:rsid w:val="190F698A"/>
    <w:rsid w:val="19327264"/>
    <w:rsid w:val="199C7AF2"/>
    <w:rsid w:val="19C05ED6"/>
    <w:rsid w:val="19C33619"/>
    <w:rsid w:val="19DB061A"/>
    <w:rsid w:val="1A1C3150"/>
    <w:rsid w:val="1A2024D1"/>
    <w:rsid w:val="1A835B17"/>
    <w:rsid w:val="1A840CB2"/>
    <w:rsid w:val="1A8C5DB8"/>
    <w:rsid w:val="1AA10620"/>
    <w:rsid w:val="1AA251FC"/>
    <w:rsid w:val="1AA44EB0"/>
    <w:rsid w:val="1ABC5D99"/>
    <w:rsid w:val="1B0E67CD"/>
    <w:rsid w:val="1B1B5705"/>
    <w:rsid w:val="1B3A43AD"/>
    <w:rsid w:val="1B3A75C2"/>
    <w:rsid w:val="1B45446A"/>
    <w:rsid w:val="1B590390"/>
    <w:rsid w:val="1B882A24"/>
    <w:rsid w:val="1BE409AE"/>
    <w:rsid w:val="1BF105C9"/>
    <w:rsid w:val="1BF43C15"/>
    <w:rsid w:val="1C1D316C"/>
    <w:rsid w:val="1C27223D"/>
    <w:rsid w:val="1C272E87"/>
    <w:rsid w:val="1C4306F9"/>
    <w:rsid w:val="1C476FBF"/>
    <w:rsid w:val="1C493F61"/>
    <w:rsid w:val="1C6A0E38"/>
    <w:rsid w:val="1C760ACE"/>
    <w:rsid w:val="1C984EE8"/>
    <w:rsid w:val="1CC950A2"/>
    <w:rsid w:val="1CFD0B75"/>
    <w:rsid w:val="1D0B56BA"/>
    <w:rsid w:val="1D584EAC"/>
    <w:rsid w:val="1D5C5F16"/>
    <w:rsid w:val="1D7A45EE"/>
    <w:rsid w:val="1DA12B1E"/>
    <w:rsid w:val="1DAD2C69"/>
    <w:rsid w:val="1DB4752D"/>
    <w:rsid w:val="1DCA616C"/>
    <w:rsid w:val="1DD417CB"/>
    <w:rsid w:val="1DE2466D"/>
    <w:rsid w:val="1DE865FC"/>
    <w:rsid w:val="1DF60118"/>
    <w:rsid w:val="1DFC5003"/>
    <w:rsid w:val="1E3B5B2B"/>
    <w:rsid w:val="1E3D3CBF"/>
    <w:rsid w:val="1E85149C"/>
    <w:rsid w:val="1E9A4F48"/>
    <w:rsid w:val="1EB53B30"/>
    <w:rsid w:val="1ECA3289"/>
    <w:rsid w:val="1EE53CE9"/>
    <w:rsid w:val="1F074A5E"/>
    <w:rsid w:val="1F0E524E"/>
    <w:rsid w:val="1F1E3D5E"/>
    <w:rsid w:val="1F4013F5"/>
    <w:rsid w:val="1F802125"/>
    <w:rsid w:val="1F8A4FBC"/>
    <w:rsid w:val="1FB06608"/>
    <w:rsid w:val="1FD86952"/>
    <w:rsid w:val="1FE10954"/>
    <w:rsid w:val="201A430D"/>
    <w:rsid w:val="20220B87"/>
    <w:rsid w:val="20325A09"/>
    <w:rsid w:val="204F58BE"/>
    <w:rsid w:val="205D2FD1"/>
    <w:rsid w:val="20681C20"/>
    <w:rsid w:val="20A43E5C"/>
    <w:rsid w:val="20C22534"/>
    <w:rsid w:val="210743EB"/>
    <w:rsid w:val="211865F8"/>
    <w:rsid w:val="211D28C3"/>
    <w:rsid w:val="21423675"/>
    <w:rsid w:val="214E5B76"/>
    <w:rsid w:val="21617120"/>
    <w:rsid w:val="2181419D"/>
    <w:rsid w:val="218C3E6E"/>
    <w:rsid w:val="21D70261"/>
    <w:rsid w:val="21F77FBB"/>
    <w:rsid w:val="22305B8F"/>
    <w:rsid w:val="226338A3"/>
    <w:rsid w:val="22A16179"/>
    <w:rsid w:val="22C97BAA"/>
    <w:rsid w:val="22CE51C0"/>
    <w:rsid w:val="22DF73CD"/>
    <w:rsid w:val="23056708"/>
    <w:rsid w:val="2329476E"/>
    <w:rsid w:val="23386ADD"/>
    <w:rsid w:val="2361167D"/>
    <w:rsid w:val="238B30B1"/>
    <w:rsid w:val="239448D4"/>
    <w:rsid w:val="239C52BE"/>
    <w:rsid w:val="23BA3C3C"/>
    <w:rsid w:val="23F73EC8"/>
    <w:rsid w:val="241F6A65"/>
    <w:rsid w:val="244F2331"/>
    <w:rsid w:val="24641DD0"/>
    <w:rsid w:val="247B1377"/>
    <w:rsid w:val="248E0275"/>
    <w:rsid w:val="24A0493A"/>
    <w:rsid w:val="24A85EE5"/>
    <w:rsid w:val="24AC7783"/>
    <w:rsid w:val="24AE5CEC"/>
    <w:rsid w:val="24D61965"/>
    <w:rsid w:val="25145328"/>
    <w:rsid w:val="253B6199"/>
    <w:rsid w:val="25400E4E"/>
    <w:rsid w:val="2594488E"/>
    <w:rsid w:val="25F96F8D"/>
    <w:rsid w:val="261F3F85"/>
    <w:rsid w:val="261F67AF"/>
    <w:rsid w:val="265B0325"/>
    <w:rsid w:val="266E3EFE"/>
    <w:rsid w:val="266F2EFF"/>
    <w:rsid w:val="26A12BEB"/>
    <w:rsid w:val="27082C6B"/>
    <w:rsid w:val="27185896"/>
    <w:rsid w:val="271E71B5"/>
    <w:rsid w:val="278037D7"/>
    <w:rsid w:val="27B20949"/>
    <w:rsid w:val="27EE6E31"/>
    <w:rsid w:val="280B656E"/>
    <w:rsid w:val="282B4E63"/>
    <w:rsid w:val="282C0439"/>
    <w:rsid w:val="28384CB6"/>
    <w:rsid w:val="28402743"/>
    <w:rsid w:val="285C4F59"/>
    <w:rsid w:val="286C65A9"/>
    <w:rsid w:val="28810F26"/>
    <w:rsid w:val="28AD6885"/>
    <w:rsid w:val="28C72DDD"/>
    <w:rsid w:val="28C96CC4"/>
    <w:rsid w:val="28D1347A"/>
    <w:rsid w:val="29004A27"/>
    <w:rsid w:val="29327182"/>
    <w:rsid w:val="293B10D5"/>
    <w:rsid w:val="298365D8"/>
    <w:rsid w:val="29B11398"/>
    <w:rsid w:val="29D77D49"/>
    <w:rsid w:val="29EC0A06"/>
    <w:rsid w:val="2A41096D"/>
    <w:rsid w:val="2A426494"/>
    <w:rsid w:val="2A571F3F"/>
    <w:rsid w:val="2A585C2C"/>
    <w:rsid w:val="2A68414C"/>
    <w:rsid w:val="2A743EDF"/>
    <w:rsid w:val="2A8E573C"/>
    <w:rsid w:val="2AA71BFB"/>
    <w:rsid w:val="2AD903E1"/>
    <w:rsid w:val="2ADC0696"/>
    <w:rsid w:val="2B165956"/>
    <w:rsid w:val="2BA02310"/>
    <w:rsid w:val="2BCE6231"/>
    <w:rsid w:val="2BE07D12"/>
    <w:rsid w:val="2BF33EE9"/>
    <w:rsid w:val="2C0365AA"/>
    <w:rsid w:val="2C182279"/>
    <w:rsid w:val="2C297706"/>
    <w:rsid w:val="2C424529"/>
    <w:rsid w:val="2C771A65"/>
    <w:rsid w:val="2CCE4AFC"/>
    <w:rsid w:val="2CE5527B"/>
    <w:rsid w:val="2D4B7B39"/>
    <w:rsid w:val="2DA34F87"/>
    <w:rsid w:val="2DA82AB1"/>
    <w:rsid w:val="2DB9081B"/>
    <w:rsid w:val="2DB93A30"/>
    <w:rsid w:val="2DF52274"/>
    <w:rsid w:val="2E082CDB"/>
    <w:rsid w:val="2E3B5913"/>
    <w:rsid w:val="2E580034"/>
    <w:rsid w:val="2E5D389C"/>
    <w:rsid w:val="2E894691"/>
    <w:rsid w:val="2EA414CB"/>
    <w:rsid w:val="2EBA484A"/>
    <w:rsid w:val="2EC71E73"/>
    <w:rsid w:val="2EC92CDF"/>
    <w:rsid w:val="2F0138CA"/>
    <w:rsid w:val="2F0D0E1E"/>
    <w:rsid w:val="2F1E127D"/>
    <w:rsid w:val="2F4F7689"/>
    <w:rsid w:val="2F61560E"/>
    <w:rsid w:val="2F63076A"/>
    <w:rsid w:val="2F8D01B1"/>
    <w:rsid w:val="2F972DDE"/>
    <w:rsid w:val="2FA63021"/>
    <w:rsid w:val="2FD14541"/>
    <w:rsid w:val="2FEA5603"/>
    <w:rsid w:val="2FF630A8"/>
    <w:rsid w:val="300E12F2"/>
    <w:rsid w:val="30197C97"/>
    <w:rsid w:val="302F3016"/>
    <w:rsid w:val="303236AF"/>
    <w:rsid w:val="303F3688"/>
    <w:rsid w:val="30A25EDE"/>
    <w:rsid w:val="30CF4368"/>
    <w:rsid w:val="30E16A06"/>
    <w:rsid w:val="30EB518F"/>
    <w:rsid w:val="3107636A"/>
    <w:rsid w:val="31077D6A"/>
    <w:rsid w:val="312947DC"/>
    <w:rsid w:val="31305298"/>
    <w:rsid w:val="313528AE"/>
    <w:rsid w:val="31480833"/>
    <w:rsid w:val="317C04DD"/>
    <w:rsid w:val="31CB6D6E"/>
    <w:rsid w:val="320A2124"/>
    <w:rsid w:val="3216448E"/>
    <w:rsid w:val="32250B75"/>
    <w:rsid w:val="322D65C7"/>
    <w:rsid w:val="3255145A"/>
    <w:rsid w:val="32684074"/>
    <w:rsid w:val="32717916"/>
    <w:rsid w:val="329D3C78"/>
    <w:rsid w:val="32A20F36"/>
    <w:rsid w:val="32A97EF3"/>
    <w:rsid w:val="32B37F2E"/>
    <w:rsid w:val="32DF5A6F"/>
    <w:rsid w:val="32E254A5"/>
    <w:rsid w:val="33146501"/>
    <w:rsid w:val="336E3E55"/>
    <w:rsid w:val="33800CB1"/>
    <w:rsid w:val="339C700A"/>
    <w:rsid w:val="33F34FE0"/>
    <w:rsid w:val="340570F8"/>
    <w:rsid w:val="34301529"/>
    <w:rsid w:val="343D21A6"/>
    <w:rsid w:val="34637732"/>
    <w:rsid w:val="348E4FCF"/>
    <w:rsid w:val="3491382E"/>
    <w:rsid w:val="34C847E9"/>
    <w:rsid w:val="34DA1012"/>
    <w:rsid w:val="34E16D92"/>
    <w:rsid w:val="34E70363"/>
    <w:rsid w:val="35074561"/>
    <w:rsid w:val="350C3926"/>
    <w:rsid w:val="351D0662"/>
    <w:rsid w:val="35290544"/>
    <w:rsid w:val="353B3A39"/>
    <w:rsid w:val="35451201"/>
    <w:rsid w:val="355505CA"/>
    <w:rsid w:val="355552CD"/>
    <w:rsid w:val="355F7EFA"/>
    <w:rsid w:val="359B11B4"/>
    <w:rsid w:val="35BC25AE"/>
    <w:rsid w:val="35D2671F"/>
    <w:rsid w:val="35DA7982"/>
    <w:rsid w:val="35E87EEF"/>
    <w:rsid w:val="36341386"/>
    <w:rsid w:val="364D3348"/>
    <w:rsid w:val="366205A6"/>
    <w:rsid w:val="366450F6"/>
    <w:rsid w:val="367E6AA5"/>
    <w:rsid w:val="367E7167"/>
    <w:rsid w:val="36857E34"/>
    <w:rsid w:val="36927556"/>
    <w:rsid w:val="36966290"/>
    <w:rsid w:val="36B3590D"/>
    <w:rsid w:val="36C22E36"/>
    <w:rsid w:val="36EC1C61"/>
    <w:rsid w:val="3713583E"/>
    <w:rsid w:val="37404AC2"/>
    <w:rsid w:val="37677539"/>
    <w:rsid w:val="37826121"/>
    <w:rsid w:val="379D2F5B"/>
    <w:rsid w:val="37A20571"/>
    <w:rsid w:val="37AE6F16"/>
    <w:rsid w:val="37BF2ED1"/>
    <w:rsid w:val="37C95B4B"/>
    <w:rsid w:val="37D64F8E"/>
    <w:rsid w:val="37E82428"/>
    <w:rsid w:val="387168C2"/>
    <w:rsid w:val="387253A5"/>
    <w:rsid w:val="388C7258"/>
    <w:rsid w:val="38936487"/>
    <w:rsid w:val="389F318D"/>
    <w:rsid w:val="38B20710"/>
    <w:rsid w:val="38C40D69"/>
    <w:rsid w:val="38C57A19"/>
    <w:rsid w:val="38D155B2"/>
    <w:rsid w:val="38EF3C8A"/>
    <w:rsid w:val="390D4A19"/>
    <w:rsid w:val="392E02C6"/>
    <w:rsid w:val="393741F7"/>
    <w:rsid w:val="395F4BCB"/>
    <w:rsid w:val="39A86313"/>
    <w:rsid w:val="39BA1BA2"/>
    <w:rsid w:val="39FD7946"/>
    <w:rsid w:val="3A015C26"/>
    <w:rsid w:val="3A0E0502"/>
    <w:rsid w:val="3A0F57EA"/>
    <w:rsid w:val="3A2372E6"/>
    <w:rsid w:val="3A257C1C"/>
    <w:rsid w:val="3A465B2C"/>
    <w:rsid w:val="3A9D73E2"/>
    <w:rsid w:val="3AAE7735"/>
    <w:rsid w:val="3AB075BF"/>
    <w:rsid w:val="3AB24F6F"/>
    <w:rsid w:val="3AD46F39"/>
    <w:rsid w:val="3AD93CAA"/>
    <w:rsid w:val="3AF42518"/>
    <w:rsid w:val="3B163750"/>
    <w:rsid w:val="3B247C1B"/>
    <w:rsid w:val="3B4E433B"/>
    <w:rsid w:val="3B5E5CEC"/>
    <w:rsid w:val="3BB05953"/>
    <w:rsid w:val="3BEF7025"/>
    <w:rsid w:val="3C0E454C"/>
    <w:rsid w:val="3C4C0B25"/>
    <w:rsid w:val="3C4D4F50"/>
    <w:rsid w:val="3C557280"/>
    <w:rsid w:val="3C6A3234"/>
    <w:rsid w:val="3C7C5835"/>
    <w:rsid w:val="3C8B2FF3"/>
    <w:rsid w:val="3CC75F2B"/>
    <w:rsid w:val="3CD72A6B"/>
    <w:rsid w:val="3CE533DA"/>
    <w:rsid w:val="3CFB0E50"/>
    <w:rsid w:val="3D034B55"/>
    <w:rsid w:val="3D160C9A"/>
    <w:rsid w:val="3D536596"/>
    <w:rsid w:val="3D563DDA"/>
    <w:rsid w:val="3D820C29"/>
    <w:rsid w:val="3D891FB8"/>
    <w:rsid w:val="3DD31B91"/>
    <w:rsid w:val="3DD43F13"/>
    <w:rsid w:val="3DF27341"/>
    <w:rsid w:val="3E0B6E71"/>
    <w:rsid w:val="3E133F77"/>
    <w:rsid w:val="3E821F8C"/>
    <w:rsid w:val="3EA846BF"/>
    <w:rsid w:val="3F32042D"/>
    <w:rsid w:val="3F4531CE"/>
    <w:rsid w:val="3F7943BA"/>
    <w:rsid w:val="3FAE03FB"/>
    <w:rsid w:val="3FBB0422"/>
    <w:rsid w:val="3FC01339"/>
    <w:rsid w:val="3FC7326B"/>
    <w:rsid w:val="3FE35285"/>
    <w:rsid w:val="3FF916F0"/>
    <w:rsid w:val="400662EF"/>
    <w:rsid w:val="400B75FC"/>
    <w:rsid w:val="4034266A"/>
    <w:rsid w:val="40392546"/>
    <w:rsid w:val="40E25413"/>
    <w:rsid w:val="40E51688"/>
    <w:rsid w:val="40E57E4D"/>
    <w:rsid w:val="40E62BE6"/>
    <w:rsid w:val="41650F8E"/>
    <w:rsid w:val="41765C55"/>
    <w:rsid w:val="417D62D7"/>
    <w:rsid w:val="41FF0A9A"/>
    <w:rsid w:val="42187DAE"/>
    <w:rsid w:val="429733C9"/>
    <w:rsid w:val="42980EEF"/>
    <w:rsid w:val="42B45D29"/>
    <w:rsid w:val="42B95DA1"/>
    <w:rsid w:val="42BE4850"/>
    <w:rsid w:val="42D50513"/>
    <w:rsid w:val="42D71A17"/>
    <w:rsid w:val="42D75573"/>
    <w:rsid w:val="42E27A71"/>
    <w:rsid w:val="42E3288C"/>
    <w:rsid w:val="42EE1CB0"/>
    <w:rsid w:val="43362BE2"/>
    <w:rsid w:val="435412BA"/>
    <w:rsid w:val="438A6A89"/>
    <w:rsid w:val="438D0328"/>
    <w:rsid w:val="43C024AB"/>
    <w:rsid w:val="43C51A20"/>
    <w:rsid w:val="43CA157C"/>
    <w:rsid w:val="43D47D05"/>
    <w:rsid w:val="43F3462F"/>
    <w:rsid w:val="441C7D7F"/>
    <w:rsid w:val="443D1D4E"/>
    <w:rsid w:val="443F33DB"/>
    <w:rsid w:val="444906F3"/>
    <w:rsid w:val="4464552C"/>
    <w:rsid w:val="448863B3"/>
    <w:rsid w:val="449556E6"/>
    <w:rsid w:val="44AF47B8"/>
    <w:rsid w:val="44D426B2"/>
    <w:rsid w:val="44D77AAC"/>
    <w:rsid w:val="44D85C35"/>
    <w:rsid w:val="450665E4"/>
    <w:rsid w:val="450E35BB"/>
    <w:rsid w:val="45132AAF"/>
    <w:rsid w:val="45575091"/>
    <w:rsid w:val="45756A0A"/>
    <w:rsid w:val="458531BD"/>
    <w:rsid w:val="459534C4"/>
    <w:rsid w:val="45A33E32"/>
    <w:rsid w:val="45AA006A"/>
    <w:rsid w:val="45C63E87"/>
    <w:rsid w:val="45E701C3"/>
    <w:rsid w:val="45E76415"/>
    <w:rsid w:val="45EE3C41"/>
    <w:rsid w:val="46074BDB"/>
    <w:rsid w:val="461A6C9F"/>
    <w:rsid w:val="46496788"/>
    <w:rsid w:val="466E2692"/>
    <w:rsid w:val="46790A77"/>
    <w:rsid w:val="468668A0"/>
    <w:rsid w:val="46A63BDA"/>
    <w:rsid w:val="46BC75D9"/>
    <w:rsid w:val="46C2478C"/>
    <w:rsid w:val="46C744C2"/>
    <w:rsid w:val="46C93D6D"/>
    <w:rsid w:val="46D75158"/>
    <w:rsid w:val="46E127DA"/>
    <w:rsid w:val="46E925EB"/>
    <w:rsid w:val="47767A51"/>
    <w:rsid w:val="47A0687C"/>
    <w:rsid w:val="47D06A35"/>
    <w:rsid w:val="47DD04D7"/>
    <w:rsid w:val="47DE1152"/>
    <w:rsid w:val="48425DF5"/>
    <w:rsid w:val="484C6843"/>
    <w:rsid w:val="48657AC5"/>
    <w:rsid w:val="48793077"/>
    <w:rsid w:val="489310C2"/>
    <w:rsid w:val="489402DA"/>
    <w:rsid w:val="48965ED0"/>
    <w:rsid w:val="489B3359"/>
    <w:rsid w:val="48A24875"/>
    <w:rsid w:val="48A728C6"/>
    <w:rsid w:val="48A73C3A"/>
    <w:rsid w:val="48E1714C"/>
    <w:rsid w:val="48E40E36"/>
    <w:rsid w:val="48FB5D34"/>
    <w:rsid w:val="491068C2"/>
    <w:rsid w:val="491626AA"/>
    <w:rsid w:val="491F7C74"/>
    <w:rsid w:val="494122F8"/>
    <w:rsid w:val="495C4A24"/>
    <w:rsid w:val="49856487"/>
    <w:rsid w:val="49A81A17"/>
    <w:rsid w:val="49C16BAE"/>
    <w:rsid w:val="4A003601"/>
    <w:rsid w:val="4A3B1213"/>
    <w:rsid w:val="4A544FFD"/>
    <w:rsid w:val="4A6045F1"/>
    <w:rsid w:val="4A7364C9"/>
    <w:rsid w:val="4A842484"/>
    <w:rsid w:val="4AAA7A11"/>
    <w:rsid w:val="4AB147DF"/>
    <w:rsid w:val="4AB663B6"/>
    <w:rsid w:val="4ADB5E1D"/>
    <w:rsid w:val="4AEB0E1B"/>
    <w:rsid w:val="4B117A90"/>
    <w:rsid w:val="4B413ED2"/>
    <w:rsid w:val="4B4430CA"/>
    <w:rsid w:val="4B683B54"/>
    <w:rsid w:val="4B736055"/>
    <w:rsid w:val="4B897B25"/>
    <w:rsid w:val="4B8C7DAC"/>
    <w:rsid w:val="4B990DC6"/>
    <w:rsid w:val="4B9F509C"/>
    <w:rsid w:val="4BAF3531"/>
    <w:rsid w:val="4BBA728E"/>
    <w:rsid w:val="4BC52D55"/>
    <w:rsid w:val="4BDD5D96"/>
    <w:rsid w:val="4BE96317"/>
    <w:rsid w:val="4BFC03FC"/>
    <w:rsid w:val="4C1739FD"/>
    <w:rsid w:val="4C341C88"/>
    <w:rsid w:val="4C391510"/>
    <w:rsid w:val="4C7C7C27"/>
    <w:rsid w:val="4C804A0E"/>
    <w:rsid w:val="4C990CE1"/>
    <w:rsid w:val="4C9B7D55"/>
    <w:rsid w:val="4CE90193"/>
    <w:rsid w:val="4D153868"/>
    <w:rsid w:val="4D37746C"/>
    <w:rsid w:val="4D477799"/>
    <w:rsid w:val="4D4D1254"/>
    <w:rsid w:val="4D93478D"/>
    <w:rsid w:val="4D9E07EB"/>
    <w:rsid w:val="4DB841F3"/>
    <w:rsid w:val="4DC60094"/>
    <w:rsid w:val="4DD012DA"/>
    <w:rsid w:val="4DF1502A"/>
    <w:rsid w:val="4DF5599C"/>
    <w:rsid w:val="4E1E2772"/>
    <w:rsid w:val="4E524648"/>
    <w:rsid w:val="4EB175C0"/>
    <w:rsid w:val="4ED908C5"/>
    <w:rsid w:val="4F1C59C4"/>
    <w:rsid w:val="4F252F02"/>
    <w:rsid w:val="4F4643B2"/>
    <w:rsid w:val="4FA44732"/>
    <w:rsid w:val="4FB76E7A"/>
    <w:rsid w:val="4FBB4B3E"/>
    <w:rsid w:val="4FC25C63"/>
    <w:rsid w:val="4FDA2B47"/>
    <w:rsid w:val="4FDD32E4"/>
    <w:rsid w:val="4FE94B38"/>
    <w:rsid w:val="50221571"/>
    <w:rsid w:val="502F5ECA"/>
    <w:rsid w:val="50586C0A"/>
    <w:rsid w:val="50A3118B"/>
    <w:rsid w:val="50A826BF"/>
    <w:rsid w:val="50AF6900"/>
    <w:rsid w:val="50CC06E1"/>
    <w:rsid w:val="50D17AA6"/>
    <w:rsid w:val="50D2381E"/>
    <w:rsid w:val="50EA500B"/>
    <w:rsid w:val="51204589"/>
    <w:rsid w:val="513C4F34"/>
    <w:rsid w:val="51583D23"/>
    <w:rsid w:val="52065E75"/>
    <w:rsid w:val="520E0886"/>
    <w:rsid w:val="523C3F1C"/>
    <w:rsid w:val="525925F8"/>
    <w:rsid w:val="525D0267"/>
    <w:rsid w:val="528374C6"/>
    <w:rsid w:val="52A82A88"/>
    <w:rsid w:val="52DF0E66"/>
    <w:rsid w:val="52E60882"/>
    <w:rsid w:val="531620E8"/>
    <w:rsid w:val="533010D7"/>
    <w:rsid w:val="53487DC7"/>
    <w:rsid w:val="53886703"/>
    <w:rsid w:val="538C5F06"/>
    <w:rsid w:val="53EE6BC1"/>
    <w:rsid w:val="54183C3E"/>
    <w:rsid w:val="54442C85"/>
    <w:rsid w:val="54851122"/>
    <w:rsid w:val="54A7115F"/>
    <w:rsid w:val="54AE3CBC"/>
    <w:rsid w:val="54DC0B21"/>
    <w:rsid w:val="553966E2"/>
    <w:rsid w:val="555509E5"/>
    <w:rsid w:val="555B416B"/>
    <w:rsid w:val="55603AEE"/>
    <w:rsid w:val="55782BE6"/>
    <w:rsid w:val="55831DF2"/>
    <w:rsid w:val="55C12D06"/>
    <w:rsid w:val="55C4407D"/>
    <w:rsid w:val="55C67DF5"/>
    <w:rsid w:val="55D43B94"/>
    <w:rsid w:val="56351B9D"/>
    <w:rsid w:val="56850FC1"/>
    <w:rsid w:val="56892BD1"/>
    <w:rsid w:val="569E3E16"/>
    <w:rsid w:val="56DE4CCA"/>
    <w:rsid w:val="56E30533"/>
    <w:rsid w:val="56F8406D"/>
    <w:rsid w:val="57016C0B"/>
    <w:rsid w:val="57362D58"/>
    <w:rsid w:val="57482A8C"/>
    <w:rsid w:val="576D098E"/>
    <w:rsid w:val="57821531"/>
    <w:rsid w:val="57A06424"/>
    <w:rsid w:val="57A314E8"/>
    <w:rsid w:val="57B10631"/>
    <w:rsid w:val="57C60F3F"/>
    <w:rsid w:val="57CF6D09"/>
    <w:rsid w:val="582E2CD1"/>
    <w:rsid w:val="583B7EFB"/>
    <w:rsid w:val="584D6EAE"/>
    <w:rsid w:val="58694A68"/>
    <w:rsid w:val="58B63D67"/>
    <w:rsid w:val="58D26AB1"/>
    <w:rsid w:val="58E95BA9"/>
    <w:rsid w:val="591250FF"/>
    <w:rsid w:val="59141B28"/>
    <w:rsid w:val="592310BA"/>
    <w:rsid w:val="592A4A0F"/>
    <w:rsid w:val="592A560F"/>
    <w:rsid w:val="593C7CBF"/>
    <w:rsid w:val="594159E5"/>
    <w:rsid w:val="598A765A"/>
    <w:rsid w:val="59A246D5"/>
    <w:rsid w:val="59AC5554"/>
    <w:rsid w:val="59B57981"/>
    <w:rsid w:val="59F9359E"/>
    <w:rsid w:val="5A2450EA"/>
    <w:rsid w:val="5A4411EE"/>
    <w:rsid w:val="5A5A4FB0"/>
    <w:rsid w:val="5A671942"/>
    <w:rsid w:val="5A9009D2"/>
    <w:rsid w:val="5A9075D5"/>
    <w:rsid w:val="5AA46988"/>
    <w:rsid w:val="5AA75D1B"/>
    <w:rsid w:val="5AAC3332"/>
    <w:rsid w:val="5AB37315"/>
    <w:rsid w:val="5AC172E1"/>
    <w:rsid w:val="5AD63893"/>
    <w:rsid w:val="5AFF5C4E"/>
    <w:rsid w:val="5B1B2AF6"/>
    <w:rsid w:val="5B1E7D8B"/>
    <w:rsid w:val="5B704C83"/>
    <w:rsid w:val="5B72623E"/>
    <w:rsid w:val="5B8F0C89"/>
    <w:rsid w:val="5BAA0EBB"/>
    <w:rsid w:val="5BBB7CD0"/>
    <w:rsid w:val="5BBE317A"/>
    <w:rsid w:val="5BCF5B94"/>
    <w:rsid w:val="5BCF72D8"/>
    <w:rsid w:val="5BE43B4F"/>
    <w:rsid w:val="5C1B0A85"/>
    <w:rsid w:val="5C277114"/>
    <w:rsid w:val="5C3E620B"/>
    <w:rsid w:val="5C3F26AF"/>
    <w:rsid w:val="5C531CB7"/>
    <w:rsid w:val="5C78171D"/>
    <w:rsid w:val="5C9F4EFC"/>
    <w:rsid w:val="5CA02A22"/>
    <w:rsid w:val="5CA442C0"/>
    <w:rsid w:val="5CA91105"/>
    <w:rsid w:val="5CAC586B"/>
    <w:rsid w:val="5CAE513F"/>
    <w:rsid w:val="5CAF45D9"/>
    <w:rsid w:val="5CE2128D"/>
    <w:rsid w:val="5CE81F3B"/>
    <w:rsid w:val="5CFC2C43"/>
    <w:rsid w:val="5D0134C1"/>
    <w:rsid w:val="5D243653"/>
    <w:rsid w:val="5D323FC2"/>
    <w:rsid w:val="5D850596"/>
    <w:rsid w:val="5D852344"/>
    <w:rsid w:val="5D9562FF"/>
    <w:rsid w:val="5D9B1B67"/>
    <w:rsid w:val="5DCB7FD1"/>
    <w:rsid w:val="5DF012AB"/>
    <w:rsid w:val="5DFF05FB"/>
    <w:rsid w:val="5E0D2339"/>
    <w:rsid w:val="5E125C72"/>
    <w:rsid w:val="5E174F66"/>
    <w:rsid w:val="5E6C3504"/>
    <w:rsid w:val="5E736707"/>
    <w:rsid w:val="5E75212F"/>
    <w:rsid w:val="5EC4146D"/>
    <w:rsid w:val="5EC8139C"/>
    <w:rsid w:val="5EF32937"/>
    <w:rsid w:val="5EFB7040"/>
    <w:rsid w:val="5F14644B"/>
    <w:rsid w:val="5F355CB5"/>
    <w:rsid w:val="5F557AF4"/>
    <w:rsid w:val="5F773F0E"/>
    <w:rsid w:val="5F816F73"/>
    <w:rsid w:val="5F927CDA"/>
    <w:rsid w:val="5FD26EE6"/>
    <w:rsid w:val="5FD4774C"/>
    <w:rsid w:val="600208AF"/>
    <w:rsid w:val="605623D8"/>
    <w:rsid w:val="605E0C2A"/>
    <w:rsid w:val="606A1522"/>
    <w:rsid w:val="60A9029A"/>
    <w:rsid w:val="60AA3E6F"/>
    <w:rsid w:val="60B6446C"/>
    <w:rsid w:val="60C018E5"/>
    <w:rsid w:val="60E05AE3"/>
    <w:rsid w:val="60F55411"/>
    <w:rsid w:val="61161505"/>
    <w:rsid w:val="61173CD8"/>
    <w:rsid w:val="616F603C"/>
    <w:rsid w:val="618A0B54"/>
    <w:rsid w:val="61A905CB"/>
    <w:rsid w:val="61C471B3"/>
    <w:rsid w:val="61D14C04"/>
    <w:rsid w:val="62516C98"/>
    <w:rsid w:val="625E3809"/>
    <w:rsid w:val="62774225"/>
    <w:rsid w:val="627A3D3B"/>
    <w:rsid w:val="628232F6"/>
    <w:rsid w:val="628726BA"/>
    <w:rsid w:val="628D4866"/>
    <w:rsid w:val="62A226C2"/>
    <w:rsid w:val="62AD7C47"/>
    <w:rsid w:val="62E55633"/>
    <w:rsid w:val="62ED2784"/>
    <w:rsid w:val="63512CC8"/>
    <w:rsid w:val="639A641D"/>
    <w:rsid w:val="63A30F39"/>
    <w:rsid w:val="63AD3417"/>
    <w:rsid w:val="63CA0ECA"/>
    <w:rsid w:val="63D47B81"/>
    <w:rsid w:val="63E070D5"/>
    <w:rsid w:val="642D69C8"/>
    <w:rsid w:val="644840CB"/>
    <w:rsid w:val="648D1ADE"/>
    <w:rsid w:val="64D140C0"/>
    <w:rsid w:val="64F96C61"/>
    <w:rsid w:val="64FC7CF4"/>
    <w:rsid w:val="6501048C"/>
    <w:rsid w:val="651915C4"/>
    <w:rsid w:val="652C579B"/>
    <w:rsid w:val="65554CF2"/>
    <w:rsid w:val="656942F9"/>
    <w:rsid w:val="65766A4E"/>
    <w:rsid w:val="658A5521"/>
    <w:rsid w:val="65B13D7B"/>
    <w:rsid w:val="65C47E2B"/>
    <w:rsid w:val="65CC540E"/>
    <w:rsid w:val="65F938CF"/>
    <w:rsid w:val="661F2C0A"/>
    <w:rsid w:val="664542C6"/>
    <w:rsid w:val="668A2779"/>
    <w:rsid w:val="668B029F"/>
    <w:rsid w:val="66B21CD0"/>
    <w:rsid w:val="66BF3471"/>
    <w:rsid w:val="66C537B1"/>
    <w:rsid w:val="66CC0FE3"/>
    <w:rsid w:val="66DA5B19"/>
    <w:rsid w:val="67112E9A"/>
    <w:rsid w:val="672E75A8"/>
    <w:rsid w:val="67434FE7"/>
    <w:rsid w:val="67B02FD0"/>
    <w:rsid w:val="67D52F54"/>
    <w:rsid w:val="67E10ABE"/>
    <w:rsid w:val="67E70573"/>
    <w:rsid w:val="67F26828"/>
    <w:rsid w:val="67F62A23"/>
    <w:rsid w:val="681542C4"/>
    <w:rsid w:val="681A7B2C"/>
    <w:rsid w:val="68294213"/>
    <w:rsid w:val="68324D3D"/>
    <w:rsid w:val="683E7CBF"/>
    <w:rsid w:val="685C0145"/>
    <w:rsid w:val="688431F8"/>
    <w:rsid w:val="68E5013A"/>
    <w:rsid w:val="68F71C1C"/>
    <w:rsid w:val="68FE5C27"/>
    <w:rsid w:val="695D4175"/>
    <w:rsid w:val="699D27C3"/>
    <w:rsid w:val="69AE49D0"/>
    <w:rsid w:val="69EA378A"/>
    <w:rsid w:val="6A0B1E23"/>
    <w:rsid w:val="6A16113C"/>
    <w:rsid w:val="6A1707C7"/>
    <w:rsid w:val="6A386990"/>
    <w:rsid w:val="6A4D6122"/>
    <w:rsid w:val="6A4E7F61"/>
    <w:rsid w:val="6A5F216E"/>
    <w:rsid w:val="6A6B466F"/>
    <w:rsid w:val="6A804D3B"/>
    <w:rsid w:val="6AA95198"/>
    <w:rsid w:val="6AAE27AE"/>
    <w:rsid w:val="6AB25BA1"/>
    <w:rsid w:val="6AC87695"/>
    <w:rsid w:val="6AD14E1A"/>
    <w:rsid w:val="6ADE7537"/>
    <w:rsid w:val="6B1D1CC2"/>
    <w:rsid w:val="6B461104"/>
    <w:rsid w:val="6B737C7F"/>
    <w:rsid w:val="6B810F89"/>
    <w:rsid w:val="6BA52A6F"/>
    <w:rsid w:val="6BE02E3B"/>
    <w:rsid w:val="6BF41E07"/>
    <w:rsid w:val="6BFB5EC7"/>
    <w:rsid w:val="6BFC7B3D"/>
    <w:rsid w:val="6C037EC3"/>
    <w:rsid w:val="6C1A00FB"/>
    <w:rsid w:val="6C4909E0"/>
    <w:rsid w:val="6C5555D7"/>
    <w:rsid w:val="6C755C79"/>
    <w:rsid w:val="6C841A18"/>
    <w:rsid w:val="6C922387"/>
    <w:rsid w:val="6CF41172"/>
    <w:rsid w:val="6D0B58DC"/>
    <w:rsid w:val="6D0D5EB2"/>
    <w:rsid w:val="6D1159A2"/>
    <w:rsid w:val="6D445B28"/>
    <w:rsid w:val="6D5A1AD5"/>
    <w:rsid w:val="6D6D4BA2"/>
    <w:rsid w:val="6D75764E"/>
    <w:rsid w:val="6D8728CC"/>
    <w:rsid w:val="6D8D3C7C"/>
    <w:rsid w:val="6DBB059F"/>
    <w:rsid w:val="6DDD3B87"/>
    <w:rsid w:val="6DEF70B1"/>
    <w:rsid w:val="6DFF3A4C"/>
    <w:rsid w:val="6E0472B5"/>
    <w:rsid w:val="6E2E60E0"/>
    <w:rsid w:val="6E4771A1"/>
    <w:rsid w:val="6E4C0C5C"/>
    <w:rsid w:val="6E510E49"/>
    <w:rsid w:val="6E5D4C17"/>
    <w:rsid w:val="6E6A1671"/>
    <w:rsid w:val="6E804461"/>
    <w:rsid w:val="6E8A16AA"/>
    <w:rsid w:val="6EAB14DE"/>
    <w:rsid w:val="6EBE56B6"/>
    <w:rsid w:val="6EE45DA5"/>
    <w:rsid w:val="6EE75EA5"/>
    <w:rsid w:val="6F265009"/>
    <w:rsid w:val="6F4F4103"/>
    <w:rsid w:val="6F865AA7"/>
    <w:rsid w:val="6F8A37EA"/>
    <w:rsid w:val="6F8C79ED"/>
    <w:rsid w:val="6FA10B33"/>
    <w:rsid w:val="6FAF274E"/>
    <w:rsid w:val="6FC30A4F"/>
    <w:rsid w:val="6FC331AC"/>
    <w:rsid w:val="6FFD220E"/>
    <w:rsid w:val="702F613F"/>
    <w:rsid w:val="703E4AB4"/>
    <w:rsid w:val="704716DB"/>
    <w:rsid w:val="704C4171"/>
    <w:rsid w:val="705C1866"/>
    <w:rsid w:val="70632DFE"/>
    <w:rsid w:val="707149AA"/>
    <w:rsid w:val="708860A3"/>
    <w:rsid w:val="709B5583"/>
    <w:rsid w:val="70BB79D3"/>
    <w:rsid w:val="70C61FD7"/>
    <w:rsid w:val="710C48BB"/>
    <w:rsid w:val="711341D3"/>
    <w:rsid w:val="7113780F"/>
    <w:rsid w:val="712F6318"/>
    <w:rsid w:val="7132059E"/>
    <w:rsid w:val="71341C5F"/>
    <w:rsid w:val="714F0BE9"/>
    <w:rsid w:val="71950224"/>
    <w:rsid w:val="71B07A26"/>
    <w:rsid w:val="71EA43A9"/>
    <w:rsid w:val="71EE5A25"/>
    <w:rsid w:val="72026E61"/>
    <w:rsid w:val="7207699C"/>
    <w:rsid w:val="721815DF"/>
    <w:rsid w:val="7218332F"/>
    <w:rsid w:val="72202137"/>
    <w:rsid w:val="72236ECD"/>
    <w:rsid w:val="72593D45"/>
    <w:rsid w:val="726061AF"/>
    <w:rsid w:val="729B56B1"/>
    <w:rsid w:val="72B8066E"/>
    <w:rsid w:val="72CE07CF"/>
    <w:rsid w:val="72FD42D3"/>
    <w:rsid w:val="734D0DCF"/>
    <w:rsid w:val="735D38FE"/>
    <w:rsid w:val="739B53E3"/>
    <w:rsid w:val="739C78BD"/>
    <w:rsid w:val="73B01775"/>
    <w:rsid w:val="73B76B77"/>
    <w:rsid w:val="73C5591D"/>
    <w:rsid w:val="73D17C39"/>
    <w:rsid w:val="73EB2AF2"/>
    <w:rsid w:val="7407365B"/>
    <w:rsid w:val="741F125A"/>
    <w:rsid w:val="748F10D3"/>
    <w:rsid w:val="749B0D14"/>
    <w:rsid w:val="74B9247B"/>
    <w:rsid w:val="75325CDA"/>
    <w:rsid w:val="75357D54"/>
    <w:rsid w:val="7564688B"/>
    <w:rsid w:val="75665EEB"/>
    <w:rsid w:val="756D2AAE"/>
    <w:rsid w:val="75C37A55"/>
    <w:rsid w:val="75CA04F1"/>
    <w:rsid w:val="75CA3B78"/>
    <w:rsid w:val="75CB06B8"/>
    <w:rsid w:val="75E12BAC"/>
    <w:rsid w:val="75F973A3"/>
    <w:rsid w:val="75F974E4"/>
    <w:rsid w:val="75FA2D4B"/>
    <w:rsid w:val="75FE0A8D"/>
    <w:rsid w:val="76067942"/>
    <w:rsid w:val="76074678"/>
    <w:rsid w:val="76404766"/>
    <w:rsid w:val="76E47C83"/>
    <w:rsid w:val="77357FCC"/>
    <w:rsid w:val="773F135E"/>
    <w:rsid w:val="7746449A"/>
    <w:rsid w:val="775E195A"/>
    <w:rsid w:val="779B3020"/>
    <w:rsid w:val="77A67F35"/>
    <w:rsid w:val="77AB69F3"/>
    <w:rsid w:val="77CA24A3"/>
    <w:rsid w:val="7831514A"/>
    <w:rsid w:val="784C4AF4"/>
    <w:rsid w:val="78986F77"/>
    <w:rsid w:val="78C16657"/>
    <w:rsid w:val="78CC4E73"/>
    <w:rsid w:val="78F87A16"/>
    <w:rsid w:val="79200D1B"/>
    <w:rsid w:val="79476477"/>
    <w:rsid w:val="795409C4"/>
    <w:rsid w:val="79786506"/>
    <w:rsid w:val="79861BBF"/>
    <w:rsid w:val="7993454D"/>
    <w:rsid w:val="79BD47BC"/>
    <w:rsid w:val="79E1494E"/>
    <w:rsid w:val="79F226B7"/>
    <w:rsid w:val="7A2B7977"/>
    <w:rsid w:val="7A38253F"/>
    <w:rsid w:val="7A6F34F2"/>
    <w:rsid w:val="7A870EE0"/>
    <w:rsid w:val="7A9726FE"/>
    <w:rsid w:val="7AA03EC1"/>
    <w:rsid w:val="7AAF05A8"/>
    <w:rsid w:val="7AD46261"/>
    <w:rsid w:val="7B4A1A6F"/>
    <w:rsid w:val="7B531603"/>
    <w:rsid w:val="7B610D9F"/>
    <w:rsid w:val="7B7517F2"/>
    <w:rsid w:val="7B822F4C"/>
    <w:rsid w:val="7B9F061D"/>
    <w:rsid w:val="7BA774D1"/>
    <w:rsid w:val="7BD77DB7"/>
    <w:rsid w:val="7BDA7D53"/>
    <w:rsid w:val="7BEB42ED"/>
    <w:rsid w:val="7BFF10BB"/>
    <w:rsid w:val="7C030BAC"/>
    <w:rsid w:val="7C464F3C"/>
    <w:rsid w:val="7C6041D2"/>
    <w:rsid w:val="7C662EE9"/>
    <w:rsid w:val="7C8F3DFF"/>
    <w:rsid w:val="7CBD1F92"/>
    <w:rsid w:val="7CDB5685"/>
    <w:rsid w:val="7D344D95"/>
    <w:rsid w:val="7D4B095E"/>
    <w:rsid w:val="7DD257EF"/>
    <w:rsid w:val="7E024E93"/>
    <w:rsid w:val="7E0C7AC0"/>
    <w:rsid w:val="7E7424F3"/>
    <w:rsid w:val="7E8A7362"/>
    <w:rsid w:val="7EA128FE"/>
    <w:rsid w:val="7EE941E0"/>
    <w:rsid w:val="7F330F3B"/>
    <w:rsid w:val="7F385010"/>
    <w:rsid w:val="7F484B27"/>
    <w:rsid w:val="7F63129E"/>
    <w:rsid w:val="7F712C53"/>
    <w:rsid w:val="7F7C388D"/>
    <w:rsid w:val="7FAE52D2"/>
    <w:rsid w:val="7FBC4465"/>
    <w:rsid w:val="7FC93EBA"/>
    <w:rsid w:val="7FDD25A9"/>
    <w:rsid w:val="7FE72EC8"/>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nhideWhenUsed="0" w:uiPriority="0"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spacing w:before="50"/>
      <w:ind w:left="3457" w:hanging="421"/>
      <w:outlineLvl w:val="0"/>
    </w:pPr>
    <w:rPr>
      <w:b/>
      <w:bCs/>
      <w:sz w:val="32"/>
      <w:szCs w:val="32"/>
    </w:rPr>
  </w:style>
  <w:style w:type="paragraph" w:styleId="4">
    <w:name w:val="heading 2"/>
    <w:basedOn w:val="1"/>
    <w:next w:val="1"/>
    <w:link w:val="27"/>
    <w:qFormat/>
    <w:uiPriority w:val="1"/>
    <w:pPr>
      <w:ind w:left="4093" w:hanging="562"/>
      <w:outlineLvl w:val="1"/>
    </w:pPr>
    <w:rPr>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5">
    <w:name w:val="toc 7"/>
    <w:basedOn w:val="1"/>
    <w:next w:val="1"/>
    <w:unhideWhenUsed/>
    <w:qFormat/>
    <w:uiPriority w:val="39"/>
    <w:pPr>
      <w:autoSpaceDE/>
      <w:autoSpaceDN/>
      <w:ind w:left="2520" w:leftChars="1200"/>
      <w:jc w:val="both"/>
    </w:pPr>
    <w:rPr>
      <w:rFonts w:asciiTheme="minorHAnsi" w:hAnsiTheme="minorHAnsi" w:eastAsiaTheme="minorEastAsia" w:cstheme="minorBidi"/>
      <w:kern w:val="2"/>
      <w:sz w:val="21"/>
      <w:lang w:eastAsia="zh-CN"/>
    </w:rPr>
  </w:style>
  <w:style w:type="paragraph" w:styleId="6">
    <w:name w:val="annotation text"/>
    <w:basedOn w:val="1"/>
    <w:link w:val="28"/>
    <w:qFormat/>
    <w:uiPriority w:val="0"/>
  </w:style>
  <w:style w:type="paragraph" w:styleId="7">
    <w:name w:val="Body Text"/>
    <w:basedOn w:val="1"/>
    <w:link w:val="29"/>
    <w:qFormat/>
    <w:uiPriority w:val="1"/>
    <w:rPr>
      <w:sz w:val="24"/>
      <w:szCs w:val="24"/>
    </w:rPr>
  </w:style>
  <w:style w:type="paragraph" w:styleId="8">
    <w:name w:val="Body Text Indent"/>
    <w:basedOn w:val="1"/>
    <w:semiHidden/>
    <w:qFormat/>
    <w:uiPriority w:val="0"/>
    <w:pPr>
      <w:ind w:firstLine="720"/>
    </w:pPr>
    <w:rPr>
      <w:rFonts w:eastAsia="仿宋_GB2312"/>
      <w:sz w:val="30"/>
    </w:rPr>
  </w:style>
  <w:style w:type="paragraph" w:styleId="9">
    <w:name w:val="toc 5"/>
    <w:basedOn w:val="1"/>
    <w:next w:val="1"/>
    <w:unhideWhenUsed/>
    <w:qFormat/>
    <w:uiPriority w:val="39"/>
    <w:pPr>
      <w:autoSpaceDE/>
      <w:autoSpaceDN/>
      <w:ind w:left="1680" w:leftChars="800"/>
      <w:jc w:val="both"/>
    </w:pPr>
    <w:rPr>
      <w:rFonts w:asciiTheme="minorHAnsi" w:hAnsiTheme="minorHAnsi" w:eastAsiaTheme="minorEastAsia" w:cstheme="minorBidi"/>
      <w:kern w:val="2"/>
      <w:sz w:val="21"/>
      <w:lang w:eastAsia="zh-CN"/>
    </w:rPr>
  </w:style>
  <w:style w:type="paragraph" w:styleId="10">
    <w:name w:val="toc 3"/>
    <w:basedOn w:val="1"/>
    <w:next w:val="1"/>
    <w:qFormat/>
    <w:uiPriority w:val="39"/>
    <w:pPr>
      <w:ind w:left="840" w:leftChars="400"/>
    </w:pPr>
  </w:style>
  <w:style w:type="paragraph" w:styleId="11">
    <w:name w:val="toc 8"/>
    <w:basedOn w:val="1"/>
    <w:next w:val="1"/>
    <w:unhideWhenUsed/>
    <w:qFormat/>
    <w:uiPriority w:val="39"/>
    <w:pPr>
      <w:autoSpaceDE/>
      <w:autoSpaceDN/>
      <w:ind w:left="2940" w:leftChars="1400"/>
      <w:jc w:val="both"/>
    </w:pPr>
    <w:rPr>
      <w:rFonts w:asciiTheme="minorHAnsi" w:hAnsiTheme="minorHAnsi" w:eastAsiaTheme="minorEastAsia" w:cstheme="minorBidi"/>
      <w:kern w:val="2"/>
      <w:sz w:val="21"/>
      <w:lang w:eastAsia="zh-CN"/>
    </w:rPr>
  </w:style>
  <w:style w:type="paragraph" w:styleId="12">
    <w:name w:val="Balloon Text"/>
    <w:basedOn w:val="1"/>
    <w:link w:val="30"/>
    <w:qFormat/>
    <w:uiPriority w:val="0"/>
    <w:rPr>
      <w:sz w:val="18"/>
      <w:szCs w:val="18"/>
    </w:rPr>
  </w:style>
  <w:style w:type="paragraph" w:styleId="13">
    <w:name w:val="footer"/>
    <w:basedOn w:val="1"/>
    <w:link w:val="31"/>
    <w:qFormat/>
    <w:uiPriority w:val="99"/>
    <w:pPr>
      <w:tabs>
        <w:tab w:val="center" w:pos="4153"/>
        <w:tab w:val="right" w:pos="8306"/>
      </w:tabs>
      <w:snapToGrid w:val="0"/>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60"/>
      <w:ind w:left="460" w:right="17" w:hanging="460"/>
    </w:pPr>
    <w:rPr>
      <w:sz w:val="24"/>
      <w:szCs w:val="24"/>
    </w:rPr>
  </w:style>
  <w:style w:type="paragraph" w:styleId="16">
    <w:name w:val="toc 4"/>
    <w:basedOn w:val="1"/>
    <w:next w:val="1"/>
    <w:unhideWhenUsed/>
    <w:qFormat/>
    <w:uiPriority w:val="39"/>
    <w:pPr>
      <w:autoSpaceDE/>
      <w:autoSpaceDN/>
      <w:ind w:left="1260" w:leftChars="600"/>
      <w:jc w:val="both"/>
    </w:pPr>
    <w:rPr>
      <w:rFonts w:asciiTheme="minorHAnsi" w:hAnsiTheme="minorHAnsi" w:eastAsiaTheme="minorEastAsia" w:cstheme="minorBidi"/>
      <w:kern w:val="2"/>
      <w:sz w:val="21"/>
      <w:lang w:eastAsia="zh-CN"/>
    </w:rPr>
  </w:style>
  <w:style w:type="paragraph" w:styleId="17">
    <w:name w:val="toc 6"/>
    <w:basedOn w:val="1"/>
    <w:next w:val="1"/>
    <w:unhideWhenUsed/>
    <w:qFormat/>
    <w:uiPriority w:val="39"/>
    <w:pPr>
      <w:autoSpaceDE/>
      <w:autoSpaceDN/>
      <w:ind w:left="2100" w:leftChars="1000"/>
      <w:jc w:val="both"/>
    </w:pPr>
    <w:rPr>
      <w:rFonts w:asciiTheme="minorHAnsi" w:hAnsiTheme="minorHAnsi" w:eastAsiaTheme="minorEastAsia" w:cstheme="minorBidi"/>
      <w:kern w:val="2"/>
      <w:sz w:val="21"/>
      <w:lang w:eastAsia="zh-CN"/>
    </w:rPr>
  </w:style>
  <w:style w:type="paragraph" w:styleId="18">
    <w:name w:val="toc 2"/>
    <w:basedOn w:val="1"/>
    <w:next w:val="1"/>
    <w:qFormat/>
    <w:uiPriority w:val="39"/>
    <w:pPr>
      <w:spacing w:before="160"/>
      <w:ind w:left="1060" w:hanging="420"/>
    </w:pPr>
    <w:rPr>
      <w:sz w:val="24"/>
      <w:szCs w:val="24"/>
    </w:rPr>
  </w:style>
  <w:style w:type="paragraph" w:styleId="19">
    <w:name w:val="toc 9"/>
    <w:basedOn w:val="1"/>
    <w:next w:val="1"/>
    <w:unhideWhenUsed/>
    <w:qFormat/>
    <w:uiPriority w:val="39"/>
    <w:pPr>
      <w:autoSpaceDE/>
      <w:autoSpaceDN/>
      <w:ind w:left="3360" w:leftChars="1600"/>
      <w:jc w:val="both"/>
    </w:pPr>
    <w:rPr>
      <w:rFonts w:asciiTheme="minorHAnsi" w:hAnsiTheme="minorHAnsi" w:eastAsiaTheme="minorEastAsia" w:cstheme="minorBidi"/>
      <w:kern w:val="2"/>
      <w:sz w:val="21"/>
      <w:lang w:eastAsia="zh-CN"/>
    </w:rPr>
  </w:style>
  <w:style w:type="paragraph" w:styleId="20">
    <w:name w:val="annotation subject"/>
    <w:basedOn w:val="6"/>
    <w:next w:val="6"/>
    <w:link w:val="33"/>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qFormat/>
    <w:uiPriority w:val="0"/>
    <w:rPr>
      <w:color w:val="800080" w:themeColor="followedHyperlink"/>
      <w:u w:val="single"/>
      <w14:textFill>
        <w14:solidFill>
          <w14:schemeClr w14:val="folHlink"/>
        </w14:solidFill>
      </w14:textFill>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styleId="26">
    <w:name w:val="annotation reference"/>
    <w:basedOn w:val="23"/>
    <w:qFormat/>
    <w:uiPriority w:val="0"/>
    <w:rPr>
      <w:sz w:val="21"/>
      <w:szCs w:val="21"/>
    </w:rPr>
  </w:style>
  <w:style w:type="character" w:customStyle="1" w:styleId="27">
    <w:name w:val="标题 2 字符"/>
    <w:basedOn w:val="23"/>
    <w:link w:val="4"/>
    <w:qFormat/>
    <w:uiPriority w:val="1"/>
    <w:rPr>
      <w:rFonts w:ascii="宋体" w:hAnsi="宋体" w:eastAsia="宋体" w:cs="宋体"/>
      <w:sz w:val="28"/>
      <w:szCs w:val="28"/>
      <w:lang w:eastAsia="en-US"/>
    </w:rPr>
  </w:style>
  <w:style w:type="character" w:customStyle="1" w:styleId="28">
    <w:name w:val="批注文字 字符"/>
    <w:basedOn w:val="23"/>
    <w:link w:val="6"/>
    <w:qFormat/>
    <w:uiPriority w:val="0"/>
    <w:rPr>
      <w:rFonts w:ascii="宋体" w:hAnsi="宋体" w:eastAsia="宋体" w:cs="宋体"/>
      <w:sz w:val="22"/>
      <w:szCs w:val="22"/>
      <w:lang w:eastAsia="en-US"/>
    </w:rPr>
  </w:style>
  <w:style w:type="character" w:customStyle="1" w:styleId="29">
    <w:name w:val="正文文本 字符"/>
    <w:basedOn w:val="23"/>
    <w:link w:val="7"/>
    <w:qFormat/>
    <w:uiPriority w:val="1"/>
    <w:rPr>
      <w:rFonts w:ascii="宋体" w:hAnsi="宋体" w:eastAsia="宋体" w:cs="宋体"/>
      <w:sz w:val="24"/>
      <w:szCs w:val="24"/>
      <w:lang w:eastAsia="en-US"/>
    </w:rPr>
  </w:style>
  <w:style w:type="character" w:customStyle="1" w:styleId="30">
    <w:name w:val="批注框文本 字符"/>
    <w:basedOn w:val="23"/>
    <w:link w:val="12"/>
    <w:qFormat/>
    <w:uiPriority w:val="0"/>
    <w:rPr>
      <w:rFonts w:ascii="宋体" w:hAnsi="宋体" w:eastAsia="宋体" w:cs="宋体"/>
      <w:sz w:val="18"/>
      <w:szCs w:val="18"/>
      <w:lang w:eastAsia="en-US"/>
    </w:rPr>
  </w:style>
  <w:style w:type="character" w:customStyle="1" w:styleId="31">
    <w:name w:val="页脚 字符"/>
    <w:basedOn w:val="23"/>
    <w:link w:val="13"/>
    <w:qFormat/>
    <w:uiPriority w:val="99"/>
    <w:rPr>
      <w:rFonts w:ascii="宋体" w:hAnsi="宋体" w:eastAsia="宋体" w:cs="宋体"/>
      <w:sz w:val="18"/>
      <w:szCs w:val="18"/>
      <w:lang w:eastAsia="en-US"/>
    </w:rPr>
  </w:style>
  <w:style w:type="character" w:customStyle="1" w:styleId="32">
    <w:name w:val="页眉 字符"/>
    <w:basedOn w:val="23"/>
    <w:link w:val="14"/>
    <w:qFormat/>
    <w:uiPriority w:val="0"/>
    <w:rPr>
      <w:rFonts w:ascii="宋体" w:hAnsi="宋体" w:eastAsia="宋体" w:cs="宋体"/>
      <w:sz w:val="18"/>
      <w:szCs w:val="18"/>
      <w:lang w:eastAsia="en-US"/>
    </w:rPr>
  </w:style>
  <w:style w:type="character" w:customStyle="1" w:styleId="33">
    <w:name w:val="批注主题 字符"/>
    <w:basedOn w:val="28"/>
    <w:link w:val="20"/>
    <w:qFormat/>
    <w:uiPriority w:val="0"/>
    <w:rPr>
      <w:rFonts w:ascii="宋体" w:hAnsi="宋体" w:eastAsia="宋体" w:cs="宋体"/>
      <w:b/>
      <w:bCs/>
      <w:sz w:val="22"/>
      <w:szCs w:val="22"/>
      <w:lang w:eastAsia="en-US"/>
    </w:rPr>
  </w:style>
  <w:style w:type="table" w:customStyle="1" w:styleId="34">
    <w:name w:val="Table Normal_0"/>
    <w:semiHidden/>
    <w:unhideWhenUsed/>
    <w:qFormat/>
    <w:uiPriority w:val="2"/>
    <w:tblPr>
      <w:tblCellMar>
        <w:top w:w="0" w:type="dxa"/>
        <w:left w:w="0" w:type="dxa"/>
        <w:bottom w:w="0" w:type="dxa"/>
        <w:right w:w="0" w:type="dxa"/>
      </w:tblCellMar>
    </w:tblPr>
  </w:style>
  <w:style w:type="paragraph" w:styleId="35">
    <w:name w:val="List Paragraph"/>
    <w:basedOn w:val="1"/>
    <w:link w:val="36"/>
    <w:qFormat/>
    <w:uiPriority w:val="1"/>
    <w:pPr>
      <w:spacing w:before="160"/>
      <w:ind w:left="906" w:hanging="687"/>
    </w:pPr>
  </w:style>
  <w:style w:type="character" w:customStyle="1" w:styleId="36">
    <w:name w:val="列出段落 字符"/>
    <w:link w:val="35"/>
    <w:qFormat/>
    <w:uiPriority w:val="1"/>
  </w:style>
  <w:style w:type="paragraph" w:customStyle="1" w:styleId="37">
    <w:name w:val="Table Paragraph"/>
    <w:basedOn w:val="1"/>
    <w:qFormat/>
    <w:uiPriority w:val="1"/>
  </w:style>
  <w:style w:type="paragraph" w:customStyle="1" w:styleId="38">
    <w:name w:val="TOC 标题1"/>
    <w:basedOn w:val="3"/>
    <w:next w:val="1"/>
    <w:unhideWhenUsed/>
    <w:qFormat/>
    <w:uiPriority w:val="39"/>
    <w:pPr>
      <w:keepNext/>
      <w:keepLines/>
      <w:widowControl/>
      <w:autoSpaceDE/>
      <w:autoSpaceDN/>
      <w:spacing w:before="240" w:line="259" w:lineRule="auto"/>
      <w:ind w:left="0" w:firstLine="0"/>
      <w:outlineLvl w:val="9"/>
    </w:pPr>
    <w:rPr>
      <w:rFonts w:asciiTheme="majorHAnsi" w:hAnsiTheme="majorHAnsi" w:eastAsiaTheme="majorEastAsia" w:cstheme="majorBidi"/>
      <w:b w:val="0"/>
      <w:bCs w:val="0"/>
      <w:color w:val="376092" w:themeColor="accent1" w:themeShade="BF"/>
      <w:lang w:eastAsia="zh-CN"/>
    </w:rPr>
  </w:style>
  <w:style w:type="paragraph" w:customStyle="1" w:styleId="39">
    <w:name w:val="3"/>
    <w:basedOn w:val="1"/>
    <w:next w:val="35"/>
    <w:qFormat/>
    <w:uiPriority w:val="34"/>
    <w:pPr>
      <w:autoSpaceDE/>
      <w:autoSpaceDN/>
      <w:ind w:firstLine="420" w:firstLineChars="200"/>
      <w:jc w:val="both"/>
    </w:pPr>
    <w:rPr>
      <w:rFonts w:ascii="Times New Roman" w:hAnsi="Times New Roman" w:cs="Times New Roman"/>
      <w:kern w:val="2"/>
      <w:sz w:val="21"/>
      <w:szCs w:val="21"/>
      <w:lang w:eastAsia="zh-CN"/>
    </w:rPr>
  </w:style>
  <w:style w:type="paragraph" w:customStyle="1" w:styleId="40">
    <w:name w:val="2"/>
    <w:basedOn w:val="1"/>
    <w:next w:val="35"/>
    <w:qFormat/>
    <w:uiPriority w:val="34"/>
    <w:pPr>
      <w:autoSpaceDE/>
      <w:autoSpaceDN/>
      <w:ind w:firstLine="420" w:firstLineChars="200"/>
      <w:jc w:val="both"/>
    </w:pPr>
    <w:rPr>
      <w:rFonts w:ascii="Times New Roman" w:hAnsi="Times New Roman" w:cs="Times New Roman"/>
      <w:kern w:val="2"/>
      <w:sz w:val="21"/>
      <w:szCs w:val="21"/>
      <w:lang w:eastAsia="zh-CN"/>
    </w:rPr>
  </w:style>
  <w:style w:type="paragraph" w:customStyle="1" w:styleId="41">
    <w:name w:val="1"/>
    <w:basedOn w:val="1"/>
    <w:next w:val="35"/>
    <w:qFormat/>
    <w:uiPriority w:val="34"/>
    <w:pPr>
      <w:autoSpaceDE/>
      <w:autoSpaceDN/>
      <w:ind w:firstLine="420" w:firstLineChars="200"/>
      <w:jc w:val="both"/>
    </w:pPr>
    <w:rPr>
      <w:rFonts w:ascii="Times New Roman" w:hAnsi="Times New Roman" w:cs="Times New Roman"/>
      <w:kern w:val="2"/>
      <w:sz w:val="21"/>
      <w:szCs w:val="21"/>
      <w:lang w:eastAsia="zh-CN"/>
    </w:rPr>
  </w:style>
  <w:style w:type="character" w:customStyle="1" w:styleId="42">
    <w:name w:val="未处理的提及1"/>
    <w:basedOn w:val="23"/>
    <w:semiHidden/>
    <w:unhideWhenUsed/>
    <w:qFormat/>
    <w:uiPriority w:val="99"/>
    <w:rPr>
      <w:color w:val="605E5C"/>
      <w:shd w:val="clear" w:color="auto" w:fill="E1DFDD"/>
    </w:rPr>
  </w:style>
  <w:style w:type="paragraph" w:customStyle="1" w:styleId="43">
    <w:name w:val="修订1"/>
    <w:hidden/>
    <w:semiHidden/>
    <w:qFormat/>
    <w:uiPriority w:val="99"/>
    <w:rPr>
      <w:rFonts w:ascii="宋体" w:hAnsi="宋体" w:eastAsia="宋体" w:cs="宋体"/>
      <w:sz w:val="22"/>
      <w:szCs w:val="22"/>
      <w:lang w:val="en-US" w:eastAsia="en-US" w:bidi="ar-SA"/>
    </w:rPr>
  </w:style>
  <w:style w:type="paragraph" w:styleId="44">
    <w:name w:val="No Spacing"/>
    <w:qFormat/>
    <w:uiPriority w:val="1"/>
    <w:rPr>
      <w:rFonts w:ascii="Times New Roman" w:hAnsi="Times New Roman" w:eastAsia="宋体" w:cs="Times New Roman"/>
      <w:sz w:val="22"/>
      <w:szCs w:val="21"/>
      <w:lang w:val="en-US" w:eastAsia="zh-CN" w:bidi="ar-SA"/>
    </w:rPr>
  </w:style>
  <w:style w:type="paragraph" w:customStyle="1" w:styleId="45">
    <w:name w:val="Body text|1"/>
    <w:basedOn w:val="1"/>
    <w:link w:val="46"/>
    <w:qFormat/>
    <w:uiPriority w:val="0"/>
    <w:pPr>
      <w:spacing w:line="346" w:lineRule="auto"/>
      <w:jc w:val="center"/>
    </w:pPr>
    <w:rPr>
      <w:sz w:val="19"/>
      <w:szCs w:val="19"/>
      <w:lang w:val="zh-TW" w:eastAsia="zh-TW" w:bidi="zh-TW"/>
    </w:rPr>
  </w:style>
  <w:style w:type="character" w:customStyle="1" w:styleId="46">
    <w:name w:val="Body text|1_"/>
    <w:basedOn w:val="23"/>
    <w:link w:val="45"/>
    <w:qFormat/>
    <w:uiPriority w:val="0"/>
    <w:rPr>
      <w:rFonts w:ascii="宋体" w:hAnsi="宋体" w:eastAsia="宋体" w:cs="宋体"/>
      <w:sz w:val="19"/>
      <w:szCs w:val="19"/>
      <w:lang w:val="zh-TW" w:eastAsia="zh-TW" w:bidi="zh-TW"/>
    </w:rPr>
  </w:style>
  <w:style w:type="character" w:customStyle="1" w:styleId="47">
    <w:name w:val="Other|1_"/>
    <w:basedOn w:val="23"/>
    <w:link w:val="48"/>
    <w:qFormat/>
    <w:uiPriority w:val="0"/>
    <w:rPr>
      <w:rFonts w:ascii="宋体" w:hAnsi="宋体" w:eastAsia="宋体" w:cs="宋体"/>
      <w:sz w:val="19"/>
      <w:szCs w:val="19"/>
      <w:lang w:val="zh-TW" w:eastAsia="zh-TW" w:bidi="zh-TW"/>
    </w:rPr>
  </w:style>
  <w:style w:type="paragraph" w:customStyle="1" w:styleId="48">
    <w:name w:val="Other|1"/>
    <w:basedOn w:val="1"/>
    <w:link w:val="47"/>
    <w:qFormat/>
    <w:uiPriority w:val="0"/>
    <w:pPr>
      <w:autoSpaceDE/>
      <w:autoSpaceDN/>
      <w:spacing w:line="346" w:lineRule="auto"/>
      <w:jc w:val="center"/>
    </w:pPr>
    <w:rPr>
      <w:sz w:val="19"/>
      <w:szCs w:val="19"/>
      <w:lang w:val="zh-TW" w:eastAsia="zh-TW" w:bidi="zh-TW"/>
    </w:rPr>
  </w:style>
  <w:style w:type="character" w:customStyle="1" w:styleId="49">
    <w:name w:val="Table caption|1_"/>
    <w:basedOn w:val="23"/>
    <w:link w:val="50"/>
    <w:qFormat/>
    <w:uiPriority w:val="0"/>
    <w:rPr>
      <w:rFonts w:ascii="宋体" w:hAnsi="宋体" w:eastAsia="宋体" w:cs="宋体"/>
      <w:sz w:val="19"/>
      <w:szCs w:val="19"/>
      <w:lang w:val="zh-TW" w:eastAsia="zh-TW" w:bidi="zh-TW"/>
    </w:rPr>
  </w:style>
  <w:style w:type="paragraph" w:customStyle="1" w:styleId="50">
    <w:name w:val="Table caption|1"/>
    <w:basedOn w:val="1"/>
    <w:link w:val="49"/>
    <w:qFormat/>
    <w:uiPriority w:val="0"/>
    <w:pPr>
      <w:autoSpaceDE/>
      <w:autoSpaceDN/>
    </w:pPr>
    <w:rPr>
      <w:sz w:val="19"/>
      <w:szCs w:val="19"/>
      <w:lang w:val="zh-TW" w:eastAsia="zh-TW" w:bidi="zh-TW"/>
    </w:rPr>
  </w:style>
  <w:style w:type="character" w:customStyle="1" w:styleId="51">
    <w:name w:val="Heading #2|1_"/>
    <w:basedOn w:val="23"/>
    <w:link w:val="52"/>
    <w:qFormat/>
    <w:uiPriority w:val="0"/>
    <w:rPr>
      <w:rFonts w:ascii="宋体" w:hAnsi="宋体" w:eastAsia="宋体" w:cs="宋体"/>
      <w:sz w:val="28"/>
      <w:szCs w:val="28"/>
      <w:lang w:val="zh-TW" w:eastAsia="zh-TW" w:bidi="zh-TW"/>
    </w:rPr>
  </w:style>
  <w:style w:type="paragraph" w:customStyle="1" w:styleId="52">
    <w:name w:val="Heading #2|1"/>
    <w:basedOn w:val="1"/>
    <w:link w:val="51"/>
    <w:qFormat/>
    <w:uiPriority w:val="0"/>
    <w:pPr>
      <w:autoSpaceDE/>
      <w:autoSpaceDN/>
      <w:spacing w:after="330"/>
      <w:jc w:val="center"/>
      <w:outlineLvl w:val="1"/>
    </w:pPr>
    <w:rPr>
      <w:sz w:val="28"/>
      <w:szCs w:val="28"/>
      <w:lang w:val="zh-TW" w:eastAsia="zh-TW" w:bidi="zh-TW"/>
    </w:rPr>
  </w:style>
  <w:style w:type="character" w:customStyle="1" w:styleId="53">
    <w:name w:val="Body text|5_"/>
    <w:basedOn w:val="23"/>
    <w:link w:val="54"/>
    <w:qFormat/>
    <w:uiPriority w:val="0"/>
    <w:rPr>
      <w:b/>
      <w:bCs/>
      <w:sz w:val="18"/>
      <w:szCs w:val="18"/>
      <w:lang w:val="zh-TW" w:eastAsia="zh-TW" w:bidi="zh-TW"/>
    </w:rPr>
  </w:style>
  <w:style w:type="paragraph" w:customStyle="1" w:styleId="54">
    <w:name w:val="Body text|5"/>
    <w:basedOn w:val="1"/>
    <w:link w:val="53"/>
    <w:qFormat/>
    <w:uiPriority w:val="0"/>
    <w:pPr>
      <w:autoSpaceDE/>
      <w:autoSpaceDN/>
      <w:spacing w:after="80" w:line="360" w:lineRule="auto"/>
      <w:jc w:val="center"/>
    </w:pPr>
    <w:rPr>
      <w:rFonts w:asciiTheme="minorHAnsi" w:hAnsiTheme="minorHAnsi" w:eastAsiaTheme="minorEastAsia" w:cstheme="minorBidi"/>
      <w:b/>
      <w:bCs/>
      <w:sz w:val="18"/>
      <w:szCs w:val="18"/>
      <w:lang w:val="zh-TW" w:eastAsia="zh-TW" w:bidi="zh-TW"/>
    </w:rPr>
  </w:style>
  <w:style w:type="character" w:customStyle="1" w:styleId="55">
    <w:name w:val="Header or footer|1_"/>
    <w:basedOn w:val="23"/>
    <w:link w:val="56"/>
    <w:qFormat/>
    <w:uiPriority w:val="0"/>
    <w:rPr>
      <w:i/>
      <w:iCs/>
      <w:lang w:val="zh-TW" w:eastAsia="zh-TW" w:bidi="zh-TW"/>
    </w:rPr>
  </w:style>
  <w:style w:type="paragraph" w:customStyle="1" w:styleId="56">
    <w:name w:val="Header or footer|1"/>
    <w:basedOn w:val="1"/>
    <w:link w:val="55"/>
    <w:qFormat/>
    <w:uiPriority w:val="0"/>
    <w:pPr>
      <w:autoSpaceDE/>
      <w:autoSpaceDN/>
    </w:pPr>
    <w:rPr>
      <w:rFonts w:asciiTheme="minorHAnsi" w:hAnsiTheme="minorHAnsi" w:eastAsiaTheme="minorEastAsia" w:cstheme="minorBidi"/>
      <w:i/>
      <w:iCs/>
      <w:sz w:val="20"/>
      <w:szCs w:val="20"/>
      <w:lang w:val="zh-TW" w:eastAsia="zh-TW" w:bidi="zh-TW"/>
    </w:rPr>
  </w:style>
  <w:style w:type="character" w:customStyle="1" w:styleId="57">
    <w:name w:val="Other|2_"/>
    <w:basedOn w:val="23"/>
    <w:link w:val="58"/>
    <w:qFormat/>
    <w:uiPriority w:val="0"/>
    <w:rPr>
      <w:rFonts w:ascii="宋体" w:hAnsi="宋体" w:eastAsia="宋体" w:cs="宋体"/>
      <w:sz w:val="15"/>
      <w:szCs w:val="15"/>
      <w:lang w:val="zh-TW" w:eastAsia="zh-TW" w:bidi="zh-TW"/>
    </w:rPr>
  </w:style>
  <w:style w:type="paragraph" w:customStyle="1" w:styleId="58">
    <w:name w:val="Other|2"/>
    <w:basedOn w:val="1"/>
    <w:link w:val="57"/>
    <w:qFormat/>
    <w:uiPriority w:val="0"/>
    <w:pPr>
      <w:autoSpaceDE/>
      <w:autoSpaceDN/>
      <w:jc w:val="center"/>
    </w:pPr>
    <w:rPr>
      <w:sz w:val="15"/>
      <w:szCs w:val="15"/>
      <w:lang w:val="zh-TW" w:eastAsia="zh-TW" w:bidi="zh-TW"/>
    </w:rPr>
  </w:style>
  <w:style w:type="paragraph" w:customStyle="1" w:styleId="59">
    <w:name w:val="TOC 标题2"/>
    <w:basedOn w:val="3"/>
    <w:next w:val="1"/>
    <w:unhideWhenUsed/>
    <w:qFormat/>
    <w:uiPriority w:val="39"/>
    <w:pPr>
      <w:keepNext/>
      <w:keepLines/>
      <w:widowControl/>
      <w:autoSpaceDE/>
      <w:autoSpaceDN/>
      <w:spacing w:before="240" w:line="259" w:lineRule="auto"/>
      <w:ind w:left="0" w:firstLine="0"/>
      <w:outlineLvl w:val="9"/>
    </w:pPr>
    <w:rPr>
      <w:rFonts w:asciiTheme="majorHAnsi" w:hAnsiTheme="majorHAnsi" w:eastAsiaTheme="majorEastAsia" w:cstheme="majorBidi"/>
      <w:b w:val="0"/>
      <w:bCs w:val="0"/>
      <w:color w:val="376092" w:themeColor="accent1" w:themeShade="BF"/>
      <w:lang w:eastAsia="zh-CN"/>
    </w:rPr>
  </w:style>
  <w:style w:type="paragraph" w:customStyle="1" w:styleId="60">
    <w:name w:val="TOC 标题3"/>
    <w:basedOn w:val="3"/>
    <w:next w:val="1"/>
    <w:unhideWhenUsed/>
    <w:qFormat/>
    <w:uiPriority w:val="39"/>
    <w:pPr>
      <w:keepNext/>
      <w:keepLines/>
      <w:widowControl/>
      <w:autoSpaceDE/>
      <w:autoSpaceDN/>
      <w:spacing w:before="240" w:line="259" w:lineRule="auto"/>
      <w:ind w:left="0" w:firstLine="0"/>
      <w:outlineLvl w:val="9"/>
    </w:pPr>
    <w:rPr>
      <w:rFonts w:asciiTheme="majorHAnsi" w:hAnsiTheme="majorHAnsi" w:eastAsiaTheme="majorEastAsia" w:cstheme="majorBidi"/>
      <w:b w:val="0"/>
      <w:bCs w:val="0"/>
      <w:color w:val="376092" w:themeColor="accent1" w:themeShade="BF"/>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microsoft.com/office/2007/relationships/hdphoto" Target="media/image11.wdp"/><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A69175-13ED-48C8-8259-7747F9C5B3A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37</Pages>
  <Words>12643</Words>
  <Characters>15208</Characters>
  <Lines>134</Lines>
  <Paragraphs>37</Paragraphs>
  <TotalTime>23</TotalTime>
  <ScaleCrop>false</ScaleCrop>
  <LinksUpToDate>false</LinksUpToDate>
  <CharactersWithSpaces>16261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2022-12-30T09:48:00Z</dcterms:created>
  <dc:creator>刘锋</dc:creator>
  <cp:lastModifiedBy>Lucifer</cp:lastModifiedBy>
  <cp:lastPrinted>2023-02-20T01:01:00Z</cp:lastPrinted>
  <dcterms:modified xsi:type="dcterms:W3CDTF">2023-04-07T01:46:43Z</dcterms:modified>
  <dc:subject>Technical guide of capacity assessment of bridges using the quasi-static influence</dc:subject>
  <dc:title>准静力影响线法桥梁承载力检测评定技术指南</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2022-10-20T00:00:00Z</vt:filetime>
  </property>
  <property fmtid="{D5CDD505-2E9C-101B-9397-08002B2CF9AE}" pid="3" name="Creator">
    <vt:lpwstr>WPS 文字</vt:lpwstr>
  </property>
  <property fmtid="{D5CDD505-2E9C-101B-9397-08002B2CF9AE}" pid="4" name="ICV">
    <vt:lpwstr>0E2CF508A22B4A43AEB37F23A08BD130</vt:lpwstr>
  </property>
  <property fmtid="{D5CDD505-2E9C-101B-9397-08002B2CF9AE}" pid="5" name="KSOProductBuildVer">
    <vt:lpwstr>2052-11.1.0.14036</vt:lpwstr>
  </property>
  <property fmtid="{D5CDD505-2E9C-101B-9397-08002B2CF9AE}" pid="6" name="LastSaved">
    <vt:filetime>2022-10-24T00:00:00Z</vt:filetime>
  </property>
  <property fmtid="{D5CDD505-2E9C-101B-9397-08002B2CF9AE}" pid="7" name="MTWinEqns">
    <vt:bool>true</vt:bool>
  </property>
</Properties>
</file>